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4DF" w:rsidRPr="00CD64DF" w:rsidRDefault="00CD64DF">
      <w:pPr>
        <w:pStyle w:val="ConsPlusTitlePage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br/>
      </w:r>
    </w:p>
    <w:p w:rsidR="00CD64DF" w:rsidRPr="00CD64DF" w:rsidRDefault="00CD64DF">
      <w:pPr>
        <w:pStyle w:val="ConsPlusNormal"/>
        <w:jc w:val="both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Title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АДМИНИСТРАЦИЯ МУНИЦИПАЛЬНОГО ОБРАЗОВАНИЯ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"ГОРОД САРАТОВ"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ПОСТАНОВЛЕНИЕ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от 29 мая 2012 г. N 1121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ОБ УТВЕРЖДЕНИИ АДМИНИСТРАТИВНОГО РЕГЛАМЕНТА ПРЕДОСТАВЛЕНИЯ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МУНИЦИПАЛЬНОЙ УСЛУГИ "СОГЛАСОВАНИЕ СТРОИТЕЛЬСТВА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ИЛИ УСТАНОВКИ МАЛЫХ АРХИТЕКТУРНЫХ ФОРМ, ЭЛЕМЕНТОВ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МОНУМЕНТАЛЬНО-ДЕКОРАТИВНОГО ОФОРМЛЕНИЯ, КОММУНАЛЬНО-БЫТОВОГО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И ТЕХНИЧЕСКОГО ОБОРУДОВАНИЯ, НЕКАПИТАЛЬНЫХ СООРУЖЕНИЙ"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D64DF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"Город Саратов" от 30.12.2013 </w:t>
      </w:r>
      <w:hyperlink r:id="rId4" w:history="1">
        <w:r w:rsidRPr="00CD64DF">
          <w:rPr>
            <w:rFonts w:ascii="Times New Roman" w:hAnsi="Times New Roman" w:cs="Times New Roman"/>
            <w:color w:val="000000" w:themeColor="text1"/>
          </w:rPr>
          <w:t>N 3512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, от 20.02.2015 </w:t>
      </w:r>
      <w:hyperlink r:id="rId5" w:history="1">
        <w:r w:rsidRPr="00CD64DF">
          <w:rPr>
            <w:rFonts w:ascii="Times New Roman" w:hAnsi="Times New Roman" w:cs="Times New Roman"/>
            <w:color w:val="000000" w:themeColor="text1"/>
          </w:rPr>
          <w:t>N 664</w:t>
        </w:r>
      </w:hyperlink>
      <w:r w:rsidRPr="00CD64DF">
        <w:rPr>
          <w:rFonts w:ascii="Times New Roman" w:hAnsi="Times New Roman" w:cs="Times New Roman"/>
          <w:color w:val="000000" w:themeColor="text1"/>
        </w:rPr>
        <w:t>,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от 28.06.2016 </w:t>
      </w:r>
      <w:hyperlink r:id="rId6" w:history="1">
        <w:r w:rsidRPr="00CD64DF">
          <w:rPr>
            <w:rFonts w:ascii="Times New Roman" w:hAnsi="Times New Roman" w:cs="Times New Roman"/>
            <w:color w:val="000000" w:themeColor="text1"/>
          </w:rPr>
          <w:t>N 1704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, от 27.03.2017 </w:t>
      </w:r>
      <w:hyperlink r:id="rId7" w:history="1">
        <w:r w:rsidRPr="00CD64DF">
          <w:rPr>
            <w:rFonts w:ascii="Times New Roman" w:hAnsi="Times New Roman" w:cs="Times New Roman"/>
            <w:color w:val="000000" w:themeColor="text1"/>
          </w:rPr>
          <w:t>N 517</w:t>
        </w:r>
      </w:hyperlink>
      <w:r w:rsidRPr="00CD64DF">
        <w:rPr>
          <w:rFonts w:ascii="Times New Roman" w:hAnsi="Times New Roman" w:cs="Times New Roman"/>
          <w:color w:val="000000" w:themeColor="text1"/>
        </w:rPr>
        <w:t>)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В соответствии с Федеральным </w:t>
      </w:r>
      <w:hyperlink r:id="rId8" w:history="1">
        <w:r w:rsidRPr="00CD64D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услуг", </w:t>
      </w:r>
      <w:hyperlink r:id="rId9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1. Утвердить административный </w:t>
      </w:r>
      <w:hyperlink w:anchor="P36" w:history="1">
        <w:r w:rsidRPr="00CD64DF">
          <w:rPr>
            <w:rFonts w:ascii="Times New Roman" w:hAnsi="Times New Roman" w:cs="Times New Roman"/>
            <w:color w:val="000000" w:themeColor="text1"/>
          </w:rPr>
          <w:t>регламент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предоставления муниципальной услуги "Согласование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сооружений" (приложение).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3. 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Глава</w:t>
      </w:r>
    </w:p>
    <w:p w:rsidR="00CD64DF" w:rsidRPr="00CD64DF" w:rsidRDefault="00CD64D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CD64DF" w:rsidRPr="00CD64DF" w:rsidRDefault="00CD64D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А.Л.ПРОКОПЕНКО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right"/>
        <w:outlineLvl w:val="0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:rsidR="00CD64DF" w:rsidRPr="00CD64DF" w:rsidRDefault="00CD64D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к постановлению</w:t>
      </w:r>
    </w:p>
    <w:p w:rsidR="00CD64DF" w:rsidRPr="00CD64DF" w:rsidRDefault="00CD64D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администрации муниципального образования "Город Саратов"</w:t>
      </w:r>
    </w:p>
    <w:p w:rsidR="00CD64DF" w:rsidRPr="00CD64DF" w:rsidRDefault="00CD64D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от 29 мая 2012 г. N 1121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bookmarkStart w:id="0" w:name="P36"/>
      <w:bookmarkEnd w:id="0"/>
      <w:r w:rsidRPr="00CD64DF">
        <w:rPr>
          <w:rFonts w:ascii="Times New Roman" w:hAnsi="Times New Roman" w:cs="Times New Roman"/>
          <w:color w:val="000000" w:themeColor="text1"/>
        </w:rPr>
        <w:t>АДМИНИСТРАТИВНЫЙ РЕГЛАМЕНТ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ПРЕДОСТАВЛЕНИЯ МУНИЦИПАЛЬНОЙ УСЛУГИ "СОГЛАСОВАНИЕ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СТРОИТЕЛЬСТВА ИЛИ УСТАНОВКИ МАЛЫХ АРХИТЕКТУРНЫХ ФОРМ,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ЭЛЕМЕНТОВ МОНУМЕНТАЛЬНО-ДЕКОРАТИВНОГО ОФОРМЛЕНИЯ,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КОММУНАЛЬНО-БЫТОВОГО И ТЕХНИЧЕСКОГО ОБОРУДОВАНИЯ,</w:t>
      </w:r>
    </w:p>
    <w:p w:rsidR="00CD64DF" w:rsidRPr="00CD64DF" w:rsidRDefault="00CD64DF">
      <w:pPr>
        <w:pStyle w:val="ConsPlusTitle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НЕКАПИТАЛЬНЫХ СООРУЖЕНИЙ"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Список изменяющих документов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CD64DF">
        <w:rPr>
          <w:rFonts w:ascii="Times New Roman" w:hAnsi="Times New Roman" w:cs="Times New Roman"/>
          <w:color w:val="000000" w:themeColor="text1"/>
        </w:rPr>
        <w:t>(в ред. постановлений администрации муниципального образования</w:t>
      </w:r>
      <w:proofErr w:type="gramEnd"/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"Город Саратов" от 30.12.2013 </w:t>
      </w:r>
      <w:hyperlink r:id="rId10" w:history="1">
        <w:r w:rsidRPr="00CD64DF">
          <w:rPr>
            <w:rFonts w:ascii="Times New Roman" w:hAnsi="Times New Roman" w:cs="Times New Roman"/>
            <w:color w:val="000000" w:themeColor="text1"/>
          </w:rPr>
          <w:t>N 3512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, от 20.02.2015 </w:t>
      </w:r>
      <w:hyperlink r:id="rId11" w:history="1">
        <w:r w:rsidRPr="00CD64DF">
          <w:rPr>
            <w:rFonts w:ascii="Times New Roman" w:hAnsi="Times New Roman" w:cs="Times New Roman"/>
            <w:color w:val="000000" w:themeColor="text1"/>
          </w:rPr>
          <w:t>N 664</w:t>
        </w:r>
      </w:hyperlink>
      <w:r w:rsidRPr="00CD64DF">
        <w:rPr>
          <w:rFonts w:ascii="Times New Roman" w:hAnsi="Times New Roman" w:cs="Times New Roman"/>
          <w:color w:val="000000" w:themeColor="text1"/>
        </w:rPr>
        <w:t>,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от 28.06.2016 </w:t>
      </w:r>
      <w:hyperlink r:id="rId12" w:history="1">
        <w:r w:rsidRPr="00CD64DF">
          <w:rPr>
            <w:rFonts w:ascii="Times New Roman" w:hAnsi="Times New Roman" w:cs="Times New Roman"/>
            <w:color w:val="000000" w:themeColor="text1"/>
          </w:rPr>
          <w:t>N 1704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, от 27.03.2017 </w:t>
      </w:r>
      <w:hyperlink r:id="rId13" w:history="1">
        <w:r w:rsidRPr="00CD64DF">
          <w:rPr>
            <w:rFonts w:ascii="Times New Roman" w:hAnsi="Times New Roman" w:cs="Times New Roman"/>
            <w:color w:val="000000" w:themeColor="text1"/>
          </w:rPr>
          <w:t>N 517</w:t>
        </w:r>
      </w:hyperlink>
      <w:r w:rsidRPr="00CD64DF">
        <w:rPr>
          <w:rFonts w:ascii="Times New Roman" w:hAnsi="Times New Roman" w:cs="Times New Roman"/>
          <w:color w:val="000000" w:themeColor="text1"/>
        </w:rPr>
        <w:t>)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I. Общие положения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1. Административный регламент предоставления муниципальной услуги "Согласование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сооружений" (далее - муниципальная услуга) устанавливает порядок и стандарт предоставления муниципальной услуги по согласованию проектов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II. Стандарт предоставления муниципальной услуги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1" w:name="P54"/>
      <w:bookmarkEnd w:id="1"/>
      <w:r w:rsidRPr="00CD64DF">
        <w:rPr>
          <w:rFonts w:ascii="Times New Roman" w:hAnsi="Times New Roman" w:cs="Times New Roman"/>
          <w:color w:val="000000" w:themeColor="text1"/>
        </w:rPr>
        <w:t>2.1. Наименование муниципальной услуги "Согласование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сооружений" (далее - согласование проектов).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Заявителями муниципальной услуги являются физические и юридические лица, заинтересованные в строительстве или установке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 (далее - заявитель).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От имени заявителя могут выступать его уполномоченные представители.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2.2. Муниципальная услуга предоставляется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Информация о месте нахождения и графике работы комитета: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410012, г. Саратов, просп. им. Кирова С.М., 29.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Телефон для справок: 27-99-35.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График работы: понедельник - пятница с 9.00 до 18.00, обед с 13.00 до 13.48. Выходные дни: суббота, воскресенье.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График приема посетителей: понедельник с 14.00 до 18.00, четверг с 9.00 до 13.00.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2.3. Результатом предоставления муниципальной услуги является согласование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 (далее - объект).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2.4. Срок предоставления муниципальной услуги не должен превышать 30 календарных дней со дня получения заявления о предоставлении муниципальной услуги.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D64DF">
        <w:rPr>
          <w:rFonts w:ascii="Times New Roman" w:hAnsi="Times New Roman" w:cs="Times New Roman"/>
          <w:color w:val="000000" w:themeColor="text1"/>
        </w:rPr>
        <w:t xml:space="preserve">- Градостроительным </w:t>
      </w:r>
      <w:hyperlink r:id="rId14" w:history="1">
        <w:r w:rsidRPr="00CD64DF">
          <w:rPr>
            <w:rFonts w:ascii="Times New Roman" w:hAnsi="Times New Roman" w:cs="Times New Roman"/>
            <w:color w:val="000000" w:themeColor="text1"/>
          </w:rPr>
          <w:t>кодексом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  <w:proofErr w:type="gramEnd"/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lastRenderedPageBreak/>
        <w:t xml:space="preserve">- Федеральным </w:t>
      </w:r>
      <w:hyperlink r:id="rId15" w:history="1">
        <w:r w:rsidRPr="00CD64D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от 2 мая 2006 г. N 59-ФЗ "О порядке рассмотрения обращений граждан Российской Федерации" (текст опубликован в Собрании законодательства Российской Федерации от 8 мая 2006 г. N 19, ст. 2060);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6" w:history="1">
        <w:r w:rsidRPr="00CD64D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7" w:history="1">
        <w:r w:rsidRPr="00CD64D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от 27 июля 2006 г. N 152-ФЗ "О персональных данных" (текст опубликован в изданиях "Российская газета" от 29 июля 2006 г. N 165, в Собрании законодательства Российской Федерации от 31 июля 2006 г. N 31 (1 ч.), ст. 3451);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Федеральным </w:t>
      </w:r>
      <w:hyperlink r:id="rId18" w:history="1">
        <w:r w:rsidRPr="00CD64D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19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1704)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</w:t>
      </w:r>
      <w:hyperlink r:id="rId20" w:history="1">
        <w:r w:rsidRPr="00CD64D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Саратовской области от 9 октября 2006 г. N 96-ЗСО "О регулировании градостроительной деятельности в Саратовской области" (текст опубликован в официальном издании "Саратовская областная газета", официальное приложение от 13 октября 2006 г. N 28);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</w:t>
      </w:r>
      <w:hyperlink r:id="rId21" w:history="1">
        <w:r w:rsidRPr="00CD64DF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27.09.2007 N 20-185 "О Правилах благоустройства территории муниципального образования "Город Саратов" (первоначальный текст документа опубликован в издании "Саратовская панорама", 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 xml:space="preserve"> от 4 октября 2007 г. N 77 (217);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</w:t>
      </w:r>
      <w:hyperlink r:id="rId22" w:history="1">
        <w:r w:rsidRPr="00CD64DF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28.02.2008 N 25-240 "Об утверждении Генерального плана муниципального образования "Город Саратов" (опубликовано в издании "Саратовская панорама", 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 xml:space="preserve"> от 17 марта 2008 г. N 28 (277);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3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27.03.2017 N 517)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</w:t>
      </w:r>
      <w:hyperlink r:id="rId24" w:history="1">
        <w:r w:rsidRPr="00CD64DF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(первоначальный текст опубликован в издании "Саратовская панорама", 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 xml:space="preserve"> от 17 мая 2008 г. N 54 (303);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</w:t>
      </w:r>
      <w:hyperlink r:id="rId25" w:history="1">
        <w:r w:rsidRPr="00CD64DF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27.05.2010 N 51-606 "Об использовании земельных участков, расположенных в границах территорий общего пользования муниципального образования "Город Саратов" (первоначальный текст опубликован в издании "Саратовская панорама, 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 xml:space="preserve"> от 2 июня 2010 г. N 52 (569);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CD64DF">
        <w:rPr>
          <w:rFonts w:ascii="Times New Roman" w:hAnsi="Times New Roman" w:cs="Times New Roman"/>
          <w:color w:val="000000" w:themeColor="text1"/>
        </w:rPr>
        <w:t xml:space="preserve">- </w:t>
      </w:r>
      <w:hyperlink r:id="rId26" w:history="1">
        <w:r w:rsidRPr="00CD64DF">
          <w:rPr>
            <w:rFonts w:ascii="Times New Roman" w:hAnsi="Times New Roman" w:cs="Times New Roman"/>
            <w:color w:val="000000" w:themeColor="text1"/>
          </w:rPr>
          <w:t>решением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издании "Саратовская панорама", 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спецвыпуск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 xml:space="preserve"> от 6 октября 2011 г. N 101 (765).</w:t>
      </w:r>
      <w:proofErr w:type="gramEnd"/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2.6. Исчерпывающий перечень документов, необходимых для предоставления муниципальной услуги.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Заявители представляют в комитет </w:t>
      </w:r>
      <w:hyperlink w:anchor="P235" w:history="1">
        <w:r w:rsidRPr="00CD64DF">
          <w:rPr>
            <w:rFonts w:ascii="Times New Roman" w:hAnsi="Times New Roman" w:cs="Times New Roman"/>
            <w:color w:val="000000" w:themeColor="text1"/>
          </w:rPr>
          <w:t>заявление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о согласовании строительства или установки объекта (приложение N 1 к регламенту).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2" w:name="P81"/>
      <w:bookmarkEnd w:id="2"/>
      <w:r w:rsidRPr="00CD64DF">
        <w:rPr>
          <w:rFonts w:ascii="Times New Roman" w:hAnsi="Times New Roman" w:cs="Times New Roman"/>
          <w:color w:val="000000" w:themeColor="text1"/>
        </w:rPr>
        <w:t>2.6.1. К заявлению о согласовании проектов строительства или установки объекта (далее - заявление) прилагаются копии следующих документов: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3" w:name="P82"/>
      <w:bookmarkEnd w:id="3"/>
      <w:r w:rsidRPr="00CD64DF">
        <w:rPr>
          <w:rFonts w:ascii="Times New Roman" w:hAnsi="Times New Roman" w:cs="Times New Roman"/>
          <w:color w:val="000000" w:themeColor="text1"/>
        </w:rPr>
        <w:t>1. Прое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кт стр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>оительства или установки объекта в двух экземплярах, включающий в свой состав: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титульный лист;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схему размещения малой архитектурной формы, объектов и элементов внешнего благоустройства;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чертежи, иллюстрирующие проектные решения;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фотоматериалы существующей ситуации;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изображение ситуации с проектируемым объектом;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к проекту прикладываются соответствующие согласования и заключения в случае, если строительство и установка объекта затрагивают интересы третьих лиц.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4" w:name="P89"/>
      <w:bookmarkEnd w:id="4"/>
      <w:r w:rsidRPr="00CD64DF">
        <w:rPr>
          <w:rFonts w:ascii="Times New Roman" w:hAnsi="Times New Roman" w:cs="Times New Roman"/>
          <w:color w:val="000000" w:themeColor="text1"/>
        </w:rPr>
        <w:t>2. В случае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 xml:space="preserve"> если объекты устанавливаются на объекте недвижимости, находящемся у заявителя на каком-либо праве, то прилагаются правоустанавливающие документы на такой </w:t>
      </w:r>
      <w:r w:rsidRPr="00CD64DF">
        <w:rPr>
          <w:rFonts w:ascii="Times New Roman" w:hAnsi="Times New Roman" w:cs="Times New Roman"/>
          <w:color w:val="000000" w:themeColor="text1"/>
        </w:rPr>
        <w:lastRenderedPageBreak/>
        <w:t>объект недвижимости.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5" w:name="P90"/>
      <w:bookmarkEnd w:id="5"/>
      <w:r w:rsidRPr="00CD64DF">
        <w:rPr>
          <w:rFonts w:ascii="Times New Roman" w:hAnsi="Times New Roman" w:cs="Times New Roman"/>
          <w:color w:val="000000" w:themeColor="text1"/>
        </w:rPr>
        <w:t xml:space="preserve">3. Документ, подтверждающий согласие, предусмотренный </w:t>
      </w:r>
      <w:hyperlink r:id="rId27" w:history="1">
        <w:r w:rsidRPr="00CD64DF">
          <w:rPr>
            <w:rFonts w:ascii="Times New Roman" w:hAnsi="Times New Roman" w:cs="Times New Roman"/>
            <w:color w:val="000000" w:themeColor="text1"/>
          </w:rPr>
          <w:t>частью 3 статьи 7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6" w:name="P91"/>
      <w:bookmarkEnd w:id="6"/>
      <w:r w:rsidRPr="00CD64DF">
        <w:rPr>
          <w:rFonts w:ascii="Times New Roman" w:hAnsi="Times New Roman" w:cs="Times New Roman"/>
          <w:color w:val="000000" w:themeColor="text1"/>
        </w:rPr>
        <w:t xml:space="preserve">2.6.2. Заявитель вправе не представлять документы, предусмотренные </w:t>
      </w:r>
      <w:hyperlink w:anchor="P89" w:history="1">
        <w:r w:rsidRPr="00CD64DF">
          <w:rPr>
            <w:rFonts w:ascii="Times New Roman" w:hAnsi="Times New Roman" w:cs="Times New Roman"/>
            <w:color w:val="000000" w:themeColor="text1"/>
          </w:rPr>
          <w:t>подпунктом 2 пункта 2.6.1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регламента, самостоятельно.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В случае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,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 xml:space="preserve"> 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28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27.03.2017 N 517)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bookmarkStart w:id="7" w:name="P94"/>
      <w:bookmarkEnd w:id="7"/>
      <w:r w:rsidRPr="00CD64DF">
        <w:rPr>
          <w:rFonts w:ascii="Times New Roman" w:hAnsi="Times New Roman" w:cs="Times New Roman"/>
          <w:color w:val="000000" w:themeColor="text1"/>
        </w:rPr>
        <w:t>2.7. Основаниями для отказа в приеме документов, необходимых для предоставления муниципальной услуги, являются: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представление документов лицом, не соответствующим статусу заявителя, определенному </w:t>
      </w:r>
      <w:hyperlink w:anchor="P54" w:history="1">
        <w:r w:rsidRPr="00CD64DF">
          <w:rPr>
            <w:rFonts w:ascii="Times New Roman" w:hAnsi="Times New Roman" w:cs="Times New Roman"/>
            <w:color w:val="000000" w:themeColor="text1"/>
          </w:rPr>
          <w:t>пунктом 2.1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регламента;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оформление </w:t>
      </w:r>
      <w:hyperlink w:anchor="P235" w:history="1">
        <w:r w:rsidRPr="00CD64DF">
          <w:rPr>
            <w:rFonts w:ascii="Times New Roman" w:hAnsi="Times New Roman" w:cs="Times New Roman"/>
            <w:color w:val="000000" w:themeColor="text1"/>
          </w:rPr>
          <w:t>заявления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не по форме, указанной в приложении N 1 к регламенту.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2.8. Основаниями для отказа в предоставлении муниципальной услуги (основания для отказа в согласовании) является: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непредставление документов, предусмотренных </w:t>
      </w:r>
      <w:hyperlink w:anchor="P81" w:history="1">
        <w:r w:rsidRPr="00CD64DF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регламента, с учетом </w:t>
      </w:r>
      <w:hyperlink w:anchor="P91" w:history="1">
        <w:r w:rsidRPr="00CD64DF">
          <w:rPr>
            <w:rFonts w:ascii="Times New Roman" w:hAnsi="Times New Roman" w:cs="Times New Roman"/>
            <w:color w:val="000000" w:themeColor="text1"/>
          </w:rPr>
          <w:t>пункта 2.6.2</w:t>
        </w:r>
      </w:hyperlink>
      <w:r w:rsidRPr="00CD64DF">
        <w:rPr>
          <w:rFonts w:ascii="Times New Roman" w:hAnsi="Times New Roman" w:cs="Times New Roman"/>
          <w:color w:val="000000" w:themeColor="text1"/>
        </w:rPr>
        <w:t>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поступление в комитет ответа на межведомственный запрос, свидетельствующего об отсутствии документа и (или) информации, 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необходимых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 xml:space="preserve"> для предоставления муниципальной услуги;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прое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кт стр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>оительства или установки объекта не отвечает требованиям, предъявляемым к его составу;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представленный прое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кт стр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>оительства или установки объекта не позволяет определить существующего положения;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представленный прое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кт стр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>оительства или установки объекта не позволяет определить точного месторасположения объекта;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несоответствие изображения ситуации с проектируемыми объектами архитектурному облику прилегающей территории;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несоответствие проекта строительства или установки объекта действующим нормативным документам, техническим регламентам, 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ГОСТу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СНиП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 xml:space="preserve"> и СП.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2.9. Муниципальная услуга предоставляется безвозмездно.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29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30.12.2013 N 3512)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2.11. Срок регистрации запроса заявителя о предоставлении муниципальной услуги составляет один день.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lastRenderedPageBreak/>
        <w:t>2.12.5. 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2.12.6. В рамках реализации действующего законодательства в сфере социальной защиты инвалидов комитет обеспечивает: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условия для беспрепятственного доступа инвалидов к зданию (помещениям), в котором расположен комитет;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допуск в помещения комитета 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сурдопереводчика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 xml:space="preserve"> и 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тифлосурдопереводчика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(п. 2.12.6 введен </w:t>
      </w:r>
      <w:hyperlink r:id="rId30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1704)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2.13. На стенде размещается следующая информация: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специалистов, участвующих в предоставлении услуги;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основные положения законодательства, касающиеся порядка предоставления муниципальной услуги;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перечень оснований для отказа в приеме документов;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перечень и формы документов, необходимых для предоставления муниципальной услуги;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перечень оснований для отказа в предоставлении муниципальной услуги;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порядок обжалования действий (бездействия) должностных лиц, предоставляющих муниципальную услугу;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перечень многофункциональных центров предоставления государственных и муниципальных услуг (с указанием контактной информации), через которые может быть подано заявление (далее - многофункциональный центр).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(дефис введен </w:t>
      </w:r>
      <w:hyperlink r:id="rId31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20.02.2015 N 664)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2.14. Показатели доступности и качества муниципальной услуги.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2.14.1. Информация (консультация) по вопросам предоставления муниципальной услуги может быть получена заявителем: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в устной форме на личном приеме или посредством телефонной связи;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в письменной форме по письменному запросу заявителя в адрес комитета;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www.gosuslugi.ru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 xml:space="preserve"> и на стендах в местах ее предоставления;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2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30.12.2013 N 3512)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в официальном печатном издании муниципального образования "Город Саратов";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на стенде, расположенном в комитете;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2.14.2. Информирование (консультирование) проводится специалистами комитета по всем вопросам предоставления муниципальной услуги, в том числе: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установления права заявителя на предоставление ему муниципальной услуги;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lastRenderedPageBreak/>
        <w:t>- перечня документов, необходимых для предоставления муниципальной услуги;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источника получения документов, необходимых для предоставления услуги (орган, организация и их местонахождение);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времени приема заявителей;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2.15. Заявление может быть подано через многофункциональный центр. В случае подачи заявления через многофункциональный центр выдача согласованного проекта строительства или установки малых архитектурных форм, элементов монументально-декоративного оформления, коммунально-бытового и технического оборудования, некапитальных сооружений, уведомления об отказе в предоставлении муниципальной услуги либо уведомления об отказе в приеме документов осуществляется специалистом многофункционального центра.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(п. 2.15 введен </w:t>
      </w:r>
      <w:hyperlink r:id="rId33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20.02.2015 N 664)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III. Состав, последовательность и сроки выполнения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административных процедур, требования к порядку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их выполнения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3.1. Описание последовательности действий при предоставлении муниципальной услуги.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Предоставление муниципальной услуги включает в себя следующие административные процедуры: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прием и регистрация заявления и документов к нему;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рассмотрение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принятие решения о согласовании строительства или установки объекта либо об отказе в согласовании строительства или установки объекта;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- выдача (направление) согласованного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3.2. Прием и регистрация заявления и документов к нему.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3.2.1. Основанием для начала исполнения административной процедуры является письменное обращение заявителя в комитет.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3.2.2. При отсутствии оснований, предусмотренных </w:t>
      </w:r>
      <w:hyperlink w:anchor="P94" w:history="1">
        <w:r w:rsidRPr="00CD64DF">
          <w:rPr>
            <w:rFonts w:ascii="Times New Roman" w:hAnsi="Times New Roman" w:cs="Times New Roman"/>
            <w:color w:val="000000" w:themeColor="text1"/>
          </w:rPr>
          <w:t>пунктом 2.7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регламента, специалист, уполномоченный на прием документов, регистрирует обращение заявителя и передает заявителю копию заявления с отметкой о приеме документов и проставлением подписи.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В случае наличия оснований для отказа в приеме документов, специалист, уполномоченный на прием документов, оформляет </w:t>
      </w:r>
      <w:hyperlink w:anchor="P270" w:history="1">
        <w:r w:rsidRPr="00CD64DF">
          <w:rPr>
            <w:rFonts w:ascii="Times New Roman" w:hAnsi="Times New Roman" w:cs="Times New Roman"/>
            <w:color w:val="000000" w:themeColor="text1"/>
          </w:rPr>
          <w:t>уведомление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об отказе в приеме документов (приложение N 2), которое передается заявителю с приложением представленных документов.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В случае обращения заявителя через многофункциональный центр специалист, уполномоченный на прием документов, направляет уведомление об отказе в приеме документов в многофункциональный центр.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(абзац введен </w:t>
      </w:r>
      <w:hyperlink r:id="rId34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20.02.2015 N 664)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3.2.4. Заявление с приложенным пакетом документов поступает специалисту - исполнителю, ответственному за предоставление данной муниципальной услуги (далее - специалист), указанному в резолюции председателя комитета.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3.2.5. Максимальный срок исполнения данной административной процедуры составляет три дня со дня поступления письменного обращения.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3.3. Рассмотрение представленных документов и согласование строительства или установки объекта либо оформление уведомления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lastRenderedPageBreak/>
        <w:t>3.3.1. Основанием для начала административной процедуры является поступление заявления с приложенным пакетом документов специалисту.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3.3.2. В день поступления заявления специалист осуществляет проверку на соответствие перечню документов, предусмотренному </w:t>
      </w:r>
      <w:hyperlink w:anchor="P81" w:history="1">
        <w:r w:rsidRPr="00CD64DF">
          <w:rPr>
            <w:rFonts w:ascii="Times New Roman" w:hAnsi="Times New Roman" w:cs="Times New Roman"/>
            <w:color w:val="000000" w:themeColor="text1"/>
          </w:rPr>
          <w:t>пунктом 2.6.1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регламента, с учетом </w:t>
      </w:r>
      <w:hyperlink w:anchor="P91" w:history="1">
        <w:r w:rsidRPr="00CD64DF">
          <w:rPr>
            <w:rFonts w:ascii="Times New Roman" w:hAnsi="Times New Roman" w:cs="Times New Roman"/>
            <w:color w:val="000000" w:themeColor="text1"/>
          </w:rPr>
          <w:t>пункта 2.6.2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регламента.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При отсутствии документов, указанных в </w:t>
      </w:r>
      <w:hyperlink w:anchor="P89" w:history="1">
        <w:r w:rsidRPr="00CD64DF">
          <w:rPr>
            <w:rFonts w:ascii="Times New Roman" w:hAnsi="Times New Roman" w:cs="Times New Roman"/>
            <w:color w:val="000000" w:themeColor="text1"/>
          </w:rPr>
          <w:t>подпункте 2 пункта 2.6.1</w:t>
        </w:r>
      </w:hyperlink>
      <w:r w:rsidRPr="00CD64DF">
        <w:rPr>
          <w:rFonts w:ascii="Times New Roman" w:hAnsi="Times New Roman" w:cs="Times New Roman"/>
          <w:color w:val="000000" w:themeColor="text1"/>
        </w:rPr>
        <w:t>, специалист осуществляет подготовку межведомственного запроса о наличии или об отсутствии документа и (или) информации.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При отсутствии документов, предусмотренных </w:t>
      </w:r>
      <w:hyperlink w:anchor="P82" w:history="1">
        <w:r w:rsidRPr="00CD64DF">
          <w:rPr>
            <w:rFonts w:ascii="Times New Roman" w:hAnsi="Times New Roman" w:cs="Times New Roman"/>
            <w:color w:val="000000" w:themeColor="text1"/>
          </w:rPr>
          <w:t>подпунктами 1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, </w:t>
      </w:r>
      <w:hyperlink w:anchor="P90" w:history="1">
        <w:r w:rsidRPr="00CD64DF">
          <w:rPr>
            <w:rFonts w:ascii="Times New Roman" w:hAnsi="Times New Roman" w:cs="Times New Roman"/>
            <w:color w:val="000000" w:themeColor="text1"/>
          </w:rPr>
          <w:t>3 пункта 2.6.1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регламента, специалист предлагает заявителю в течение одного дня представить указанные документы.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Если по истечении указанного срока заявителем документы не представлены, специалист в течение дня оформляет уведомление об отказе в согласовании проекта размещения малых архитектурных форм.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(в ред. </w:t>
      </w:r>
      <w:hyperlink r:id="rId35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30.12.2013 N 3512)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3.3.3. При поступлении ответа на межведомственный запрос специалист проводит экспертизу документов на наличие оснований для согласования проекта размещения малых архитектурных форм либо оформления уведомления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3.3.4. Специалист согласовывает строительство или установку объекта путем проставления подписи на проекте строительства или установки объекта либо оформляет уведомление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3.3.5. Согласованное специалистом строительство или установка объекта согласовывается главой администрации соответствующего района муниципального образования "Город Саратов" путем проставления подписи на титульном листе проекта.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3.3.6. Максимальный срок исполнения данной административной процедуры составляет 19 дней с момента поступления заявления специалисту.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3.4. Принятие решения о согласовании строительства или установки объекта либо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3.4.1. Основанием для начала исполнения административной процедуры является согласованное строительство или установка объекта главой администрации соответствующего района муниципального образования "Город Саратов" либо оформленное уведомление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3.4.2. Согласованный прое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кт стр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>оительства или установки объекта либо оформленное уведомление об отказе в согласовании строительства или установки объекта представляется на подпись председателю комитета, а в его отсутствие - лицу, его замещающему.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3.4.3. Подписанные председателем комитета прое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кт стр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>оительства или установки объекта либо уведомление об отказе в согласовании строительства или установки объекта являются принятым решением о согласовании строительства или установки объекта либо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3.4.4. Максимальный срок исполнения данной административной процедуры составляет пять дней с момента согласования главой администрации соответствующего района муниципального образования "Город Саратов" строительства или установки объекта либо оформления уведомления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3.5. Выдача (направление) согласованного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3.5.1. Основанием для начала исполнения административной процедуры является поступление специалисту подписанного председателем комитета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3.5.2. Специалист в день получения подписанного председателем комитета проекта строительства или установки объекта либо уведомления об отказе в согласовании строительства или установки объекта посредством телефонной связи уведомляет заявителя о необходимости в получении указанных документов в течение трех дней.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(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 xml:space="preserve"> ред. </w:t>
      </w:r>
      <w:hyperlink r:id="rId36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постановления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28.06.2016 N 1704)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3.5.3. Прибывший для получения указанных документов заявитель представляет документ, </w:t>
      </w:r>
      <w:r w:rsidRPr="00CD64DF">
        <w:rPr>
          <w:rFonts w:ascii="Times New Roman" w:hAnsi="Times New Roman" w:cs="Times New Roman"/>
          <w:color w:val="000000" w:themeColor="text1"/>
        </w:rPr>
        <w:lastRenderedPageBreak/>
        <w:t>удостоверяющий личность, а представитель заявителя - документ, удостоверяющий личность, доверенность и ее копию.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3.5.4. В случае отсутствия возможности уведомления заявителя посредством телефонной связи, а также в случае неявки заявителя в указанный срок для получения согласованного проекта строительства или установки объекта либо уведомления об отказе в согласовании строительства или установки объекта направляет указанные документы заявителю по почте заказным письмом с уведомлением о вручении.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3.5.5. В случае обращения заявителя через многофункциональный центр специалист передает согласованный прое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кт стр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>оительства или установки объекта либо уведомление об отказе в согласовании строительства или установки объекта в многофункциональный центр.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(</w:t>
      </w:r>
      <w:proofErr w:type="spellStart"/>
      <w:r w:rsidRPr="00CD64DF">
        <w:rPr>
          <w:rFonts w:ascii="Times New Roman" w:hAnsi="Times New Roman" w:cs="Times New Roman"/>
          <w:color w:val="000000" w:themeColor="text1"/>
        </w:rPr>
        <w:t>пп</w:t>
      </w:r>
      <w:proofErr w:type="spellEnd"/>
      <w:r w:rsidRPr="00CD64DF">
        <w:rPr>
          <w:rFonts w:ascii="Times New Roman" w:hAnsi="Times New Roman" w:cs="Times New Roman"/>
          <w:color w:val="000000" w:themeColor="text1"/>
        </w:rPr>
        <w:t xml:space="preserve">. 3.5.5 введен </w:t>
      </w:r>
      <w:hyperlink r:id="rId37" w:history="1">
        <w:r w:rsidRPr="00CD64DF">
          <w:rPr>
            <w:rFonts w:ascii="Times New Roman" w:hAnsi="Times New Roman" w:cs="Times New Roman"/>
            <w:color w:val="000000" w:themeColor="text1"/>
          </w:rPr>
          <w:t>постановлением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администрации муниципального образования "Город Саратов" от 20.02.2015 N 664)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hyperlink r:id="rId38" w:history="1">
        <w:r w:rsidRPr="00CD64DF">
          <w:rPr>
            <w:rFonts w:ascii="Times New Roman" w:hAnsi="Times New Roman" w:cs="Times New Roman"/>
            <w:color w:val="000000" w:themeColor="text1"/>
          </w:rPr>
          <w:t>3.5.6</w:t>
        </w:r>
      </w:hyperlink>
      <w:r w:rsidRPr="00CD64DF">
        <w:rPr>
          <w:rFonts w:ascii="Times New Roman" w:hAnsi="Times New Roman" w:cs="Times New Roman"/>
          <w:color w:val="000000" w:themeColor="text1"/>
        </w:rPr>
        <w:t>. Максимальный срок исполнения данной административной процедуры составляет три дня с момента поступления специалисту подписанного председателем комитета проекта строительства или установки объекта либо уведомления об отказе в согласовании строительства или установки объекта.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IV. Формы 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контроля за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 xml:space="preserve"> исполнением административного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регламента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4.1. Текущий </w:t>
      </w:r>
      <w:proofErr w:type="gramStart"/>
      <w:r w:rsidRPr="00CD64DF">
        <w:rPr>
          <w:rFonts w:ascii="Times New Roman" w:hAnsi="Times New Roman" w:cs="Times New Roman"/>
          <w:color w:val="000000" w:themeColor="text1"/>
        </w:rPr>
        <w:t>контроль за</w:t>
      </w:r>
      <w:proofErr w:type="gramEnd"/>
      <w:r w:rsidRPr="00CD64DF">
        <w:rPr>
          <w:rFonts w:ascii="Times New Roman" w:hAnsi="Times New Roman" w:cs="Times New Roman"/>
          <w:color w:val="000000" w:themeColor="text1"/>
        </w:rPr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Полнота и качество предоставления муниципальной услуги определяется по результатам проверки.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услуги, в соответствии с действующим законодательством.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jc w:val="center"/>
        <w:outlineLvl w:val="1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V. Досудебный (внесудебный) порядок обжалования решений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и действий (бездействия) органа, предоставляющего</w:t>
      </w:r>
    </w:p>
    <w:p w:rsidR="00CD64DF" w:rsidRPr="00CD64DF" w:rsidRDefault="00CD64DF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муниципальную услугу, а также должностных лиц</w:t>
      </w:r>
    </w:p>
    <w:p w:rsidR="00CD64DF" w:rsidRPr="00CD64DF" w:rsidRDefault="00CD64DF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CD64DF" w:rsidRPr="00CD64DF" w:rsidRDefault="00CD64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</w:rPr>
      </w:pPr>
      <w:r w:rsidRPr="00CD64DF">
        <w:rPr>
          <w:rFonts w:ascii="Times New Roman" w:hAnsi="Times New Roman" w:cs="Times New Roman"/>
          <w:color w:val="000000" w:themeColor="text1"/>
        </w:rPr>
        <w:t xml:space="preserve">Жалоба заявителей подается и рассматривается в порядке, предусмотренном Федеральным </w:t>
      </w:r>
      <w:hyperlink r:id="rId39" w:history="1">
        <w:r w:rsidRPr="00CD64DF">
          <w:rPr>
            <w:rFonts w:ascii="Times New Roman" w:hAnsi="Times New Roman" w:cs="Times New Roman"/>
            <w:color w:val="000000" w:themeColor="text1"/>
          </w:rPr>
          <w:t>законом</w:t>
        </w:r>
      </w:hyperlink>
      <w:r w:rsidRPr="00CD64DF">
        <w:rPr>
          <w:rFonts w:ascii="Times New Roman" w:hAnsi="Times New Roman" w:cs="Times New Roman"/>
          <w:color w:val="000000" w:themeColor="text1"/>
        </w:rPr>
        <w:t xml:space="preserve"> от 27 июля 2010 г. N 210-ФЗ "Об организации предоставления государственных и муниципальных услуг".</w:t>
      </w: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  <w:r>
        <w:lastRenderedPageBreak/>
        <w:t>Приложение N 1</w:t>
      </w:r>
    </w:p>
    <w:p w:rsidR="00CD64DF" w:rsidRDefault="00CD64DF">
      <w:pPr>
        <w:pStyle w:val="ConsPlusNormal"/>
        <w:jc w:val="right"/>
      </w:pPr>
      <w:r>
        <w:t>к регламенту</w:t>
      </w: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nformat"/>
        <w:jc w:val="both"/>
      </w:pPr>
      <w:r>
        <w:t xml:space="preserve">                              ФОРМА ЗАЯВЛЕНИЯ</w:t>
      </w:r>
    </w:p>
    <w:p w:rsidR="00CD64DF" w:rsidRDefault="00CD64DF">
      <w:pPr>
        <w:pStyle w:val="ConsPlusNonformat"/>
        <w:jc w:val="both"/>
      </w:pPr>
    </w:p>
    <w:p w:rsidR="00CD64DF" w:rsidRDefault="00CD64DF">
      <w:pPr>
        <w:pStyle w:val="ConsPlusNonformat"/>
        <w:jc w:val="both"/>
      </w:pPr>
      <w:r>
        <w:t xml:space="preserve">                     В комитет по градостроительной политике, архитектуре и</w:t>
      </w:r>
    </w:p>
    <w:p w:rsidR="00CD64DF" w:rsidRDefault="00CD64DF">
      <w:pPr>
        <w:pStyle w:val="ConsPlusNonformat"/>
        <w:jc w:val="both"/>
      </w:pPr>
      <w:r>
        <w:t xml:space="preserve">                    капитальному строительству администрации </w:t>
      </w:r>
      <w:proofErr w:type="gramStart"/>
      <w:r>
        <w:t>муниципального</w:t>
      </w:r>
      <w:proofErr w:type="gramEnd"/>
    </w:p>
    <w:p w:rsidR="00CD64DF" w:rsidRDefault="00CD64DF">
      <w:pPr>
        <w:pStyle w:val="ConsPlusNonformat"/>
        <w:jc w:val="both"/>
      </w:pPr>
      <w:r>
        <w:t xml:space="preserve">                                                образования "Город Саратов"</w:t>
      </w:r>
    </w:p>
    <w:p w:rsidR="00CD64DF" w:rsidRDefault="00CD64DF">
      <w:pPr>
        <w:pStyle w:val="ConsPlusNonformat"/>
        <w:jc w:val="both"/>
      </w:pPr>
    </w:p>
    <w:p w:rsidR="00CD64DF" w:rsidRDefault="00CD64DF">
      <w:pPr>
        <w:pStyle w:val="ConsPlusNonformat"/>
        <w:jc w:val="both"/>
      </w:pPr>
      <w:r>
        <w:t xml:space="preserve">    Заявитель</w:t>
      </w:r>
    </w:p>
    <w:p w:rsidR="00CD64DF" w:rsidRDefault="00CD64DF">
      <w:pPr>
        <w:pStyle w:val="ConsPlusNonformat"/>
        <w:jc w:val="both"/>
      </w:pPr>
      <w:r>
        <w:t>___________________________________________________________________________</w:t>
      </w:r>
    </w:p>
    <w:p w:rsidR="00CD64DF" w:rsidRDefault="00CD64DF">
      <w:pPr>
        <w:pStyle w:val="ConsPlusNonformat"/>
        <w:jc w:val="both"/>
      </w:pPr>
      <w:r>
        <w:t xml:space="preserve">     </w:t>
      </w:r>
      <w:proofErr w:type="gramStart"/>
      <w:r>
        <w:t>(для юридического лица - полное наименование и место нахождения,</w:t>
      </w:r>
      <w:proofErr w:type="gramEnd"/>
    </w:p>
    <w:p w:rsidR="00CD64DF" w:rsidRDefault="00CD64DF">
      <w:pPr>
        <w:pStyle w:val="ConsPlusNonformat"/>
        <w:jc w:val="both"/>
      </w:pPr>
      <w:r>
        <w:t>_____________________________________________________________________________</w:t>
      </w:r>
    </w:p>
    <w:p w:rsidR="00CD64DF" w:rsidRDefault="00CD64DF">
      <w:pPr>
        <w:pStyle w:val="ConsPlusNonformat"/>
        <w:jc w:val="both"/>
      </w:pPr>
      <w:r>
        <w:t xml:space="preserve">   контактный телефон представителя, факс; для физического лица -  Ф.И.О.,</w:t>
      </w:r>
    </w:p>
    <w:p w:rsidR="00CD64DF" w:rsidRDefault="00CD64DF">
      <w:pPr>
        <w:pStyle w:val="ConsPlusNonformat"/>
        <w:jc w:val="both"/>
      </w:pPr>
      <w:r>
        <w:t>_____________________________________________________________________________</w:t>
      </w:r>
    </w:p>
    <w:p w:rsidR="00CD64DF" w:rsidRDefault="00CD64DF">
      <w:pPr>
        <w:pStyle w:val="ConsPlusNonformat"/>
        <w:jc w:val="both"/>
      </w:pPr>
      <w:r>
        <w:t xml:space="preserve">                      почтовый адрес, телефон, факс)</w:t>
      </w:r>
    </w:p>
    <w:p w:rsidR="00CD64DF" w:rsidRDefault="00CD64DF">
      <w:pPr>
        <w:pStyle w:val="ConsPlusNonformat"/>
        <w:jc w:val="both"/>
      </w:pPr>
    </w:p>
    <w:p w:rsidR="00CD64DF" w:rsidRDefault="00CD64DF">
      <w:pPr>
        <w:pStyle w:val="ConsPlusNonformat"/>
        <w:jc w:val="both"/>
      </w:pPr>
      <w:bookmarkStart w:id="8" w:name="P235"/>
      <w:bookmarkEnd w:id="8"/>
      <w:r>
        <w:t xml:space="preserve">                                 ЗАЯВЛЕНИЕ</w:t>
      </w:r>
    </w:p>
    <w:p w:rsidR="00CD64DF" w:rsidRDefault="00CD64DF">
      <w:pPr>
        <w:pStyle w:val="ConsPlusNonformat"/>
        <w:jc w:val="both"/>
      </w:pPr>
    </w:p>
    <w:p w:rsidR="00CD64DF" w:rsidRDefault="00CD64DF">
      <w:pPr>
        <w:pStyle w:val="ConsPlusNonformat"/>
        <w:jc w:val="both"/>
      </w:pPr>
      <w:r>
        <w:t xml:space="preserve">    Прошу  согласовать  строительство (установку) малых архитектурных форм,</w:t>
      </w:r>
    </w:p>
    <w:p w:rsidR="00CD64DF" w:rsidRDefault="00CD64DF">
      <w:pPr>
        <w:pStyle w:val="ConsPlusNonformat"/>
        <w:jc w:val="both"/>
      </w:pPr>
      <w:r>
        <w:t>элементов  монументально-декоративного  оформления,  коммунально-бытового и</w:t>
      </w:r>
    </w:p>
    <w:p w:rsidR="00CD64DF" w:rsidRDefault="00CD64DF">
      <w:pPr>
        <w:pStyle w:val="ConsPlusNonformat"/>
        <w:jc w:val="both"/>
      </w:pPr>
      <w:r>
        <w:t>технического   оборудования,   некапитальных   сооружений   на   территории</w:t>
      </w:r>
    </w:p>
    <w:p w:rsidR="00CD64DF" w:rsidRDefault="00CD64DF">
      <w:pPr>
        <w:pStyle w:val="ConsPlusNonformat"/>
        <w:jc w:val="both"/>
      </w:pPr>
      <w:r>
        <w:t>муниципального образования "Город Саратов" (</w:t>
      </w:r>
      <w:proofErr w:type="gramStart"/>
      <w:r>
        <w:t>нужное</w:t>
      </w:r>
      <w:proofErr w:type="gramEnd"/>
      <w:r>
        <w:t xml:space="preserve"> подчеркнуть) ___________</w:t>
      </w:r>
    </w:p>
    <w:p w:rsidR="00CD64DF" w:rsidRDefault="00CD64DF">
      <w:pPr>
        <w:pStyle w:val="ConsPlusNonformat"/>
        <w:jc w:val="both"/>
      </w:pPr>
      <w:r>
        <w:t xml:space="preserve">    ________________________________________________________________,</w:t>
      </w:r>
    </w:p>
    <w:p w:rsidR="00CD64DF" w:rsidRDefault="00CD64DF">
      <w:pPr>
        <w:pStyle w:val="ConsPlusNonformat"/>
        <w:jc w:val="both"/>
      </w:pPr>
      <w:r>
        <w:t xml:space="preserve">    </w:t>
      </w:r>
      <w:proofErr w:type="gramStart"/>
      <w:r>
        <w:t>расположенных</w:t>
      </w:r>
      <w:proofErr w:type="gramEnd"/>
      <w:r>
        <w:t xml:space="preserve"> по адресу: ______________________________________________</w:t>
      </w:r>
    </w:p>
    <w:p w:rsidR="00CD64DF" w:rsidRDefault="00CD64DF">
      <w:pPr>
        <w:pStyle w:val="ConsPlusNonformat"/>
        <w:jc w:val="both"/>
      </w:pPr>
      <w:r>
        <w:t xml:space="preserve">                                  (город, улица, номер дома)</w:t>
      </w:r>
    </w:p>
    <w:p w:rsidR="00CD64DF" w:rsidRDefault="00CD64DF">
      <w:pPr>
        <w:pStyle w:val="ConsPlusNonformat"/>
        <w:jc w:val="both"/>
      </w:pPr>
      <w:r>
        <w:t>___________________________________________________________________________</w:t>
      </w:r>
    </w:p>
    <w:p w:rsidR="00CD64DF" w:rsidRDefault="00CD64DF">
      <w:pPr>
        <w:pStyle w:val="ConsPlusNonformat"/>
        <w:jc w:val="both"/>
      </w:pPr>
    </w:p>
    <w:p w:rsidR="00CD64DF" w:rsidRDefault="00CD64DF">
      <w:pPr>
        <w:pStyle w:val="ConsPlusNonformat"/>
        <w:jc w:val="both"/>
      </w:pPr>
      <w:r>
        <w:t>"_____" _____________ _______ ___________ _________________________________</w:t>
      </w:r>
    </w:p>
    <w:p w:rsidR="00CD64DF" w:rsidRDefault="00CD64DF">
      <w:pPr>
        <w:pStyle w:val="ConsPlusNonformat"/>
        <w:jc w:val="both"/>
      </w:pPr>
      <w:r>
        <w:t xml:space="preserve">    (дата подачи заявления)    (подпись)         (расшифровка подписи)</w:t>
      </w:r>
    </w:p>
    <w:p w:rsidR="00CD64DF" w:rsidRDefault="00CD64DF">
      <w:pPr>
        <w:pStyle w:val="ConsPlusNonformat"/>
        <w:jc w:val="both"/>
      </w:pPr>
    </w:p>
    <w:p w:rsidR="00CD64DF" w:rsidRDefault="00CD64DF">
      <w:pPr>
        <w:pStyle w:val="ConsPlusNonformat"/>
        <w:jc w:val="both"/>
      </w:pPr>
      <w:r>
        <w:t xml:space="preserve">    Приложение:</w:t>
      </w:r>
    </w:p>
    <w:p w:rsidR="00CD64DF" w:rsidRDefault="00CD64DF">
      <w:pPr>
        <w:pStyle w:val="ConsPlusNonformat"/>
        <w:jc w:val="both"/>
      </w:pPr>
      <w:r>
        <w:t xml:space="preserve">    1. Проект строительства или установки объекта на ____ </w:t>
      </w:r>
      <w:proofErr w:type="gramStart"/>
      <w:r>
        <w:t>л</w:t>
      </w:r>
      <w:proofErr w:type="gramEnd"/>
      <w:r>
        <w:t>. в 2 экз.</w:t>
      </w:r>
    </w:p>
    <w:p w:rsidR="00CD64DF" w:rsidRDefault="00CD64DF">
      <w:pPr>
        <w:pStyle w:val="ConsPlusNonformat"/>
        <w:jc w:val="both"/>
      </w:pPr>
      <w:r>
        <w:t xml:space="preserve">    2. Правоустанавливающие документы на ____ </w:t>
      </w:r>
      <w:proofErr w:type="gramStart"/>
      <w:r>
        <w:t>л</w:t>
      </w:r>
      <w:proofErr w:type="gramEnd"/>
      <w:r>
        <w:t>. в 1 экз.</w:t>
      </w:r>
    </w:p>
    <w:p w:rsidR="00CD64DF" w:rsidRDefault="00CD64DF">
      <w:pPr>
        <w:pStyle w:val="ConsPlusNonformat"/>
        <w:jc w:val="both"/>
      </w:pPr>
      <w:r>
        <w:t xml:space="preserve">    3.  Документ,  подтверждающий согласие, предусмотренный </w:t>
      </w:r>
      <w:hyperlink r:id="rId40" w:history="1">
        <w:r>
          <w:rPr>
            <w:color w:val="0000FF"/>
          </w:rPr>
          <w:t>частью 3 статьи</w:t>
        </w:r>
      </w:hyperlink>
    </w:p>
    <w:p w:rsidR="00CD64DF" w:rsidRDefault="00CD64DF">
      <w:pPr>
        <w:pStyle w:val="ConsPlusNonformat"/>
        <w:jc w:val="both"/>
      </w:pPr>
      <w:r>
        <w:t>7 Федерального  закона  от  27  июля  2010  г.  N  210-ФЗ  "Об  организации</w:t>
      </w:r>
    </w:p>
    <w:p w:rsidR="00CD64DF" w:rsidRDefault="00CD64DF">
      <w:pPr>
        <w:pStyle w:val="ConsPlusNonformat"/>
        <w:jc w:val="both"/>
      </w:pPr>
      <w:r>
        <w:t xml:space="preserve">предоставления государственных и муниципальных услуг" на ____ </w:t>
      </w:r>
      <w:proofErr w:type="gramStart"/>
      <w:r>
        <w:t>л</w:t>
      </w:r>
      <w:proofErr w:type="gramEnd"/>
      <w:r>
        <w:t>. в 1 экз.</w:t>
      </w: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</w:p>
    <w:p w:rsidR="00CD64DF" w:rsidRDefault="00CD64DF">
      <w:pPr>
        <w:pStyle w:val="ConsPlusNormal"/>
        <w:jc w:val="right"/>
        <w:outlineLvl w:val="1"/>
      </w:pPr>
      <w:r>
        <w:lastRenderedPageBreak/>
        <w:t>Приложение N 2</w:t>
      </w:r>
    </w:p>
    <w:p w:rsidR="00CD64DF" w:rsidRDefault="00CD64DF">
      <w:pPr>
        <w:pStyle w:val="ConsPlusNormal"/>
        <w:jc w:val="right"/>
      </w:pPr>
      <w:r>
        <w:t>к регламенту</w:t>
      </w: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nformat"/>
        <w:jc w:val="both"/>
      </w:pPr>
      <w:r>
        <w:t xml:space="preserve">                             ФОРМА УВЕДОМЛЕНИЯ</w:t>
      </w:r>
    </w:p>
    <w:p w:rsidR="00CD64DF" w:rsidRDefault="00CD64DF">
      <w:pPr>
        <w:pStyle w:val="ConsPlusNonformat"/>
        <w:jc w:val="both"/>
      </w:pPr>
      <w:r>
        <w:t xml:space="preserve">                          Ф.И.О. (наименование заявителя): ________________</w:t>
      </w:r>
    </w:p>
    <w:p w:rsidR="00CD64DF" w:rsidRDefault="00CD64D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D64DF" w:rsidRDefault="00CD64DF">
      <w:pPr>
        <w:pStyle w:val="ConsPlusNonformat"/>
        <w:jc w:val="both"/>
      </w:pPr>
    </w:p>
    <w:p w:rsidR="00CD64DF" w:rsidRDefault="00CD64DF">
      <w:pPr>
        <w:pStyle w:val="ConsPlusNonformat"/>
        <w:jc w:val="both"/>
      </w:pPr>
      <w:r>
        <w:t xml:space="preserve">                                                         Адрес регистрации:</w:t>
      </w:r>
    </w:p>
    <w:p w:rsidR="00CD64DF" w:rsidRDefault="00CD64DF">
      <w:pPr>
        <w:pStyle w:val="ConsPlusNonformat"/>
        <w:jc w:val="both"/>
      </w:pPr>
      <w:r>
        <w:t xml:space="preserve">                          _________________________________________________</w:t>
      </w:r>
    </w:p>
    <w:p w:rsidR="00CD64DF" w:rsidRDefault="00CD64DF">
      <w:pPr>
        <w:pStyle w:val="ConsPlusNonformat"/>
        <w:jc w:val="both"/>
      </w:pPr>
    </w:p>
    <w:p w:rsidR="00CD64DF" w:rsidRDefault="00CD64DF">
      <w:pPr>
        <w:pStyle w:val="ConsPlusNonformat"/>
        <w:jc w:val="both"/>
      </w:pPr>
      <w:bookmarkStart w:id="9" w:name="P270"/>
      <w:bookmarkEnd w:id="9"/>
      <w:r>
        <w:t xml:space="preserve">                                УВЕДОМЛЕНИЕ</w:t>
      </w:r>
    </w:p>
    <w:p w:rsidR="00CD64DF" w:rsidRDefault="00CD64DF">
      <w:pPr>
        <w:pStyle w:val="ConsPlusNonformat"/>
        <w:jc w:val="both"/>
      </w:pPr>
      <w:r>
        <w:t xml:space="preserve">                       ОБ ОТКАЗЕ В ПРИЕМЕ ДОКУМЕНТОВ</w:t>
      </w:r>
    </w:p>
    <w:p w:rsidR="00CD64DF" w:rsidRDefault="00CD64DF">
      <w:pPr>
        <w:pStyle w:val="ConsPlusNonformat"/>
        <w:jc w:val="both"/>
      </w:pPr>
    </w:p>
    <w:p w:rsidR="00CD64DF" w:rsidRDefault="00CD64DF">
      <w:pPr>
        <w:pStyle w:val="ConsPlusNonformat"/>
        <w:jc w:val="both"/>
      </w:pPr>
      <w:r>
        <w:t xml:space="preserve">    На  основании  </w:t>
      </w:r>
      <w:hyperlink w:anchor="P94" w:history="1">
        <w:r>
          <w:rPr>
            <w:color w:val="0000FF"/>
          </w:rPr>
          <w:t>пункта  2.7</w:t>
        </w:r>
      </w:hyperlink>
      <w:r>
        <w:t xml:space="preserve">  административного регламента предоставления</w:t>
      </w:r>
    </w:p>
    <w:p w:rsidR="00CD64DF" w:rsidRDefault="00CD64DF">
      <w:pPr>
        <w:pStyle w:val="ConsPlusNonformat"/>
        <w:jc w:val="both"/>
      </w:pPr>
      <w:r>
        <w:t>муниципальной   услуги  "Согласование  строительства  или  установки  малых</w:t>
      </w:r>
    </w:p>
    <w:p w:rsidR="00CD64DF" w:rsidRDefault="00CD64DF">
      <w:pPr>
        <w:pStyle w:val="ConsPlusNonformat"/>
        <w:jc w:val="both"/>
      </w:pPr>
      <w:r>
        <w:t>архитектурных   форм,   элементов  монументально-декоративного  оформления,</w:t>
      </w:r>
    </w:p>
    <w:p w:rsidR="00CD64DF" w:rsidRDefault="00CD64DF">
      <w:pPr>
        <w:pStyle w:val="ConsPlusNonformat"/>
        <w:jc w:val="both"/>
      </w:pPr>
      <w:r>
        <w:t>коммунально-бытового и технического оборудования, некапитальных сооружений"</w:t>
      </w:r>
    </w:p>
    <w:p w:rsidR="00CD64DF" w:rsidRDefault="00CD64DF">
      <w:pPr>
        <w:pStyle w:val="ConsPlusNonformat"/>
        <w:jc w:val="both"/>
      </w:pPr>
      <w:r>
        <w:t>Вам отказано в приеме документов по следующим основаниям:</w:t>
      </w:r>
    </w:p>
    <w:p w:rsidR="00CD64DF" w:rsidRDefault="00CD64DF">
      <w:pPr>
        <w:pStyle w:val="ConsPlusNonformat"/>
        <w:jc w:val="both"/>
      </w:pPr>
      <w:r>
        <w:t>___________________________________________________________________________</w:t>
      </w:r>
    </w:p>
    <w:p w:rsidR="00CD64DF" w:rsidRDefault="00CD64DF">
      <w:pPr>
        <w:pStyle w:val="ConsPlusNonformat"/>
        <w:jc w:val="both"/>
      </w:pPr>
      <w:r>
        <w:t>___________________________________________________________________________</w:t>
      </w:r>
    </w:p>
    <w:p w:rsidR="00CD64DF" w:rsidRDefault="00CD64DF">
      <w:pPr>
        <w:pStyle w:val="ConsPlusNonformat"/>
        <w:jc w:val="both"/>
      </w:pPr>
      <w:r>
        <w:t>___________________________________________________________________________</w:t>
      </w:r>
    </w:p>
    <w:p w:rsidR="00CD64DF" w:rsidRDefault="00CD64DF">
      <w:pPr>
        <w:pStyle w:val="ConsPlusNonformat"/>
        <w:jc w:val="both"/>
      </w:pPr>
      <w:r>
        <w:t>___________________________________________________________________________</w:t>
      </w:r>
    </w:p>
    <w:p w:rsidR="00CD64DF" w:rsidRDefault="00CD64DF">
      <w:pPr>
        <w:pStyle w:val="ConsPlusNonformat"/>
        <w:jc w:val="both"/>
      </w:pPr>
      <w:r>
        <w:t>_______________________________________________</w:t>
      </w:r>
    </w:p>
    <w:p w:rsidR="00CD64DF" w:rsidRDefault="00CD64DF">
      <w:pPr>
        <w:pStyle w:val="ConsPlusNonformat"/>
        <w:jc w:val="both"/>
      </w:pPr>
    </w:p>
    <w:p w:rsidR="00CD64DF" w:rsidRDefault="00CD64DF">
      <w:pPr>
        <w:pStyle w:val="ConsPlusNonformat"/>
        <w:jc w:val="both"/>
      </w:pPr>
      <w:r>
        <w:t>_______________ МП ________________/_____________________/</w:t>
      </w:r>
    </w:p>
    <w:p w:rsidR="00CD64DF" w:rsidRDefault="00CD64DF">
      <w:pPr>
        <w:pStyle w:val="ConsPlusNonformat"/>
        <w:jc w:val="both"/>
      </w:pPr>
      <w:r>
        <w:t xml:space="preserve">  (должность)         (подпись)            (Ф.И.О.)</w:t>
      </w: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jc w:val="both"/>
      </w:pPr>
    </w:p>
    <w:p w:rsidR="00CD64DF" w:rsidRDefault="00CD64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80A1E" w:rsidRDefault="00680A1E"/>
    <w:sectPr w:rsidR="00680A1E" w:rsidSect="0008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DF"/>
    <w:rsid w:val="00680A1E"/>
    <w:rsid w:val="00CD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64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6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64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760E00FCDF11F1CC83780768EF91777592A2B3D3EEF3403AD517FE85E30162C7E94BEF3AA8AF0I0K8G" TargetMode="External"/><Relationship Id="rId13" Type="http://schemas.openxmlformats.org/officeDocument/2006/relationships/hyperlink" Target="consultantplus://offline/ref=FEF760E00FCDF11F1CC8298D60E2A41F7D5275233F36E6665FF85728B70E36436C3E92EBB0EE87F80CB69CF4I8K1G" TargetMode="External"/><Relationship Id="rId18" Type="http://schemas.openxmlformats.org/officeDocument/2006/relationships/hyperlink" Target="consultantplus://offline/ref=FEF760E00FCDF11F1CC83780768EF91777582829393FEF3403AD517FE8I5KEG" TargetMode="External"/><Relationship Id="rId26" Type="http://schemas.openxmlformats.org/officeDocument/2006/relationships/hyperlink" Target="consultantplus://offline/ref=FEF760E00FCDF11F1CC8298D60E2A41F7D527523373EEC625AF20A22BF573A41I6KBG" TargetMode="External"/><Relationship Id="rId39" Type="http://schemas.openxmlformats.org/officeDocument/2006/relationships/hyperlink" Target="consultantplus://offline/ref=FEF760E00FCDF11F1CC83780768EF91777592A2B3D3EEF3403AD517FE85E30162C7E94B6IFK4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EF760E00FCDF11F1CC8298D60E2A41F7D5275233F36E7605BF85728B70E36436CI3KEG" TargetMode="External"/><Relationship Id="rId34" Type="http://schemas.openxmlformats.org/officeDocument/2006/relationships/hyperlink" Target="consultantplus://offline/ref=FEF760E00FCDF11F1CC8298D60E2A41F7D5275233634EC6A58F20A22BF573A416B31CDFCB7A78BF90CB69DIFK4G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FEF760E00FCDF11F1CC8298D60E2A41F7D5275233F36E6665FF85728B70E36436C3E92EBB0EE87F80CB69CF4I8K2G" TargetMode="External"/><Relationship Id="rId12" Type="http://schemas.openxmlformats.org/officeDocument/2006/relationships/hyperlink" Target="consultantplus://offline/ref=FEF760E00FCDF11F1CC8298D60E2A41F7D5275233733EC6A58F20A22BF573A416B31CDFCB7A78BF90CB69CIFK2G" TargetMode="External"/><Relationship Id="rId17" Type="http://schemas.openxmlformats.org/officeDocument/2006/relationships/hyperlink" Target="consultantplus://offline/ref=FEF760E00FCDF11F1CC83780768EF9177758282F3736EF3403AD517FE8I5KEG" TargetMode="External"/><Relationship Id="rId25" Type="http://schemas.openxmlformats.org/officeDocument/2006/relationships/hyperlink" Target="consultantplus://offline/ref=FEF760E00FCDF11F1CC8298D60E2A41F7D5275233930E46B58F20A22BF573A41I6KBG" TargetMode="External"/><Relationship Id="rId33" Type="http://schemas.openxmlformats.org/officeDocument/2006/relationships/hyperlink" Target="consultantplus://offline/ref=FEF760E00FCDF11F1CC8298D60E2A41F7D5275233634EC6A58F20A22BF573A416B31CDFCB7A78BF90CB69CIFKCG" TargetMode="External"/><Relationship Id="rId38" Type="http://schemas.openxmlformats.org/officeDocument/2006/relationships/hyperlink" Target="consultantplus://offline/ref=FEF760E00FCDF11F1CC8298D60E2A41F7D5275233634EC6A58F20A22BF573A416B31CDFCB7A78BF90CB69DIFK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EF760E00FCDF11F1CC83780768EF91777592A2B3D3EEF3403AD517FE8I5KEG" TargetMode="External"/><Relationship Id="rId20" Type="http://schemas.openxmlformats.org/officeDocument/2006/relationships/hyperlink" Target="consultantplus://offline/ref=FEF760E00FCDF11F1CC8298D60E2A41F7D527523373EEC665FF20A22BF573A41I6KBG" TargetMode="External"/><Relationship Id="rId29" Type="http://schemas.openxmlformats.org/officeDocument/2006/relationships/hyperlink" Target="consultantplus://offline/ref=FEF760E00FCDF11F1CC8298D60E2A41F7D5275233937E16B5AF20A22BF573A416B31CDFCB7A78BF90CB69CIFK2G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F760E00FCDF11F1CC8298D60E2A41F7D5275233733EC6A58F20A22BF573A416B31CDFCB7A78BF90CB69CIFK1G" TargetMode="External"/><Relationship Id="rId11" Type="http://schemas.openxmlformats.org/officeDocument/2006/relationships/hyperlink" Target="consultantplus://offline/ref=FEF760E00FCDF11F1CC8298D60E2A41F7D5275233634EC6A58F20A22BF573A416B31CDFCB7A78BF90CB69CIFK2G" TargetMode="External"/><Relationship Id="rId24" Type="http://schemas.openxmlformats.org/officeDocument/2006/relationships/hyperlink" Target="consultantplus://offline/ref=FEF760E00FCDF11F1CC8298D60E2A41F7D5275233F36E5615BF15728B70E36436CI3KEG" TargetMode="External"/><Relationship Id="rId32" Type="http://schemas.openxmlformats.org/officeDocument/2006/relationships/hyperlink" Target="consultantplus://offline/ref=FEF760E00FCDF11F1CC8298D60E2A41F7D5275233937E16B5AF20A22BF573A416B31CDFCB7A78BF90CB69CIFK3G" TargetMode="External"/><Relationship Id="rId37" Type="http://schemas.openxmlformats.org/officeDocument/2006/relationships/hyperlink" Target="consultantplus://offline/ref=FEF760E00FCDF11F1CC8298D60E2A41F7D5275233634EC6A58F20A22BF573A416B31CDFCB7A78BF90CB69DIFK7G" TargetMode="External"/><Relationship Id="rId40" Type="http://schemas.openxmlformats.org/officeDocument/2006/relationships/hyperlink" Target="consultantplus://offline/ref=FEF760E00FCDF11F1CC83780768EF91777592A2B3D3EEF3403AD517FE85E30162C7E94BEF0IAK2G" TargetMode="External"/><Relationship Id="rId5" Type="http://schemas.openxmlformats.org/officeDocument/2006/relationships/hyperlink" Target="consultantplus://offline/ref=FEF760E00FCDF11F1CC8298D60E2A41F7D5275233634EC6A58F20A22BF573A416B31CDFCB7A78BF90CB69CIFK1G" TargetMode="External"/><Relationship Id="rId15" Type="http://schemas.openxmlformats.org/officeDocument/2006/relationships/hyperlink" Target="consultantplus://offline/ref=FEF760E00FCDF11F1CC83780768EF9177451232D3B3EEF3403AD517FE8I5KEG" TargetMode="External"/><Relationship Id="rId23" Type="http://schemas.openxmlformats.org/officeDocument/2006/relationships/hyperlink" Target="consultantplus://offline/ref=FEF760E00FCDF11F1CC8298D60E2A41F7D5275233F36E6665FF85728B70E36436C3E92EBB0EE87F80CB69CF4I8K1G" TargetMode="External"/><Relationship Id="rId28" Type="http://schemas.openxmlformats.org/officeDocument/2006/relationships/hyperlink" Target="consultantplus://offline/ref=FEF760E00FCDF11F1CC8298D60E2A41F7D5275233F36E6665FF85728B70E36436C3E92EBB0EE87F80CB69CF4I8K0G" TargetMode="External"/><Relationship Id="rId36" Type="http://schemas.openxmlformats.org/officeDocument/2006/relationships/hyperlink" Target="consultantplus://offline/ref=FEF760E00FCDF11F1CC8298D60E2A41F7D5275233733EC6A58F20A22BF573A416B31CDFCB7A78BF90CB69DIFK3G" TargetMode="External"/><Relationship Id="rId10" Type="http://schemas.openxmlformats.org/officeDocument/2006/relationships/hyperlink" Target="consultantplus://offline/ref=FEF760E00FCDF11F1CC8298D60E2A41F7D5275233937E16B5AF20A22BF573A416B31CDFCB7A78BF90CB69CIFK2G" TargetMode="External"/><Relationship Id="rId19" Type="http://schemas.openxmlformats.org/officeDocument/2006/relationships/hyperlink" Target="consultantplus://offline/ref=FEF760E00FCDF11F1CC8298D60E2A41F7D5275233733EC6A58F20A22BF573A416B31CDFCB7A78BF90CB69CIFK2G" TargetMode="External"/><Relationship Id="rId31" Type="http://schemas.openxmlformats.org/officeDocument/2006/relationships/hyperlink" Target="consultantplus://offline/ref=FEF760E00FCDF11F1CC8298D60E2A41F7D5275233634EC6A58F20A22BF573A416B31CDFCB7A78BF90CB69CIFK2G" TargetMode="External"/><Relationship Id="rId4" Type="http://schemas.openxmlformats.org/officeDocument/2006/relationships/hyperlink" Target="consultantplus://offline/ref=FEF760E00FCDF11F1CC8298D60E2A41F7D5275233937E16B5AF20A22BF573A416B31CDFCB7A78BF90CB69CIFK1G" TargetMode="External"/><Relationship Id="rId9" Type="http://schemas.openxmlformats.org/officeDocument/2006/relationships/hyperlink" Target="consultantplus://offline/ref=FEF760E00FCDF11F1CC8298D60E2A41F7D5275233F36E5635BFE5728B70E36436C3E92EBB0EE87F80CB69CF2I8K0G" TargetMode="External"/><Relationship Id="rId14" Type="http://schemas.openxmlformats.org/officeDocument/2006/relationships/hyperlink" Target="consultantplus://offline/ref=FEF760E00FCDF11F1CC83780768EF917775828293733EF3403AD517FE8I5KEG" TargetMode="External"/><Relationship Id="rId22" Type="http://schemas.openxmlformats.org/officeDocument/2006/relationships/hyperlink" Target="consultantplus://offline/ref=FEF760E00FCDF11F1CC8298D60E2A41F7D5275233837E26B5DF20A22BF573A41I6KBG" TargetMode="External"/><Relationship Id="rId27" Type="http://schemas.openxmlformats.org/officeDocument/2006/relationships/hyperlink" Target="consultantplus://offline/ref=FEF760E00FCDF11F1CC83780768EF91777592A2B3D3EEF3403AD517FE85E30162C7E94BBIFK3G" TargetMode="External"/><Relationship Id="rId30" Type="http://schemas.openxmlformats.org/officeDocument/2006/relationships/hyperlink" Target="consultantplus://offline/ref=FEF760E00FCDF11F1CC8298D60E2A41F7D5275233733EC6A58F20A22BF573A416B31CDFCB7A78BF90CB69CIFKCG" TargetMode="External"/><Relationship Id="rId35" Type="http://schemas.openxmlformats.org/officeDocument/2006/relationships/hyperlink" Target="consultantplus://offline/ref=FEF760E00FCDF11F1CC8298D60E2A41F7D5275233937E16B5AF20A22BF573A416B31CDFCB7A78BF90CB69CIFK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5170</Words>
  <Characters>29471</Characters>
  <Application>Microsoft Office Word</Application>
  <DocSecurity>0</DocSecurity>
  <Lines>245</Lines>
  <Paragraphs>69</Paragraphs>
  <ScaleCrop>false</ScaleCrop>
  <Company/>
  <LinksUpToDate>false</LinksUpToDate>
  <CharactersWithSpaces>34572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Дьяков_АВ</dc:creator>
  <cp:lastModifiedBy>Дьяков_АВ</cp:lastModifiedBy>
  <cp:revision>1</cp:revision>
  <dcterms:created xsi:type="dcterms:W3CDTF">2017-05-30T06:10:00Z</dcterms:created>
  <dcterms:modified xsi:type="dcterms:W3CDTF">2017-05-30T06:11:00Z</dcterms:modified>
</cp:coreProperties>
</file>