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B5" w:rsidRPr="00575AB5" w:rsidRDefault="00575AB5" w:rsidP="00575AB5">
      <w:pPr>
        <w:autoSpaceDE w:val="0"/>
        <w:autoSpaceDN w:val="0"/>
        <w:adjustRightInd w:val="0"/>
        <w:spacing w:after="0" w:line="240" w:lineRule="auto"/>
        <w:jc w:val="center"/>
        <w:outlineLvl w:val="0"/>
        <w:rPr>
          <w:rFonts w:ascii="Times New Roman" w:hAnsi="Times New Roman" w:cs="Times New Roman"/>
          <w:b/>
          <w:bCs/>
          <w:sz w:val="24"/>
          <w:szCs w:val="24"/>
        </w:rPr>
      </w:pPr>
      <w:r w:rsidRPr="00575AB5">
        <w:rPr>
          <w:rFonts w:ascii="Times New Roman" w:hAnsi="Times New Roman" w:cs="Times New Roman"/>
          <w:b/>
          <w:bCs/>
          <w:sz w:val="24"/>
          <w:szCs w:val="24"/>
        </w:rPr>
        <w:t>АДМИНИСТРАЦИЯ МУНИЦИПАЛЬНОГО ОБРАЗОВАНИЯ</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"ГОРОД САРАТОВ"</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ПОСТАНОВЛЕНИЕ</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от 29 мая 2012 г. N 1121</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ОБ УТВЕРЖДЕНИИ АДМИНИСТРАТИВНОГО РЕГЛАМЕНТА ПРЕДОСТАВЛЕНИЯ</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МУНИЦИПАЛЬНОЙ УСЛУГИ "СОГЛАСОВАНИЕ СТРОИТЕЛЬСТВА</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ИЛИ УСТАНОВКИ МАЛЫХ АРХИТЕКТУРНЫХ ФОРМ, ЭЛЕМЕНТОВ</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МОНУМЕНТАЛЬНО-ДЕКОРАТИВНОГО ОФОРМЛЕНИЯ, КОММУНАЛЬНО-БЫТОВОГО</w:t>
      </w:r>
    </w:p>
    <w:p w:rsidR="00575AB5" w:rsidRPr="00575AB5" w:rsidRDefault="00575AB5" w:rsidP="00575AB5">
      <w:pPr>
        <w:autoSpaceDE w:val="0"/>
        <w:autoSpaceDN w:val="0"/>
        <w:adjustRightInd w:val="0"/>
        <w:spacing w:after="0" w:line="240" w:lineRule="auto"/>
        <w:jc w:val="center"/>
        <w:rPr>
          <w:rFonts w:ascii="Times New Roman" w:hAnsi="Times New Roman" w:cs="Times New Roman"/>
          <w:b/>
          <w:bCs/>
          <w:sz w:val="24"/>
          <w:szCs w:val="24"/>
        </w:rPr>
      </w:pPr>
      <w:r w:rsidRPr="00575AB5">
        <w:rPr>
          <w:rFonts w:ascii="Times New Roman" w:hAnsi="Times New Roman" w:cs="Times New Roman"/>
          <w:b/>
          <w:bCs/>
          <w:sz w:val="24"/>
          <w:szCs w:val="24"/>
        </w:rPr>
        <w:t>И ТЕХНИЧЕСКОГО ОБОРУДОВАНИЯ, НЕКАПИТАЛЬНЫХ СООРУЖЕНИЙ"</w:t>
      </w:r>
    </w:p>
    <w:p w:rsidR="00575AB5" w:rsidRPr="00575AB5" w:rsidRDefault="00575AB5" w:rsidP="00575AB5">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575AB5" w:rsidRPr="00575AB5">
        <w:trPr>
          <w:jc w:val="center"/>
        </w:trPr>
        <w:tc>
          <w:tcPr>
            <w:tcW w:w="5000" w:type="pct"/>
            <w:tcBorders>
              <w:left w:val="single" w:sz="24" w:space="0" w:color="CED3F1"/>
              <w:right w:val="single" w:sz="24" w:space="0" w:color="F4F3F8"/>
            </w:tcBorders>
            <w:shd w:val="clear" w:color="auto" w:fill="F4F3F8"/>
          </w:tcPr>
          <w:p w:rsidR="00575AB5" w:rsidRPr="00575AB5" w:rsidRDefault="00575AB5" w:rsidP="00575AB5">
            <w:pPr>
              <w:autoSpaceDE w:val="0"/>
              <w:autoSpaceDN w:val="0"/>
              <w:adjustRightInd w:val="0"/>
              <w:spacing w:after="0" w:line="240" w:lineRule="auto"/>
              <w:jc w:val="center"/>
              <w:rPr>
                <w:rFonts w:ascii="Times New Roman" w:hAnsi="Times New Roman" w:cs="Times New Roman"/>
                <w:color w:val="392C69"/>
                <w:sz w:val="24"/>
                <w:szCs w:val="24"/>
              </w:rPr>
            </w:pPr>
            <w:r w:rsidRPr="00575AB5">
              <w:rPr>
                <w:rFonts w:ascii="Times New Roman" w:hAnsi="Times New Roman" w:cs="Times New Roman"/>
                <w:color w:val="392C69"/>
                <w:sz w:val="24"/>
                <w:szCs w:val="24"/>
              </w:rPr>
              <w:t>Список изменяющих документов</w:t>
            </w:r>
          </w:p>
          <w:p w:rsidR="00575AB5" w:rsidRPr="00575AB5" w:rsidRDefault="00575AB5" w:rsidP="00575AB5">
            <w:pPr>
              <w:autoSpaceDE w:val="0"/>
              <w:autoSpaceDN w:val="0"/>
              <w:adjustRightInd w:val="0"/>
              <w:spacing w:after="0" w:line="240" w:lineRule="auto"/>
              <w:jc w:val="center"/>
              <w:rPr>
                <w:rFonts w:ascii="Times New Roman" w:hAnsi="Times New Roman" w:cs="Times New Roman"/>
                <w:color w:val="392C69"/>
                <w:sz w:val="24"/>
                <w:szCs w:val="24"/>
              </w:rPr>
            </w:pPr>
            <w:r w:rsidRPr="00575AB5">
              <w:rPr>
                <w:rFonts w:ascii="Times New Roman" w:hAnsi="Times New Roman" w:cs="Times New Roman"/>
                <w:color w:val="392C69"/>
                <w:sz w:val="24"/>
                <w:szCs w:val="24"/>
              </w:rPr>
              <w:t>(в ред. постановлений администрации муниципального образования</w:t>
            </w:r>
          </w:p>
          <w:p w:rsidR="00575AB5" w:rsidRPr="00575AB5" w:rsidRDefault="00575AB5" w:rsidP="00575AB5">
            <w:pPr>
              <w:autoSpaceDE w:val="0"/>
              <w:autoSpaceDN w:val="0"/>
              <w:adjustRightInd w:val="0"/>
              <w:spacing w:after="0" w:line="240" w:lineRule="auto"/>
              <w:jc w:val="center"/>
              <w:rPr>
                <w:rFonts w:ascii="Times New Roman" w:hAnsi="Times New Roman" w:cs="Times New Roman"/>
                <w:color w:val="392C69"/>
                <w:sz w:val="24"/>
                <w:szCs w:val="24"/>
              </w:rPr>
            </w:pPr>
            <w:r w:rsidRPr="00575AB5">
              <w:rPr>
                <w:rFonts w:ascii="Times New Roman" w:hAnsi="Times New Roman" w:cs="Times New Roman"/>
                <w:color w:val="392C69"/>
                <w:sz w:val="24"/>
                <w:szCs w:val="24"/>
              </w:rPr>
              <w:t xml:space="preserve">"Город Саратов" от 30.12.2013 </w:t>
            </w:r>
            <w:hyperlink r:id="rId4" w:history="1">
              <w:r w:rsidRPr="00575AB5">
                <w:rPr>
                  <w:rFonts w:ascii="Times New Roman" w:hAnsi="Times New Roman" w:cs="Times New Roman"/>
                  <w:color w:val="0000FF"/>
                  <w:sz w:val="24"/>
                  <w:szCs w:val="24"/>
                </w:rPr>
                <w:t>N 3512</w:t>
              </w:r>
            </w:hyperlink>
            <w:r w:rsidRPr="00575AB5">
              <w:rPr>
                <w:rFonts w:ascii="Times New Roman" w:hAnsi="Times New Roman" w:cs="Times New Roman"/>
                <w:color w:val="392C69"/>
                <w:sz w:val="24"/>
                <w:szCs w:val="24"/>
              </w:rPr>
              <w:t xml:space="preserve">, от 20.02.2015 </w:t>
            </w:r>
            <w:hyperlink r:id="rId5" w:history="1">
              <w:r w:rsidRPr="00575AB5">
                <w:rPr>
                  <w:rFonts w:ascii="Times New Roman" w:hAnsi="Times New Roman" w:cs="Times New Roman"/>
                  <w:color w:val="0000FF"/>
                  <w:sz w:val="24"/>
                  <w:szCs w:val="24"/>
                </w:rPr>
                <w:t>N 664</w:t>
              </w:r>
            </w:hyperlink>
            <w:r w:rsidRPr="00575AB5">
              <w:rPr>
                <w:rFonts w:ascii="Times New Roman" w:hAnsi="Times New Roman" w:cs="Times New Roman"/>
                <w:color w:val="392C69"/>
                <w:sz w:val="24"/>
                <w:szCs w:val="24"/>
              </w:rPr>
              <w:t>,</w:t>
            </w:r>
          </w:p>
          <w:p w:rsidR="00575AB5" w:rsidRPr="00575AB5" w:rsidRDefault="00575AB5" w:rsidP="00575AB5">
            <w:pPr>
              <w:autoSpaceDE w:val="0"/>
              <w:autoSpaceDN w:val="0"/>
              <w:adjustRightInd w:val="0"/>
              <w:spacing w:after="0" w:line="240" w:lineRule="auto"/>
              <w:jc w:val="center"/>
              <w:rPr>
                <w:rFonts w:ascii="Times New Roman" w:hAnsi="Times New Roman" w:cs="Times New Roman"/>
                <w:color w:val="392C69"/>
                <w:sz w:val="24"/>
                <w:szCs w:val="24"/>
              </w:rPr>
            </w:pPr>
            <w:r w:rsidRPr="00575AB5">
              <w:rPr>
                <w:rFonts w:ascii="Times New Roman" w:hAnsi="Times New Roman" w:cs="Times New Roman"/>
                <w:color w:val="392C69"/>
                <w:sz w:val="24"/>
                <w:szCs w:val="24"/>
              </w:rPr>
              <w:t xml:space="preserve">от 28.06.2016 </w:t>
            </w:r>
            <w:hyperlink r:id="rId6" w:history="1">
              <w:r w:rsidRPr="00575AB5">
                <w:rPr>
                  <w:rFonts w:ascii="Times New Roman" w:hAnsi="Times New Roman" w:cs="Times New Roman"/>
                  <w:color w:val="0000FF"/>
                  <w:sz w:val="24"/>
                  <w:szCs w:val="24"/>
                </w:rPr>
                <w:t>N 1704</w:t>
              </w:r>
            </w:hyperlink>
            <w:r w:rsidRPr="00575AB5">
              <w:rPr>
                <w:rFonts w:ascii="Times New Roman" w:hAnsi="Times New Roman" w:cs="Times New Roman"/>
                <w:color w:val="392C69"/>
                <w:sz w:val="24"/>
                <w:szCs w:val="24"/>
              </w:rPr>
              <w:t xml:space="preserve">, от 27.03.2017 </w:t>
            </w:r>
            <w:hyperlink r:id="rId7" w:history="1">
              <w:r w:rsidRPr="00575AB5">
                <w:rPr>
                  <w:rFonts w:ascii="Times New Roman" w:hAnsi="Times New Roman" w:cs="Times New Roman"/>
                  <w:color w:val="0000FF"/>
                  <w:sz w:val="24"/>
                  <w:szCs w:val="24"/>
                </w:rPr>
                <w:t>N 517</w:t>
              </w:r>
            </w:hyperlink>
            <w:r w:rsidRPr="00E05D84">
              <w:rPr>
                <w:rFonts w:ascii="Times New Roman" w:hAnsi="Times New Roman" w:cs="Times New Roman"/>
                <w:color w:val="392C69"/>
                <w:sz w:val="24"/>
                <w:szCs w:val="24"/>
              </w:rPr>
              <w:t>, от 03.07.2019</w:t>
            </w:r>
            <w:r w:rsidRPr="00E05D84">
              <w:rPr>
                <w:rFonts w:ascii="Times New Roman" w:hAnsi="Times New Roman" w:cs="Times New Roman"/>
                <w:color w:val="392C69"/>
                <w:sz w:val="24"/>
                <w:szCs w:val="24"/>
                <w:lang w:val="en-US"/>
              </w:rPr>
              <w:t xml:space="preserve"> N 1217</w:t>
            </w:r>
            <w:r w:rsidRPr="00575AB5">
              <w:rPr>
                <w:rFonts w:ascii="Times New Roman" w:hAnsi="Times New Roman" w:cs="Times New Roman"/>
                <w:color w:val="392C69"/>
                <w:sz w:val="24"/>
                <w:szCs w:val="24"/>
              </w:rPr>
              <w:t>)</w:t>
            </w:r>
          </w:p>
        </w:tc>
      </w:tr>
    </w:tbl>
    <w:p w:rsidR="00575AB5" w:rsidRPr="00575AB5" w:rsidRDefault="00575AB5" w:rsidP="00575AB5">
      <w:pPr>
        <w:autoSpaceDE w:val="0"/>
        <w:autoSpaceDN w:val="0"/>
        <w:adjustRightInd w:val="0"/>
        <w:spacing w:after="0" w:line="240" w:lineRule="auto"/>
        <w:jc w:val="both"/>
        <w:rPr>
          <w:rFonts w:ascii="Times New Roman" w:hAnsi="Times New Roman" w:cs="Times New Roman"/>
          <w:sz w:val="24"/>
          <w:szCs w:val="24"/>
        </w:rPr>
      </w:pPr>
    </w:p>
    <w:p w:rsidR="00575AB5" w:rsidRPr="00575AB5" w:rsidRDefault="00575AB5" w:rsidP="00575AB5">
      <w:pPr>
        <w:autoSpaceDE w:val="0"/>
        <w:autoSpaceDN w:val="0"/>
        <w:adjustRightInd w:val="0"/>
        <w:spacing w:after="0" w:line="240" w:lineRule="auto"/>
        <w:ind w:firstLine="540"/>
        <w:jc w:val="both"/>
        <w:rPr>
          <w:rFonts w:ascii="Times New Roman" w:hAnsi="Times New Roman" w:cs="Times New Roman"/>
          <w:sz w:val="24"/>
          <w:szCs w:val="24"/>
        </w:rPr>
      </w:pPr>
      <w:r w:rsidRPr="00575AB5">
        <w:rPr>
          <w:rFonts w:ascii="Times New Roman" w:hAnsi="Times New Roman" w:cs="Times New Roman"/>
          <w:sz w:val="24"/>
          <w:szCs w:val="24"/>
        </w:rPr>
        <w:t xml:space="preserve">В соответствии с Федеральным </w:t>
      </w:r>
      <w:hyperlink r:id="rId8" w:history="1">
        <w:r w:rsidRPr="00575AB5">
          <w:rPr>
            <w:rFonts w:ascii="Times New Roman" w:hAnsi="Times New Roman" w:cs="Times New Roman"/>
            <w:color w:val="0000FF"/>
            <w:sz w:val="24"/>
            <w:szCs w:val="24"/>
          </w:rPr>
          <w:t>законом</w:t>
        </w:r>
      </w:hyperlink>
      <w:r w:rsidRPr="00575AB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9" w:history="1">
        <w:r w:rsidRPr="00575AB5">
          <w:rPr>
            <w:rFonts w:ascii="Times New Roman" w:hAnsi="Times New Roman" w:cs="Times New Roman"/>
            <w:color w:val="0000FF"/>
            <w:sz w:val="24"/>
            <w:szCs w:val="24"/>
          </w:rPr>
          <w:t>постановлением</w:t>
        </w:r>
      </w:hyperlink>
      <w:r w:rsidRPr="00575AB5">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C14C1E" w:rsidRDefault="00575AB5" w:rsidP="00C14C1E">
      <w:pPr>
        <w:autoSpaceDE w:val="0"/>
        <w:autoSpaceDN w:val="0"/>
        <w:adjustRightInd w:val="0"/>
        <w:spacing w:after="0" w:line="240" w:lineRule="auto"/>
        <w:ind w:firstLine="567"/>
        <w:jc w:val="both"/>
        <w:rPr>
          <w:rFonts w:ascii="Times New Roman" w:hAnsi="Times New Roman" w:cs="Times New Roman"/>
          <w:b/>
          <w:bCs/>
          <w:color w:val="392C69"/>
          <w:sz w:val="24"/>
          <w:szCs w:val="24"/>
        </w:rPr>
      </w:pPr>
      <w:r w:rsidRPr="00575AB5">
        <w:rPr>
          <w:rFonts w:ascii="Times New Roman" w:hAnsi="Times New Roman" w:cs="Times New Roman"/>
          <w:sz w:val="24"/>
          <w:szCs w:val="24"/>
        </w:rPr>
        <w:t xml:space="preserve">1. Утвердить административный </w:t>
      </w:r>
      <w:hyperlink r:id="rId10" w:history="1">
        <w:r w:rsidRPr="00575AB5">
          <w:rPr>
            <w:rFonts w:ascii="Times New Roman" w:hAnsi="Times New Roman" w:cs="Times New Roman"/>
            <w:color w:val="0000FF"/>
            <w:sz w:val="24"/>
            <w:szCs w:val="24"/>
          </w:rPr>
          <w:t>регламент</w:t>
        </w:r>
      </w:hyperlink>
      <w:r w:rsidRPr="00575AB5">
        <w:rPr>
          <w:rFonts w:ascii="Times New Roman" w:hAnsi="Times New Roman" w:cs="Times New Roman"/>
          <w:sz w:val="24"/>
          <w:szCs w:val="24"/>
        </w:rPr>
        <w:t xml:space="preserve"> предоставления муниципальной услуги "Согласование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сооружений" (приложение).</w:t>
      </w:r>
      <w:r w:rsidR="00C14C1E" w:rsidRPr="00C14C1E">
        <w:rPr>
          <w:rFonts w:ascii="Times New Roman" w:hAnsi="Times New Roman" w:cs="Times New Roman"/>
          <w:b/>
          <w:bCs/>
          <w:color w:val="392C69"/>
          <w:sz w:val="24"/>
          <w:szCs w:val="24"/>
        </w:rPr>
        <w:t xml:space="preserve"> </w:t>
      </w:r>
    </w:p>
    <w:p w:rsidR="00C14C1E" w:rsidRPr="00C14C1E" w:rsidRDefault="00C14C1E" w:rsidP="00C14C1E">
      <w:pPr>
        <w:autoSpaceDE w:val="0"/>
        <w:autoSpaceDN w:val="0"/>
        <w:adjustRightInd w:val="0"/>
        <w:spacing w:after="0" w:line="240" w:lineRule="auto"/>
        <w:jc w:val="both"/>
        <w:rPr>
          <w:rFonts w:ascii="Times New Roman" w:hAnsi="Times New Roman" w:cs="Times New Roman"/>
          <w:bCs/>
          <w:color w:val="392C69"/>
          <w:sz w:val="24"/>
          <w:szCs w:val="24"/>
        </w:rPr>
      </w:pPr>
      <w:r w:rsidRPr="00C14C1E">
        <w:rPr>
          <w:rFonts w:ascii="Times New Roman" w:hAnsi="Times New Roman" w:cs="Times New Roman"/>
          <w:bCs/>
          <w:color w:val="392C69"/>
          <w:sz w:val="24"/>
          <w:szCs w:val="24"/>
        </w:rPr>
        <w:t xml:space="preserve">(в ред. </w:t>
      </w:r>
      <w:hyperlink r:id="rId11" w:history="1">
        <w:r w:rsidRPr="00C14C1E">
          <w:rPr>
            <w:rFonts w:ascii="Times New Roman" w:hAnsi="Times New Roman" w:cs="Times New Roman"/>
            <w:bCs/>
            <w:color w:val="0000FF"/>
            <w:sz w:val="24"/>
            <w:szCs w:val="24"/>
          </w:rPr>
          <w:t>постановления</w:t>
        </w:r>
      </w:hyperlink>
      <w:r w:rsidRPr="00C14C1E">
        <w:rPr>
          <w:rFonts w:ascii="Times New Roman" w:hAnsi="Times New Roman" w:cs="Times New Roman"/>
          <w:bCs/>
          <w:color w:val="392C69"/>
          <w:sz w:val="24"/>
          <w:szCs w:val="24"/>
        </w:rPr>
        <w:t xml:space="preserve"> администрации муниципального образования "Город Саратов" </w:t>
      </w:r>
      <w:r w:rsidRPr="00C14C1E">
        <w:rPr>
          <w:rFonts w:ascii="Times New Roman" w:hAnsi="Times New Roman" w:cs="Times New Roman"/>
          <w:color w:val="392C69"/>
          <w:sz w:val="24"/>
          <w:szCs w:val="24"/>
        </w:rPr>
        <w:t xml:space="preserve">от 03.07.2019 </w:t>
      </w:r>
      <w:r w:rsidRPr="00C14C1E">
        <w:rPr>
          <w:rFonts w:ascii="Times New Roman" w:hAnsi="Times New Roman" w:cs="Times New Roman"/>
          <w:color w:val="392C69"/>
          <w:sz w:val="24"/>
          <w:szCs w:val="24"/>
          <w:lang w:val="en-US"/>
        </w:rPr>
        <w:t>N</w:t>
      </w:r>
      <w:r w:rsidRPr="00C14C1E">
        <w:rPr>
          <w:rFonts w:ascii="Times New Roman" w:hAnsi="Times New Roman" w:cs="Times New Roman"/>
          <w:color w:val="392C69"/>
          <w:sz w:val="24"/>
          <w:szCs w:val="24"/>
        </w:rPr>
        <w:t xml:space="preserve"> 1217</w:t>
      </w:r>
      <w:r w:rsidRPr="00C14C1E">
        <w:rPr>
          <w:rFonts w:ascii="Times New Roman" w:hAnsi="Times New Roman" w:cs="Times New Roman"/>
          <w:bCs/>
          <w:color w:val="392C69"/>
          <w:sz w:val="24"/>
          <w:szCs w:val="24"/>
        </w:rPr>
        <w:t>)</w:t>
      </w:r>
    </w:p>
    <w:p w:rsidR="00575AB5" w:rsidRPr="00575AB5" w:rsidRDefault="00575AB5" w:rsidP="00575AB5">
      <w:pPr>
        <w:autoSpaceDE w:val="0"/>
        <w:autoSpaceDN w:val="0"/>
        <w:adjustRightInd w:val="0"/>
        <w:spacing w:before="220" w:after="0" w:line="240" w:lineRule="auto"/>
        <w:ind w:firstLine="540"/>
        <w:jc w:val="both"/>
        <w:rPr>
          <w:rFonts w:ascii="Times New Roman" w:hAnsi="Times New Roman" w:cs="Times New Roman"/>
          <w:sz w:val="24"/>
          <w:szCs w:val="24"/>
        </w:rPr>
      </w:pPr>
      <w:r w:rsidRPr="00575AB5">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575AB5" w:rsidRPr="00575AB5" w:rsidRDefault="00575AB5" w:rsidP="00575AB5">
      <w:pPr>
        <w:autoSpaceDE w:val="0"/>
        <w:autoSpaceDN w:val="0"/>
        <w:adjustRightInd w:val="0"/>
        <w:spacing w:before="220" w:after="0" w:line="240" w:lineRule="auto"/>
        <w:ind w:firstLine="540"/>
        <w:jc w:val="both"/>
        <w:rPr>
          <w:rFonts w:ascii="Times New Roman" w:hAnsi="Times New Roman" w:cs="Times New Roman"/>
          <w:sz w:val="24"/>
          <w:szCs w:val="24"/>
        </w:rPr>
      </w:pPr>
      <w:r w:rsidRPr="00575AB5">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575AB5" w:rsidRPr="00575AB5" w:rsidRDefault="00575AB5" w:rsidP="00575AB5">
      <w:pPr>
        <w:autoSpaceDE w:val="0"/>
        <w:autoSpaceDN w:val="0"/>
        <w:adjustRightInd w:val="0"/>
        <w:spacing w:after="0" w:line="240" w:lineRule="auto"/>
        <w:jc w:val="both"/>
        <w:rPr>
          <w:rFonts w:ascii="Times New Roman" w:hAnsi="Times New Roman" w:cs="Times New Roman"/>
          <w:sz w:val="24"/>
          <w:szCs w:val="24"/>
        </w:rPr>
      </w:pPr>
    </w:p>
    <w:p w:rsidR="00575AB5" w:rsidRPr="00575AB5" w:rsidRDefault="00575AB5" w:rsidP="00575AB5">
      <w:pPr>
        <w:autoSpaceDE w:val="0"/>
        <w:autoSpaceDN w:val="0"/>
        <w:adjustRightInd w:val="0"/>
        <w:spacing w:after="0" w:line="240" w:lineRule="auto"/>
        <w:jc w:val="right"/>
        <w:rPr>
          <w:rFonts w:ascii="Times New Roman" w:hAnsi="Times New Roman" w:cs="Times New Roman"/>
          <w:sz w:val="24"/>
          <w:szCs w:val="24"/>
        </w:rPr>
      </w:pPr>
      <w:r w:rsidRPr="00575AB5">
        <w:rPr>
          <w:rFonts w:ascii="Times New Roman" w:hAnsi="Times New Roman" w:cs="Times New Roman"/>
          <w:sz w:val="24"/>
          <w:szCs w:val="24"/>
        </w:rPr>
        <w:t>Глава</w:t>
      </w:r>
    </w:p>
    <w:p w:rsidR="00575AB5" w:rsidRPr="00575AB5" w:rsidRDefault="00575AB5" w:rsidP="00575AB5">
      <w:pPr>
        <w:autoSpaceDE w:val="0"/>
        <w:autoSpaceDN w:val="0"/>
        <w:adjustRightInd w:val="0"/>
        <w:spacing w:after="0" w:line="240" w:lineRule="auto"/>
        <w:jc w:val="right"/>
        <w:rPr>
          <w:rFonts w:ascii="Times New Roman" w:hAnsi="Times New Roman" w:cs="Times New Roman"/>
          <w:sz w:val="24"/>
          <w:szCs w:val="24"/>
        </w:rPr>
      </w:pPr>
      <w:r w:rsidRPr="00575AB5">
        <w:rPr>
          <w:rFonts w:ascii="Times New Roman" w:hAnsi="Times New Roman" w:cs="Times New Roman"/>
          <w:sz w:val="24"/>
          <w:szCs w:val="24"/>
        </w:rPr>
        <w:t>администрации муниципального образования "Город Саратов"</w:t>
      </w:r>
    </w:p>
    <w:p w:rsidR="00575AB5" w:rsidRPr="00575AB5" w:rsidRDefault="00575AB5" w:rsidP="00575AB5">
      <w:pPr>
        <w:autoSpaceDE w:val="0"/>
        <w:autoSpaceDN w:val="0"/>
        <w:adjustRightInd w:val="0"/>
        <w:spacing w:after="0" w:line="240" w:lineRule="auto"/>
        <w:jc w:val="right"/>
        <w:rPr>
          <w:rFonts w:ascii="Times New Roman" w:hAnsi="Times New Roman" w:cs="Times New Roman"/>
          <w:sz w:val="24"/>
          <w:szCs w:val="24"/>
        </w:rPr>
      </w:pPr>
      <w:r w:rsidRPr="00575AB5">
        <w:rPr>
          <w:rFonts w:ascii="Times New Roman" w:hAnsi="Times New Roman" w:cs="Times New Roman"/>
          <w:sz w:val="24"/>
          <w:szCs w:val="24"/>
        </w:rPr>
        <w:t>А.Л.ПРОКОПЕНКО</w:t>
      </w:r>
    </w:p>
    <w:p w:rsidR="00C578E7" w:rsidRPr="00C14C1E" w:rsidRDefault="00C578E7">
      <w:pPr>
        <w:rPr>
          <w:rFonts w:ascii="Times New Roman" w:hAnsi="Times New Roman" w:cs="Times New Roman"/>
          <w:sz w:val="24"/>
          <w:szCs w:val="24"/>
        </w:rPr>
      </w:pPr>
    </w:p>
    <w:p w:rsidR="00E05D84" w:rsidRPr="00C14C1E" w:rsidRDefault="00E05D84">
      <w:pPr>
        <w:rPr>
          <w:rFonts w:ascii="Times New Roman" w:hAnsi="Times New Roman" w:cs="Times New Roman"/>
          <w:sz w:val="24"/>
          <w:szCs w:val="24"/>
        </w:rPr>
      </w:pPr>
    </w:p>
    <w:p w:rsidR="00E05D84" w:rsidRPr="00C14C1E" w:rsidRDefault="00E05D84">
      <w:pPr>
        <w:rPr>
          <w:rFonts w:ascii="Times New Roman" w:hAnsi="Times New Roman" w:cs="Times New Roman"/>
          <w:sz w:val="24"/>
          <w:szCs w:val="24"/>
        </w:rPr>
      </w:pPr>
    </w:p>
    <w:p w:rsidR="00E05D84" w:rsidRPr="00C14C1E" w:rsidRDefault="00E05D84">
      <w:pPr>
        <w:rPr>
          <w:rFonts w:ascii="Times New Roman" w:hAnsi="Times New Roman" w:cs="Times New Roman"/>
          <w:sz w:val="24"/>
          <w:szCs w:val="24"/>
        </w:rPr>
      </w:pPr>
    </w:p>
    <w:p w:rsidR="00E05D84" w:rsidRPr="00C14C1E" w:rsidRDefault="00E05D84" w:rsidP="00E05D84">
      <w:pPr>
        <w:pStyle w:val="ConsPlusTitlePage"/>
        <w:widowControl/>
        <w:suppressAutoHyphens w:val="0"/>
        <w:ind w:left="5103"/>
        <w:rPr>
          <w:rFonts w:ascii="Times New Roman" w:hAnsi="Times New Roman"/>
          <w:color w:val="000000"/>
          <w:sz w:val="24"/>
          <w:szCs w:val="24"/>
        </w:rPr>
      </w:pPr>
    </w:p>
    <w:p w:rsidR="00E05D84" w:rsidRPr="00C14C1E" w:rsidRDefault="00E05D84" w:rsidP="00E05D84">
      <w:pPr>
        <w:pStyle w:val="ConsPlusTitlePage"/>
        <w:widowControl/>
        <w:suppressAutoHyphens w:val="0"/>
        <w:ind w:left="5103"/>
        <w:rPr>
          <w:rFonts w:ascii="Times New Roman" w:hAnsi="Times New Roman"/>
          <w:color w:val="000000"/>
          <w:sz w:val="24"/>
          <w:szCs w:val="24"/>
        </w:rPr>
      </w:pPr>
    </w:p>
    <w:p w:rsidR="00E05D84" w:rsidRPr="00C14C1E" w:rsidRDefault="00E05D84" w:rsidP="00E05D84">
      <w:pPr>
        <w:pStyle w:val="ConsPlusTitlePage"/>
        <w:widowControl/>
        <w:suppressAutoHyphens w:val="0"/>
        <w:ind w:left="5103"/>
        <w:rPr>
          <w:rFonts w:ascii="Times New Roman" w:hAnsi="Times New Roman"/>
          <w:color w:val="000000"/>
          <w:sz w:val="24"/>
          <w:szCs w:val="24"/>
        </w:rPr>
      </w:pPr>
    </w:p>
    <w:p w:rsidR="00E05D84" w:rsidRPr="00C14C1E" w:rsidRDefault="00E05D84" w:rsidP="00E05D84">
      <w:pPr>
        <w:pStyle w:val="ConsPlusTitlePage"/>
        <w:widowControl/>
        <w:suppressAutoHyphens w:val="0"/>
        <w:ind w:left="5103"/>
        <w:rPr>
          <w:rFonts w:ascii="Times New Roman" w:hAnsi="Times New Roman"/>
          <w:color w:val="000000"/>
          <w:sz w:val="24"/>
          <w:szCs w:val="24"/>
        </w:rPr>
      </w:pPr>
    </w:p>
    <w:p w:rsidR="00E05D84" w:rsidRPr="00C14C1E" w:rsidRDefault="00E05D84" w:rsidP="00E05D84">
      <w:pPr>
        <w:pStyle w:val="ConsPlusTitlePage"/>
        <w:widowControl/>
        <w:suppressAutoHyphens w:val="0"/>
        <w:ind w:left="5103"/>
        <w:rPr>
          <w:rFonts w:ascii="Times New Roman" w:hAnsi="Times New Roman"/>
          <w:color w:val="000000"/>
          <w:sz w:val="24"/>
          <w:szCs w:val="24"/>
        </w:rPr>
      </w:pPr>
    </w:p>
    <w:p w:rsidR="00E05D84" w:rsidRPr="00E05D84" w:rsidRDefault="00E05D84" w:rsidP="00E05D84">
      <w:pPr>
        <w:pStyle w:val="ConsPlusTitlePage"/>
        <w:widowControl/>
        <w:suppressAutoHyphens w:val="0"/>
        <w:spacing w:line="240" w:lineRule="auto"/>
        <w:ind w:left="5812"/>
        <w:rPr>
          <w:rFonts w:ascii="Times New Roman" w:hAnsi="Times New Roman"/>
          <w:color w:val="000000"/>
          <w:sz w:val="24"/>
          <w:szCs w:val="24"/>
        </w:rPr>
      </w:pPr>
      <w:r w:rsidRPr="00E05D84">
        <w:rPr>
          <w:rFonts w:ascii="Times New Roman" w:hAnsi="Times New Roman"/>
          <w:color w:val="000000"/>
          <w:sz w:val="24"/>
          <w:szCs w:val="24"/>
        </w:rPr>
        <w:t xml:space="preserve">Приложение </w:t>
      </w:r>
    </w:p>
    <w:p w:rsidR="00E05D84" w:rsidRPr="00E05D84" w:rsidRDefault="00E05D84" w:rsidP="00E05D84">
      <w:pPr>
        <w:spacing w:after="0" w:line="240" w:lineRule="auto"/>
        <w:ind w:left="5812"/>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к постановлению администрации </w:t>
      </w:r>
    </w:p>
    <w:p w:rsidR="00E05D84" w:rsidRPr="00E05D84" w:rsidRDefault="00E05D84" w:rsidP="00E05D84">
      <w:pPr>
        <w:spacing w:after="0" w:line="240" w:lineRule="auto"/>
        <w:ind w:left="5812"/>
        <w:rPr>
          <w:rFonts w:ascii="Times New Roman" w:hAnsi="Times New Roman" w:cs="Times New Roman"/>
          <w:color w:val="000000"/>
          <w:sz w:val="24"/>
          <w:szCs w:val="24"/>
        </w:rPr>
      </w:pPr>
      <w:r w:rsidRPr="00E05D84">
        <w:rPr>
          <w:rFonts w:ascii="Times New Roman" w:hAnsi="Times New Roman" w:cs="Times New Roman"/>
          <w:color w:val="000000"/>
          <w:sz w:val="24"/>
          <w:szCs w:val="24"/>
        </w:rPr>
        <w:t>муниципального образования</w:t>
      </w:r>
    </w:p>
    <w:p w:rsidR="00E05D84" w:rsidRPr="00E05D84" w:rsidRDefault="00E05D84" w:rsidP="00E05D84">
      <w:pPr>
        <w:spacing w:after="0" w:line="240" w:lineRule="auto"/>
        <w:ind w:left="5812"/>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«Город Саратов» </w:t>
      </w:r>
    </w:p>
    <w:p w:rsidR="00E05D84" w:rsidRPr="00575AB5" w:rsidRDefault="00E05D84" w:rsidP="00E05D84">
      <w:pPr>
        <w:autoSpaceDE w:val="0"/>
        <w:autoSpaceDN w:val="0"/>
        <w:adjustRightInd w:val="0"/>
        <w:spacing w:after="0" w:line="240" w:lineRule="auto"/>
        <w:rPr>
          <w:rFonts w:ascii="Times New Roman" w:hAnsi="Times New Roman" w:cs="Times New Roman"/>
          <w:bCs/>
          <w:sz w:val="24"/>
          <w:szCs w:val="24"/>
        </w:rPr>
      </w:pPr>
      <w:r w:rsidRPr="00C14C1E">
        <w:rPr>
          <w:rFonts w:ascii="Times New Roman" w:hAnsi="Times New Roman" w:cs="Times New Roman"/>
          <w:b/>
          <w:bCs/>
          <w:sz w:val="24"/>
          <w:szCs w:val="24"/>
        </w:rPr>
        <w:t xml:space="preserve">                                                                                                 </w:t>
      </w:r>
      <w:r w:rsidRPr="00575AB5">
        <w:rPr>
          <w:rFonts w:ascii="Times New Roman" w:hAnsi="Times New Roman" w:cs="Times New Roman"/>
          <w:bCs/>
          <w:sz w:val="24"/>
          <w:szCs w:val="24"/>
        </w:rPr>
        <w:t>от 29 мая 2012 г. N 1121</w:t>
      </w:r>
    </w:p>
    <w:p w:rsidR="00E05D84" w:rsidRPr="00E05D84" w:rsidRDefault="00E05D84" w:rsidP="00E05D84">
      <w:pPr>
        <w:spacing w:line="100" w:lineRule="atLeast"/>
        <w:jc w:val="center"/>
        <w:rPr>
          <w:rFonts w:ascii="Times New Roman" w:hAnsi="Times New Roman" w:cs="Times New Roman"/>
          <w:b/>
          <w:color w:val="000000"/>
          <w:sz w:val="24"/>
          <w:szCs w:val="24"/>
        </w:rPr>
      </w:pPr>
    </w:p>
    <w:p w:rsidR="00E05D84" w:rsidRPr="00E05D84" w:rsidRDefault="00E05D84" w:rsidP="00C14C1E">
      <w:pPr>
        <w:spacing w:after="0" w:line="240" w:lineRule="auto"/>
        <w:jc w:val="center"/>
        <w:rPr>
          <w:rFonts w:ascii="Times New Roman" w:hAnsi="Times New Roman" w:cs="Times New Roman"/>
          <w:b/>
          <w:color w:val="000000"/>
          <w:sz w:val="24"/>
          <w:szCs w:val="24"/>
        </w:rPr>
      </w:pPr>
      <w:bookmarkStart w:id="0" w:name="P36"/>
      <w:bookmarkEnd w:id="0"/>
      <w:r w:rsidRPr="00E05D84">
        <w:rPr>
          <w:rFonts w:ascii="Times New Roman" w:hAnsi="Times New Roman" w:cs="Times New Roman"/>
          <w:b/>
          <w:color w:val="000000"/>
          <w:sz w:val="24"/>
          <w:szCs w:val="24"/>
        </w:rPr>
        <w:t xml:space="preserve">Административный регламент </w:t>
      </w:r>
    </w:p>
    <w:p w:rsidR="00E05D84" w:rsidRPr="00E05D84" w:rsidRDefault="00E05D84" w:rsidP="00C14C1E">
      <w:pPr>
        <w:spacing w:after="0" w:line="240" w:lineRule="auto"/>
        <w:jc w:val="center"/>
        <w:rPr>
          <w:rFonts w:ascii="Times New Roman" w:hAnsi="Times New Roman" w:cs="Times New Roman"/>
          <w:b/>
          <w:color w:val="000000"/>
          <w:sz w:val="24"/>
          <w:szCs w:val="24"/>
        </w:rPr>
      </w:pPr>
      <w:r w:rsidRPr="00E05D84">
        <w:rPr>
          <w:rFonts w:ascii="Times New Roman" w:hAnsi="Times New Roman" w:cs="Times New Roman"/>
          <w:b/>
          <w:color w:val="000000"/>
          <w:sz w:val="24"/>
          <w:szCs w:val="24"/>
        </w:rPr>
        <w:t>предоставления муниципальной услуги «Согласование строительства</w:t>
      </w:r>
    </w:p>
    <w:p w:rsidR="00E05D84" w:rsidRPr="00E05D84" w:rsidRDefault="00E05D84" w:rsidP="00C14C1E">
      <w:pPr>
        <w:spacing w:after="0" w:line="240" w:lineRule="auto"/>
        <w:jc w:val="center"/>
        <w:rPr>
          <w:rFonts w:ascii="Times New Roman" w:hAnsi="Times New Roman" w:cs="Times New Roman"/>
          <w:b/>
          <w:color w:val="000000"/>
          <w:sz w:val="24"/>
          <w:szCs w:val="24"/>
        </w:rPr>
      </w:pPr>
      <w:r w:rsidRPr="00E05D84">
        <w:rPr>
          <w:rFonts w:ascii="Times New Roman" w:hAnsi="Times New Roman" w:cs="Times New Roman"/>
          <w:b/>
          <w:color w:val="000000"/>
          <w:sz w:val="24"/>
          <w:szCs w:val="24"/>
        </w:rPr>
        <w:t>или установки малых архитектурных форм, элементов монументально-</w:t>
      </w:r>
    </w:p>
    <w:p w:rsidR="00E05D84" w:rsidRPr="00E05D84" w:rsidRDefault="00E05D84" w:rsidP="00C14C1E">
      <w:pPr>
        <w:spacing w:after="0" w:line="240" w:lineRule="auto"/>
        <w:jc w:val="center"/>
        <w:rPr>
          <w:rFonts w:ascii="Times New Roman" w:hAnsi="Times New Roman" w:cs="Times New Roman"/>
          <w:b/>
          <w:color w:val="000000"/>
          <w:sz w:val="24"/>
          <w:szCs w:val="24"/>
        </w:rPr>
      </w:pPr>
      <w:r w:rsidRPr="00E05D84">
        <w:rPr>
          <w:rFonts w:ascii="Times New Roman" w:hAnsi="Times New Roman" w:cs="Times New Roman"/>
          <w:b/>
          <w:color w:val="000000"/>
          <w:sz w:val="24"/>
          <w:szCs w:val="24"/>
        </w:rPr>
        <w:t xml:space="preserve">декоративного оформления, коммунально-бытового и технического </w:t>
      </w:r>
    </w:p>
    <w:p w:rsidR="00E05D84" w:rsidRPr="00E05D84" w:rsidRDefault="00E05D84" w:rsidP="00C14C1E">
      <w:pPr>
        <w:spacing w:after="0" w:line="240" w:lineRule="auto"/>
        <w:jc w:val="center"/>
        <w:rPr>
          <w:rFonts w:ascii="Times New Roman" w:hAnsi="Times New Roman" w:cs="Times New Roman"/>
          <w:b/>
          <w:color w:val="000000"/>
          <w:sz w:val="24"/>
          <w:szCs w:val="24"/>
        </w:rPr>
      </w:pPr>
      <w:r w:rsidRPr="00E05D84">
        <w:rPr>
          <w:rFonts w:ascii="Times New Roman" w:hAnsi="Times New Roman" w:cs="Times New Roman"/>
          <w:b/>
          <w:color w:val="000000"/>
          <w:sz w:val="24"/>
          <w:szCs w:val="24"/>
        </w:rPr>
        <w:t>оборудования, некапитальных сооружений»</w:t>
      </w:r>
    </w:p>
    <w:p w:rsidR="00C14C1E" w:rsidRDefault="00C14C1E" w:rsidP="00C14C1E">
      <w:pPr>
        <w:autoSpaceDE w:val="0"/>
        <w:autoSpaceDN w:val="0"/>
        <w:adjustRightInd w:val="0"/>
        <w:spacing w:after="0" w:line="240" w:lineRule="auto"/>
        <w:jc w:val="center"/>
        <w:rPr>
          <w:rFonts w:ascii="Times New Roman" w:hAnsi="Times New Roman" w:cs="Times New Roman"/>
          <w:b/>
          <w:bCs/>
          <w:color w:val="392C69"/>
          <w:sz w:val="24"/>
          <w:szCs w:val="24"/>
        </w:rPr>
      </w:pPr>
    </w:p>
    <w:p w:rsidR="00E05D84" w:rsidRPr="00E05D84" w:rsidRDefault="00E05D84" w:rsidP="00C14C1E">
      <w:pPr>
        <w:autoSpaceDE w:val="0"/>
        <w:autoSpaceDN w:val="0"/>
        <w:adjustRightInd w:val="0"/>
        <w:spacing w:after="0" w:line="240" w:lineRule="auto"/>
        <w:jc w:val="center"/>
        <w:rPr>
          <w:rFonts w:ascii="Times New Roman" w:hAnsi="Times New Roman" w:cs="Times New Roman"/>
          <w:b/>
          <w:bCs/>
          <w:color w:val="392C69"/>
          <w:sz w:val="24"/>
          <w:szCs w:val="24"/>
        </w:rPr>
      </w:pPr>
      <w:r w:rsidRPr="00E05D84">
        <w:rPr>
          <w:rFonts w:ascii="Times New Roman" w:hAnsi="Times New Roman" w:cs="Times New Roman"/>
          <w:b/>
          <w:bCs/>
          <w:color w:val="392C69"/>
          <w:sz w:val="24"/>
          <w:szCs w:val="24"/>
        </w:rPr>
        <w:t xml:space="preserve">(в ред. </w:t>
      </w:r>
      <w:hyperlink r:id="rId12" w:history="1">
        <w:r w:rsidRPr="00E05D84">
          <w:rPr>
            <w:rFonts w:ascii="Times New Roman" w:hAnsi="Times New Roman" w:cs="Times New Roman"/>
            <w:b/>
            <w:bCs/>
            <w:color w:val="0000FF"/>
            <w:sz w:val="24"/>
            <w:szCs w:val="24"/>
          </w:rPr>
          <w:t>постановления</w:t>
        </w:r>
      </w:hyperlink>
      <w:r w:rsidRPr="00E05D84">
        <w:rPr>
          <w:rFonts w:ascii="Times New Roman" w:hAnsi="Times New Roman" w:cs="Times New Roman"/>
          <w:b/>
          <w:bCs/>
          <w:color w:val="392C69"/>
          <w:sz w:val="24"/>
          <w:szCs w:val="24"/>
        </w:rPr>
        <w:t xml:space="preserve"> администрации муниципального образования </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b/>
          <w:bCs/>
          <w:color w:val="392C69"/>
          <w:sz w:val="24"/>
          <w:szCs w:val="24"/>
        </w:rPr>
        <w:t xml:space="preserve">"Город Саратов" </w:t>
      </w:r>
      <w:r w:rsidRPr="00E05D84">
        <w:rPr>
          <w:rFonts w:ascii="Times New Roman" w:hAnsi="Times New Roman" w:cs="Times New Roman"/>
          <w:color w:val="392C69"/>
          <w:sz w:val="24"/>
          <w:szCs w:val="24"/>
        </w:rPr>
        <w:t>от 03.07.2019</w:t>
      </w:r>
      <w:r w:rsidRPr="00C14C1E">
        <w:rPr>
          <w:rFonts w:ascii="Times New Roman" w:hAnsi="Times New Roman" w:cs="Times New Roman"/>
          <w:color w:val="392C69"/>
          <w:sz w:val="24"/>
          <w:szCs w:val="24"/>
        </w:rPr>
        <w:t xml:space="preserve"> </w:t>
      </w:r>
      <w:r w:rsidRPr="00E05D84">
        <w:rPr>
          <w:rFonts w:ascii="Times New Roman" w:hAnsi="Times New Roman" w:cs="Times New Roman"/>
          <w:color w:val="392C69"/>
          <w:sz w:val="24"/>
          <w:szCs w:val="24"/>
          <w:lang w:val="en-US"/>
        </w:rPr>
        <w:t>N</w:t>
      </w:r>
      <w:r w:rsidRPr="00C14C1E">
        <w:rPr>
          <w:rFonts w:ascii="Times New Roman" w:hAnsi="Times New Roman" w:cs="Times New Roman"/>
          <w:color w:val="392C69"/>
          <w:sz w:val="24"/>
          <w:szCs w:val="24"/>
        </w:rPr>
        <w:t xml:space="preserve"> 1217</w:t>
      </w:r>
      <w:r w:rsidRPr="00E05D84">
        <w:rPr>
          <w:rFonts w:ascii="Times New Roman" w:hAnsi="Times New Roman" w:cs="Times New Roman"/>
          <w:b/>
          <w:bCs/>
          <w:color w:val="392C69"/>
          <w:sz w:val="24"/>
          <w:szCs w:val="24"/>
        </w:rPr>
        <w:t xml:space="preserve">) </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1. Общие положения</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1.1. Административный регламент (далее - регламент) предоставления муниципальной услуги «Согласование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сооружений» (далее - муниципальная услуга) устанавливает порядок и стандарт предоставления муниципальной услуги по согласованию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сооружений.</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2. Стандарт предоставления муниципальной услуги</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ind w:firstLine="709"/>
        <w:jc w:val="both"/>
        <w:rPr>
          <w:rFonts w:ascii="Times New Roman" w:hAnsi="Times New Roman" w:cs="Times New Roman"/>
          <w:color w:val="000000"/>
          <w:sz w:val="24"/>
          <w:szCs w:val="24"/>
        </w:rPr>
      </w:pPr>
      <w:bookmarkStart w:id="1" w:name="P54"/>
      <w:bookmarkEnd w:id="1"/>
      <w:r w:rsidRPr="00E05D84">
        <w:rPr>
          <w:rFonts w:ascii="Times New Roman" w:hAnsi="Times New Roman" w:cs="Times New Roman"/>
          <w:color w:val="000000"/>
          <w:sz w:val="24"/>
          <w:szCs w:val="24"/>
        </w:rPr>
        <w:t>2.1. Наименование муниципальной услуги «Согласование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сооружений» (далее - согласование строительства или установки объекта).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Заявителями муниципальной услуги являются физические и юридические лица, заинтересованные в строительстве или установке малых архитектурных форм, элементов монументально-декоративного оформления, коммунально-бытового и технического оборудования, некапитальных сооружений (далее - заявитель).</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От имени заявителя могут выступать его уполномоченные представители.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2.2. Муниципальная услуга предоставляется комитетом по градостроительству и архитектуре администрации муниципального образования «Город Саратов» (далее - комитет).</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Информация о месте нахождения и графике работы комитета: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410012, г. Саратов, просп. им. Кирова С.М., 29.</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Телефон для справок: 27-99-35.</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График работы: понедельник - пятница с 9.00 до 18.00 часов, обед с 13.00 до 14.00 часов, выходные дни: суббота, воскресенье.</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График приема посетителей: понедельник с 14.00 до 18.00 часов, четверг с 9.00 до 13.00 часов.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2.3. Результатом предоставления муниципальной услуги является согласование строительства или установки объекта.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2.4. Срок предоставления муниципальной услуги - 30 календарных дней со дня получения заявления о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Градостроительный кодекс Российской Федерации от 29 декабря 2004 г. № 190-ФЗ (первоначальный текст опубликован в издании «Российская газета» от 30 декабря 2004 г. № 290);</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Федеральный закон от 27 июля 2010 г. № 210-ФЗ «Об организации предоставления государственных и муниципальных услуг» (первоначальный текст опубликован в изданиях: «Россий</w:t>
      </w:r>
      <w:r>
        <w:rPr>
          <w:rFonts w:ascii="Times New Roman" w:hAnsi="Times New Roman" w:cs="Times New Roman"/>
          <w:color w:val="000000"/>
          <w:sz w:val="24"/>
          <w:szCs w:val="24"/>
        </w:rPr>
        <w:t>ская газета» от 30 июля 2010 г.</w:t>
      </w:r>
      <w:r w:rsidRPr="00E05D84">
        <w:rPr>
          <w:rFonts w:ascii="Times New Roman" w:hAnsi="Times New Roman" w:cs="Times New Roman"/>
          <w:color w:val="000000"/>
          <w:sz w:val="24"/>
          <w:szCs w:val="24"/>
        </w:rPr>
        <w:t xml:space="preserve"> № 168, «Собрание законодательства Российской Федерации» от 2 августа 2010 г. № 31);</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Федеральный закон от 27 июля 2006 г. № 152-ФЗ «О персональных данных» (текст опубликован в изданиях: «Российская газета» от 29 июля 2006 г. № 165, «Собрание законодательства Российской Федерации» от 31 июля 2006 г. № 31 (1 ч.), ст. 3451);</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Федеральный закон от 24 ноября 1995 г. №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 48, ст. 4563, «Российская газета» от 2 декабря 1995 г. № 234);</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Закон Саратовской области от 9 октября 2006 года № 96-ЗСО </w:t>
      </w:r>
      <w:r>
        <w:rPr>
          <w:rFonts w:ascii="Times New Roman" w:hAnsi="Times New Roman" w:cs="Times New Roman"/>
          <w:color w:val="000000"/>
          <w:sz w:val="24"/>
          <w:szCs w:val="24"/>
        </w:rPr>
        <w:t xml:space="preserve"> </w:t>
      </w:r>
      <w:r w:rsidRPr="00E05D84">
        <w:rPr>
          <w:rFonts w:ascii="Times New Roman" w:hAnsi="Times New Roman" w:cs="Times New Roman"/>
          <w:color w:val="000000"/>
          <w:sz w:val="24"/>
          <w:szCs w:val="24"/>
        </w:rPr>
        <w:t>«О регулировании градостроительной деятельности в Саратовской области» (первоначальный текст опубликован в издании «Саратовская областная газета», официальное приложение от 13 октября 2006 года № 28);</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решение Саратовской городской Думы от 25.12.2018 </w:t>
      </w:r>
      <w:r>
        <w:rPr>
          <w:rFonts w:ascii="Times New Roman" w:hAnsi="Times New Roman" w:cs="Times New Roman"/>
          <w:color w:val="000000"/>
          <w:sz w:val="24"/>
          <w:szCs w:val="24"/>
        </w:rPr>
        <w:t>№ 45-326</w:t>
      </w:r>
      <w:r w:rsidRPr="00E05D84">
        <w:rPr>
          <w:rFonts w:ascii="Times New Roman" w:hAnsi="Times New Roman" w:cs="Times New Roman"/>
          <w:color w:val="000000"/>
          <w:sz w:val="24"/>
          <w:szCs w:val="24"/>
        </w:rPr>
        <w:t xml:space="preserve"> «О Правилах благоустройства территории муниципального образования «Город Саратов» (</w:t>
      </w:r>
      <w:r w:rsidRPr="00E05D84">
        <w:rPr>
          <w:rFonts w:ascii="Times New Roman" w:hAnsi="Times New Roman" w:cs="Times New Roman"/>
          <w:sz w:val="24"/>
          <w:szCs w:val="24"/>
        </w:rPr>
        <w:t xml:space="preserve">текст опубликован в издании «Саратовская панорама», </w:t>
      </w:r>
      <w:proofErr w:type="spellStart"/>
      <w:r w:rsidRPr="00E05D84">
        <w:rPr>
          <w:rFonts w:ascii="Times New Roman" w:hAnsi="Times New Roman" w:cs="Times New Roman"/>
          <w:sz w:val="24"/>
          <w:szCs w:val="24"/>
        </w:rPr>
        <w:t>спецвыпуск</w:t>
      </w:r>
      <w:proofErr w:type="spellEnd"/>
      <w:r w:rsidRPr="00E05D84">
        <w:rPr>
          <w:rFonts w:ascii="Times New Roman" w:hAnsi="Times New Roman" w:cs="Times New Roman"/>
          <w:sz w:val="24"/>
          <w:szCs w:val="24"/>
        </w:rPr>
        <w:t xml:space="preserve"> от 25 декабря 2018 года № 87</w:t>
      </w:r>
      <w:r w:rsidRPr="00E05D84">
        <w:rPr>
          <w:rFonts w:ascii="Times New Roman" w:hAnsi="Times New Roman" w:cs="Times New Roman"/>
          <w:color w:val="000000"/>
          <w:sz w:val="24"/>
          <w:szCs w:val="24"/>
        </w:rPr>
        <w:t>);</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решение Саратовской городской Думы от 31.01.</w:t>
      </w:r>
      <w:r>
        <w:rPr>
          <w:rFonts w:ascii="Times New Roman" w:hAnsi="Times New Roman" w:cs="Times New Roman"/>
          <w:color w:val="000000"/>
          <w:sz w:val="24"/>
          <w:szCs w:val="24"/>
        </w:rPr>
        <w:t>2018 № 29-223</w:t>
      </w:r>
      <w:r w:rsidRPr="00E05D84">
        <w:rPr>
          <w:rFonts w:ascii="Times New Roman" w:hAnsi="Times New Roman" w:cs="Times New Roman"/>
          <w:color w:val="000000"/>
          <w:sz w:val="24"/>
          <w:szCs w:val="24"/>
        </w:rPr>
        <w:t xml:space="preserve"> «О Генеральном плане муниципального образования «Город Саратов» (первоначальный текст опубликован на сайте Саратовской городской Думы </w:t>
      </w:r>
      <w:r w:rsidRPr="00E05D84">
        <w:rPr>
          <w:rFonts w:ascii="Times New Roman" w:hAnsi="Times New Roman" w:cs="Times New Roman"/>
          <w:color w:val="000000"/>
          <w:sz w:val="24"/>
          <w:szCs w:val="24"/>
          <w:lang w:val="en-US"/>
        </w:rPr>
        <w:t>www</w:t>
      </w:r>
      <w:r w:rsidRPr="00E05D84">
        <w:rPr>
          <w:rFonts w:ascii="Times New Roman" w:hAnsi="Times New Roman" w:cs="Times New Roman"/>
          <w:color w:val="000000"/>
          <w:sz w:val="24"/>
          <w:szCs w:val="24"/>
        </w:rPr>
        <w:t>.</w:t>
      </w:r>
      <w:r w:rsidRPr="00E05D84">
        <w:rPr>
          <w:rFonts w:ascii="Times New Roman" w:hAnsi="Times New Roman" w:cs="Times New Roman"/>
          <w:sz w:val="24"/>
          <w:szCs w:val="24"/>
        </w:rPr>
        <w:t>saratovduma.ru</w:t>
      </w:r>
      <w:r w:rsidRPr="00E05D84">
        <w:rPr>
          <w:rFonts w:ascii="Times New Roman" w:hAnsi="Times New Roman" w:cs="Times New Roman"/>
          <w:color w:val="000000"/>
          <w:sz w:val="24"/>
          <w:szCs w:val="24"/>
        </w:rPr>
        <w:t xml:space="preserve"> 5 февраля 2018 года);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 xml:space="preserve">- решение Саратовской городской Думы от 29.04.2008 № 27-280 «Об утверждении Правил землепользования и застройки муниципального образования «Город Саратов» (первоначальный текст опубликован в издании «Саратовская панорама», </w:t>
      </w:r>
      <w:proofErr w:type="spellStart"/>
      <w:r w:rsidRPr="00E05D84">
        <w:rPr>
          <w:rFonts w:ascii="Times New Roman" w:hAnsi="Times New Roman" w:cs="Times New Roman"/>
          <w:color w:val="000000"/>
          <w:sz w:val="24"/>
          <w:szCs w:val="24"/>
        </w:rPr>
        <w:t>спецвыпуск</w:t>
      </w:r>
      <w:proofErr w:type="spellEnd"/>
      <w:r w:rsidRPr="00E05D84">
        <w:rPr>
          <w:rFonts w:ascii="Times New Roman" w:hAnsi="Times New Roman" w:cs="Times New Roman"/>
          <w:color w:val="000000"/>
          <w:sz w:val="24"/>
          <w:szCs w:val="24"/>
        </w:rPr>
        <w:t xml:space="preserve"> от 17 мая 2008 года № 54 (303);</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решение Саратовской городской Думы от 27.05.</w:t>
      </w:r>
      <w:r>
        <w:rPr>
          <w:rFonts w:ascii="Times New Roman" w:hAnsi="Times New Roman" w:cs="Times New Roman"/>
          <w:color w:val="000000"/>
          <w:sz w:val="24"/>
          <w:szCs w:val="24"/>
        </w:rPr>
        <w:t>2010</w:t>
      </w:r>
      <w:r w:rsidRPr="00E05D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51-606</w:t>
      </w:r>
      <w:r w:rsidRPr="00E05D84">
        <w:rPr>
          <w:rFonts w:ascii="Times New Roman" w:hAnsi="Times New Roman" w:cs="Times New Roman"/>
          <w:color w:val="000000"/>
          <w:sz w:val="24"/>
          <w:szCs w:val="24"/>
        </w:rPr>
        <w:t xml:space="preserve"> «Об использовании земельных участков, расположенных в границах территорий общего пользования муниципального образования «Город Саратов» (первоначальный текст опубликован в издании «Саратовская панорама», </w:t>
      </w:r>
      <w:proofErr w:type="spellStart"/>
      <w:r w:rsidRPr="00E05D84">
        <w:rPr>
          <w:rFonts w:ascii="Times New Roman" w:hAnsi="Times New Roman" w:cs="Times New Roman"/>
          <w:color w:val="000000"/>
          <w:sz w:val="24"/>
          <w:szCs w:val="24"/>
        </w:rPr>
        <w:t>спецвыпуск</w:t>
      </w:r>
      <w:proofErr w:type="spellEnd"/>
      <w:r w:rsidRPr="00E05D84">
        <w:rPr>
          <w:rFonts w:ascii="Times New Roman" w:hAnsi="Times New Roman" w:cs="Times New Roman"/>
          <w:color w:val="000000"/>
          <w:sz w:val="24"/>
          <w:szCs w:val="24"/>
        </w:rPr>
        <w:t xml:space="preserve"> от 2 июня 2010 года № 52 (569);</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w:t>
      </w:r>
      <w:r w:rsidRPr="00E05D84">
        <w:rPr>
          <w:rFonts w:ascii="Times New Roman" w:hAnsi="Times New Roman" w:cs="Times New Roman"/>
          <w:sz w:val="24"/>
          <w:szCs w:val="24"/>
        </w:rPr>
        <w:t xml:space="preserve">решение Саратовской городской Думы от 15.02.2018 № 30-234 «О комитете по градостроительству и архитектуре администрации муниципального образования «Город Саратов» (первоначальный текст опубликован на сайте Саратовской городской Думы </w:t>
      </w:r>
      <w:r w:rsidRPr="00E05D84">
        <w:rPr>
          <w:rFonts w:ascii="Times New Roman" w:hAnsi="Times New Roman" w:cs="Times New Roman"/>
          <w:color w:val="000000"/>
          <w:sz w:val="24"/>
          <w:szCs w:val="24"/>
          <w:lang w:val="en-US"/>
        </w:rPr>
        <w:t>www</w:t>
      </w:r>
      <w:r w:rsidRPr="00E05D84">
        <w:rPr>
          <w:rFonts w:ascii="Times New Roman" w:hAnsi="Times New Roman" w:cs="Times New Roman"/>
          <w:color w:val="000000"/>
          <w:sz w:val="24"/>
          <w:szCs w:val="24"/>
        </w:rPr>
        <w:t>.</w:t>
      </w:r>
      <w:proofErr w:type="spellStart"/>
      <w:r w:rsidRPr="00E05D84">
        <w:rPr>
          <w:rFonts w:ascii="Times New Roman" w:hAnsi="Times New Roman" w:cs="Times New Roman"/>
          <w:sz w:val="24"/>
          <w:szCs w:val="24"/>
        </w:rPr>
        <w:t>saratovduma.ru</w:t>
      </w:r>
      <w:proofErr w:type="spellEnd"/>
      <w:r w:rsidRPr="00E05D84">
        <w:rPr>
          <w:rFonts w:ascii="Times New Roman" w:hAnsi="Times New Roman" w:cs="Times New Roman"/>
          <w:sz w:val="24"/>
          <w:szCs w:val="24"/>
        </w:rPr>
        <w:t xml:space="preserve"> 19 февраля 2018 года)</w:t>
      </w:r>
      <w:r w:rsidRPr="00E05D84">
        <w:rPr>
          <w:rFonts w:ascii="Times New Roman" w:hAnsi="Times New Roman" w:cs="Times New Roman"/>
          <w:color w:val="000000"/>
          <w:sz w:val="24"/>
          <w:szCs w:val="24"/>
        </w:rPr>
        <w:t>.</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2.6. Исчерпывающий перечень документов, необходимых для предоставления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Заявители представляют в комитет </w:t>
      </w:r>
      <w:r w:rsidRPr="00E05D84">
        <w:rPr>
          <w:rFonts w:ascii="Times New Roman" w:hAnsi="Times New Roman" w:cs="Times New Roman"/>
          <w:sz w:val="24"/>
          <w:szCs w:val="24"/>
        </w:rPr>
        <w:t>заявление</w:t>
      </w:r>
      <w:r w:rsidRPr="00E05D84">
        <w:rPr>
          <w:rFonts w:ascii="Times New Roman" w:hAnsi="Times New Roman" w:cs="Times New Roman"/>
          <w:color w:val="000000"/>
          <w:sz w:val="24"/>
          <w:szCs w:val="24"/>
        </w:rPr>
        <w:t xml:space="preserve"> (приложение № 1 к регламенту).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bookmarkStart w:id="2" w:name="P81"/>
      <w:bookmarkEnd w:id="2"/>
      <w:r w:rsidRPr="00E05D84">
        <w:rPr>
          <w:rFonts w:ascii="Times New Roman" w:hAnsi="Times New Roman" w:cs="Times New Roman"/>
          <w:color w:val="000000"/>
          <w:sz w:val="24"/>
          <w:szCs w:val="24"/>
        </w:rPr>
        <w:t>2.6.1. К заявлению прилагаются копии следующих документов: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1. Документ, удостоверяющий личность заявителя.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 Документ, подтверждающий полномочия представителя заявителя.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3. Проект строительства или установки </w:t>
      </w:r>
      <w:r w:rsidRPr="00E05D84">
        <w:rPr>
          <w:rFonts w:ascii="Times New Roman" w:hAnsi="Times New Roman" w:cs="Times New Roman"/>
          <w:sz w:val="24"/>
          <w:szCs w:val="24"/>
        </w:rPr>
        <w:t>объекта</w:t>
      </w:r>
      <w:r w:rsidRPr="00E05D84">
        <w:rPr>
          <w:rFonts w:ascii="Times New Roman" w:hAnsi="Times New Roman" w:cs="Times New Roman"/>
          <w:color w:val="000000"/>
          <w:sz w:val="24"/>
          <w:szCs w:val="24"/>
        </w:rPr>
        <w:t xml:space="preserve"> в двух экземплярах, включающий в свой состав: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титульный лист;</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схему размещения объекта;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чертежи, иллюстрирующие проектные решения;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фотоматериалы соответствующей территории, на которой планируется строительство или установка объекта, с отображением существующего положения;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изображение проектируемого объекта на соответствующей территории с изображением прилегающей территории;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w:t>
      </w:r>
      <w:r w:rsidRPr="00E05D84">
        <w:rPr>
          <w:rFonts w:ascii="Times New Roman" w:hAnsi="Times New Roman" w:cs="Times New Roman"/>
          <w:sz w:val="24"/>
          <w:szCs w:val="24"/>
        </w:rPr>
        <w:t xml:space="preserve">согласие правообладателей объекта недвижимости в случае строительства или установки объекта на объекте недвижимости, принадлежащем третьим лицам.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4. В случае, если объект планируется к строительству или установке на объекте недвижимости, находящемся у заявителя на каком-либо праве, прилагается правоустанавливающий документ на такой объект недвижимости.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5. Документ, подтверждающий согласие,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6. Заверенная МФЦ копия комплексного запроса в случае обращения заявителя в МФЦ с комплексным запросом. Копия комплексного запроса представляется МФЦ.</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bookmarkStart w:id="3" w:name="P91"/>
      <w:bookmarkEnd w:id="3"/>
      <w:r w:rsidRPr="00E05D84">
        <w:rPr>
          <w:rFonts w:ascii="Times New Roman" w:hAnsi="Times New Roman" w:cs="Times New Roman"/>
          <w:color w:val="000000"/>
          <w:sz w:val="24"/>
          <w:szCs w:val="24"/>
        </w:rPr>
        <w:lastRenderedPageBreak/>
        <w:t>2.6.2. Заявитель вправе не представлять документ, предусмотренный подпунктом 4 пункта 2.6.1 регламента, самостоятельно.</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В случае, 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bookmarkStart w:id="4" w:name="P94"/>
      <w:bookmarkEnd w:id="4"/>
      <w:r w:rsidRPr="00E05D84">
        <w:rPr>
          <w:rFonts w:ascii="Times New Roman" w:hAnsi="Times New Roman" w:cs="Times New Roman"/>
          <w:color w:val="000000"/>
          <w:sz w:val="24"/>
          <w:szCs w:val="24"/>
        </w:rPr>
        <w:t>2.7. Основания для отказа в приеме документов, необходимых для предоставления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непредставление документов, предусмотренных подпунктами  1, 2, 3, 5 пункта 2.6.1 регламента;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оформление заявления не по форме, указанной в приложении № 1 к регламенту.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2.8. Основания для отказа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непредставление правоустанавливающих документов на объект недвижимости, сведения о котором отсутствуют в едином государственном реестре недвижимости (в случае, если данные документы необходимы для предоставления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проект строительства или установки объекта не отвечает требованиям, предъявляемым к его составу;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представленный проект строительства или установки объекта не позволяет определить существующего положения соответствующей территории;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представленный проект строительства или установки объекта не позволяет определить планируемого месторасположения объекта;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несоответствие проектируемого объекта архитектурному облику прилегающей территории;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несоответствие проекта строительства или установки объекта действующим нормативным документам, техническим регламентам, </w:t>
      </w:r>
      <w:proofErr w:type="spellStart"/>
      <w:r w:rsidRPr="00E05D84">
        <w:rPr>
          <w:rFonts w:ascii="Times New Roman" w:hAnsi="Times New Roman" w:cs="Times New Roman"/>
          <w:color w:val="000000"/>
          <w:sz w:val="24"/>
          <w:szCs w:val="24"/>
        </w:rPr>
        <w:t>ГОСТу</w:t>
      </w:r>
      <w:proofErr w:type="spellEnd"/>
      <w:r w:rsidRPr="00E05D84">
        <w:rPr>
          <w:rFonts w:ascii="Times New Roman" w:hAnsi="Times New Roman" w:cs="Times New Roman"/>
          <w:color w:val="000000"/>
          <w:sz w:val="24"/>
          <w:szCs w:val="24"/>
        </w:rPr>
        <w:t xml:space="preserve">, </w:t>
      </w:r>
      <w:proofErr w:type="spellStart"/>
      <w:r w:rsidRPr="00E05D84">
        <w:rPr>
          <w:rFonts w:ascii="Times New Roman" w:hAnsi="Times New Roman" w:cs="Times New Roman"/>
          <w:color w:val="000000"/>
          <w:sz w:val="24"/>
          <w:szCs w:val="24"/>
        </w:rPr>
        <w:t>СНиП</w:t>
      </w:r>
      <w:proofErr w:type="spellEnd"/>
      <w:r w:rsidRPr="00E05D84">
        <w:rPr>
          <w:rFonts w:ascii="Times New Roman" w:hAnsi="Times New Roman" w:cs="Times New Roman"/>
          <w:color w:val="000000"/>
          <w:sz w:val="24"/>
          <w:szCs w:val="24"/>
        </w:rPr>
        <w:t xml:space="preserve"> и СП.</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2.9. Муниципальная услуга предоставляется безвозмездно.</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2.11. Срок регистрации заявления составляет один день.</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2.12.5. Места предоставления муниципальной услуги должны соответствовать санитарным нормам и правилам, правилам пожарной безопасности и иным требованиям безопасности.</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2.12.6. В рамках реализации действующего законодательства в сфере социальной защиты инвалидов комитет обеспечивает:</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условия для беспрепятственного доступа инвалидов к зданию (помещениям), в котором расположен комитет;</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 комитет;</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допуск в помещения комитета </w:t>
      </w:r>
      <w:proofErr w:type="spellStart"/>
      <w:r w:rsidRPr="00E05D84">
        <w:rPr>
          <w:rFonts w:ascii="Times New Roman" w:hAnsi="Times New Roman" w:cs="Times New Roman"/>
          <w:color w:val="000000"/>
          <w:sz w:val="24"/>
          <w:szCs w:val="24"/>
        </w:rPr>
        <w:t>сурдопереводчика</w:t>
      </w:r>
      <w:proofErr w:type="spellEnd"/>
      <w:r w:rsidRPr="00E05D84">
        <w:rPr>
          <w:rFonts w:ascii="Times New Roman" w:hAnsi="Times New Roman" w:cs="Times New Roman"/>
          <w:color w:val="000000"/>
          <w:sz w:val="24"/>
          <w:szCs w:val="24"/>
        </w:rPr>
        <w:t xml:space="preserve"> и </w:t>
      </w:r>
      <w:proofErr w:type="spellStart"/>
      <w:r w:rsidRPr="00E05D84">
        <w:rPr>
          <w:rFonts w:ascii="Times New Roman" w:hAnsi="Times New Roman" w:cs="Times New Roman"/>
          <w:color w:val="000000"/>
          <w:sz w:val="24"/>
          <w:szCs w:val="24"/>
        </w:rPr>
        <w:t>тифлосурдопереводчика</w:t>
      </w:r>
      <w:proofErr w:type="spellEnd"/>
      <w:r w:rsidRPr="00E05D84">
        <w:rPr>
          <w:rFonts w:ascii="Times New Roman" w:hAnsi="Times New Roman" w:cs="Times New Roman"/>
          <w:color w:val="000000"/>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E05D84" w:rsidRPr="00E05D84" w:rsidRDefault="00E05D84" w:rsidP="00E05D84">
      <w:pPr>
        <w:spacing w:line="252"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оказание работниками комитета инвалидам помощи в преодолении барьеров, мешающих получению ими муниципальной услуги наравне с другими лицами.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2.13. На стенде размещается следующая информация: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 участвующих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основные положения законодательства, касающиеся порядка предоставления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 перечень оснований для отказа в приеме документов;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перечень и формы документов, необходимых для предоставления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перечень оснований для отказа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порядок обжалования действий (бездействия) должностных лиц, предоставляющих муниципальную услугу;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перечень МФЦ (с указанием контактной информации), через которые может быть подано заявление, а также комплексный запрос.</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2.14. Показатели доступности и качества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2.14.1. Информация (консультация) по вопросам предоставления муниципальной услуги может быть получена заявителем:</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в устной форме на личном приеме или посредством телефонной связи;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в письменной форме по письменному запросу заявителя в адрес комитета;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посредством размещения информации в информационно- телекоммуникационной сети «Интернет» на официальном сайте администрации муниципального образования «Город Саратов» </w:t>
      </w:r>
      <w:proofErr w:type="spellStart"/>
      <w:r w:rsidRPr="00E05D84">
        <w:rPr>
          <w:rFonts w:ascii="Times New Roman" w:hAnsi="Times New Roman" w:cs="Times New Roman"/>
          <w:color w:val="000000"/>
          <w:sz w:val="24"/>
          <w:szCs w:val="24"/>
        </w:rPr>
        <w:t>www.saratovmer.ru</w:t>
      </w:r>
      <w:proofErr w:type="spellEnd"/>
      <w:r w:rsidRPr="00E05D84">
        <w:rPr>
          <w:rFonts w:ascii="Times New Roman" w:hAnsi="Times New Roman" w:cs="Times New Roman"/>
          <w:color w:val="000000"/>
          <w:sz w:val="24"/>
          <w:szCs w:val="24"/>
        </w:rPr>
        <w:t xml:space="preserve"> (далее - официальный сайт), а также на едином портале государственных и муниципальных услуг www.gosuslugi.ru (далее - Единый портал) и на стендах в местах ее предоставления;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в официальном печатном издании муниципального образования «Город Саратов»;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на стенде, расположенном в комитете;</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установление права заявителя на предоставление ему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перечень документов, необходимых для предоставления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источник получения документов, необходимых для предоставления муниципальной услуги (орган, организация и их местонахождение);</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время приема заявителей;</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порядок обжалования действий (бездействия) и решений, осуществляемых и принимаемых при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2.14.3. В любое время со дня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а также в письменном виде.</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2.15. Заявление может быть подано через МФЦ. В случае подачи заявления через МФЦ выдача согласованного проекта строительства или установки малых архитектурных форм, элементов монументально-декоративного оформления, коммунально-бытового и </w:t>
      </w:r>
      <w:r w:rsidRPr="00E05D84">
        <w:rPr>
          <w:rFonts w:ascii="Times New Roman" w:hAnsi="Times New Roman" w:cs="Times New Roman"/>
          <w:color w:val="000000"/>
          <w:sz w:val="24"/>
          <w:szCs w:val="24"/>
        </w:rPr>
        <w:lastRenderedPageBreak/>
        <w:t>технического оборудования, некапитальных сооружений, уведомления об отказе в предоставлении муниципальной услуги либо уведомления об отказе в приеме документов осуществляется специалистом МФЦ.</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3. Состав, последовательность и сроки выполнения</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административных процедур, требования к порядку</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их выполнения</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3.1. Описание последовательности действий при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Предоставление муниципальной услуги включает следующие административные процедуры:</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прием и регистрация заявления и документов к нему;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рассмотрение представленных документов, согласование  строительства или установки объекта либо оформление уведомления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принятие решения о согласовании строительства или установки объекта либо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выдача (направление) согласованного проекта строительства или установки объекта либо уведомления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3.2. Прием и регистрация заявления и документов к нему.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3.2.1. Основанием для начала исполнения административной процедуры является обращение заявителя в комитет.</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3.2.2. Специалист проверяет наличие (отсутствие) оснований для отказа в приеме документов.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При отсутствии оснований, предусмотренных пунктом 2.7 регламента, специалист, уполномоченный на прием документов, регистрирует заявление и передает заявителю его копию с отметкой о приеме документов и проставлением подписи.</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В случае наличия оснований для отказа в приеме документов, специалист, уполномоченный на прием документов, оформляет уведомление об отказе в приеме документов (приложение № 2 к регламенту), которое передается заявителю с приложением представленных документов.</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В случае обращения заявителя через МФЦ специалист, уполномоченный на прием документов, направляет уведомление об отказе в приеме документов в МФЦ.</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3.2.3. Зарегистрированное заявление с приложенным пакетом документов направляется председателю комитета для резолюции.</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3.2.4. Заявление с приложенным пакетом документов поступает специалисту - исполнителю, ответственному за предоставление  муниципальной услуги (далее - специалист), указанному в резолюции председателя комитета.</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3.2.5. Максимальный срок исполнения данной административной процедуры составляет три дня со дня поступления заявления.</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3.3. Рассмотрение представленных документов, согласование строительства или установки объекта либо оформление уведомления об отказе в предоставлении муниципальной услуги.</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3.3.2. Специалист осуществляет проверку на соответствие перечню документов, предусмотренному пунктом 2.6.1 регламента, с учетом пунктов</w:t>
      </w:r>
      <w:r w:rsidRPr="00E05D84">
        <w:rPr>
          <w:rFonts w:ascii="Times New Roman" w:hAnsi="Times New Roman" w:cs="Times New Roman"/>
          <w:color w:val="000000"/>
          <w:sz w:val="24"/>
          <w:szCs w:val="24"/>
          <w:u w:val="single"/>
        </w:rPr>
        <w:t xml:space="preserve"> </w:t>
      </w:r>
      <w:r w:rsidRPr="00E05D84">
        <w:rPr>
          <w:rFonts w:ascii="Times New Roman" w:hAnsi="Times New Roman" w:cs="Times New Roman"/>
          <w:color w:val="000000"/>
          <w:sz w:val="24"/>
          <w:szCs w:val="24"/>
        </w:rPr>
        <w:t>2.6.2, 2.7 регламента.</w:t>
      </w:r>
    </w:p>
    <w:p w:rsidR="00E05D84" w:rsidRPr="00E05D84" w:rsidRDefault="00E05D84" w:rsidP="00E05D84">
      <w:pPr>
        <w:spacing w:line="245" w:lineRule="auto"/>
        <w:ind w:firstLine="709"/>
        <w:jc w:val="both"/>
        <w:rPr>
          <w:rFonts w:ascii="Times New Roman" w:hAnsi="Times New Roman" w:cs="Times New Roman"/>
          <w:sz w:val="24"/>
          <w:szCs w:val="24"/>
        </w:rPr>
      </w:pPr>
      <w:r w:rsidRPr="00E05D84">
        <w:rPr>
          <w:rFonts w:ascii="Times New Roman" w:hAnsi="Times New Roman" w:cs="Times New Roman"/>
          <w:color w:val="000000"/>
          <w:sz w:val="24"/>
          <w:szCs w:val="24"/>
        </w:rPr>
        <w:t>В случае непредставления документа, указанного в подпункте 4 пункта 2.6.1 регламента, специалист осуществляет подготовку межведомственного запроса о наличии или об отсутствии документа и (или) информации.</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sz w:val="24"/>
          <w:szCs w:val="24"/>
        </w:rPr>
        <w:t>При поступлении ответа на межведомственный запрос об отсутствии документа и (или) информации специалист предлагает заявителю в течение одного дня представить указанный документ.</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Если по истечении указанного срока заявителем документ не представлен, специалист в течение дня оформляет уведомление об отказе в </w:t>
      </w:r>
      <w:r w:rsidRPr="00E05D84">
        <w:rPr>
          <w:rFonts w:ascii="Times New Roman" w:hAnsi="Times New Roman" w:cs="Times New Roman"/>
          <w:sz w:val="24"/>
          <w:szCs w:val="24"/>
        </w:rPr>
        <w:t>предоставлении муниципальной услуги</w:t>
      </w:r>
      <w:r w:rsidRPr="00E05D84">
        <w:rPr>
          <w:rFonts w:ascii="Times New Roman" w:hAnsi="Times New Roman" w:cs="Times New Roman"/>
          <w:color w:val="000000"/>
          <w:sz w:val="24"/>
          <w:szCs w:val="24"/>
        </w:rPr>
        <w:t>.</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3.3.3. Специалист проводит экспертизу документов на наличие оснований для согласования строительства или установки объекта либо оформления уведомления об отказе в предоставлении муниципальной услуги.</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3.3.4. Специалист согласовывает строительство или установку объекта путем проставления подписи на титульном листе проекта строительства или установки объекта либо оформляет уведомление об отказе в предоставлении муниципальной услуги с проставлением подписи.</w:t>
      </w:r>
    </w:p>
    <w:p w:rsidR="00E05D84" w:rsidRPr="00E05D84" w:rsidRDefault="00E05D84" w:rsidP="00E05D84">
      <w:pPr>
        <w:spacing w:line="245"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3.3.5. Согласованный специалистом проект строительства или установки объекта согласовывается главой администрации соответствующего района муниципального образования «Город Саратов» путем проставления подписи на титульном листе проекта строительства или установки объекта.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3.3.6. Максимальный срок исполнения данной административной процедуры составляет 19 дней со дня поступления заявления специалисту.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3.4. Принятие решения о согласовании строительства или установки объекта либо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3.4.1. Основанием для начала исполнения административной процедуры является согласованный главой администрации соответствующего района муниципального образования «Город Саратов» проект строительства или установки объекта либо оформленное специалистом уведомление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3.4.2. Согласованный главой администрации соответствующего района муниципального образования «Город Саратов» проект строительства или установки объекта либо оформленное специалистом уведомление об отказе в предоставлении муниципальной услуги представляется на подпись председателю комитета, а в его отсутствие - лицу, его замещающему.</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3.4.3. Подписанный председателем комитета проект строительства или установки объекта либо уведомление об отказе в предоставлении муниципальной услуги является принятым решением о согласовании строительства или установки объекта либо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3.4.4. Максимальный срок исполнения данной административной процедуры составляет четыре дня со дня согласования главой администрации соответствующего района муниципального образования «Город Саратов» проекта строительства или установки объекта либо оформления специалистом уведомления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3.5. Выдача (направление) согласованного проекта строительства или установки объекта либо уведомления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sz w:val="24"/>
          <w:szCs w:val="24"/>
        </w:rPr>
      </w:pPr>
      <w:r w:rsidRPr="00E05D84">
        <w:rPr>
          <w:rFonts w:ascii="Times New Roman" w:hAnsi="Times New Roman" w:cs="Times New Roman"/>
          <w:color w:val="000000"/>
          <w:sz w:val="24"/>
          <w:szCs w:val="24"/>
        </w:rPr>
        <w:t>3.5.1. Основанием для начала исполнения административной процедуры является поступление специалисту подписанного председателем комитета проекта строительства или установки объекта либо уведомления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sz w:val="24"/>
          <w:szCs w:val="24"/>
        </w:rPr>
      </w:pPr>
      <w:r w:rsidRPr="00E05D84">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w:t>
      </w:r>
    </w:p>
    <w:p w:rsidR="00E05D84" w:rsidRPr="00E05D84" w:rsidRDefault="00E05D84" w:rsidP="00E05D84">
      <w:pPr>
        <w:spacing w:line="100" w:lineRule="atLeast"/>
        <w:ind w:firstLine="709"/>
        <w:jc w:val="both"/>
        <w:rPr>
          <w:rFonts w:ascii="Times New Roman" w:hAnsi="Times New Roman" w:cs="Times New Roman"/>
          <w:sz w:val="24"/>
          <w:szCs w:val="24"/>
        </w:rPr>
      </w:pPr>
      <w:r w:rsidRPr="00E05D84">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E05D84" w:rsidRPr="00E05D84" w:rsidRDefault="00E05D84" w:rsidP="00E05D84">
      <w:pPr>
        <w:spacing w:line="228" w:lineRule="auto"/>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3.5.4. В случае отсутствия возможности уведомления заявителя способами, указанными в пункте 3.5.2 регламента, а также в случае неявки заявителя в срок, указанный в пункте 3.5.3 регламента, специалист направляет указанные документы по почте заказным письмом с уведомлением о вручении.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3.5.5. В случае обращения заявителя через МФЦ специалист передает согласованный проект строительства или установки объекта либо уведомление об отказе в предоставлении муниципальной услуги в МФЦ.</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3.5.6. Максимальный срок исполнения данной административной процедуры составляет три дня со дня поступления специалисту подписанного председателем комитета проекта строительства или установки объекта либо уведомления об отказе в предоставлении муниципальной услуги.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3.5.7.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4. Формы контроля за исполнением </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административного регламента</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Полнота и качество предоставления муниципальной услуги определяется по результатам проверки.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05D84" w:rsidRPr="00E05D84" w:rsidRDefault="00E05D84" w:rsidP="00E05D84">
      <w:pPr>
        <w:spacing w:line="100" w:lineRule="atLeast"/>
        <w:jc w:val="both"/>
        <w:rPr>
          <w:rFonts w:ascii="Times New Roman" w:hAnsi="Times New Roman" w:cs="Times New Roman"/>
          <w:color w:val="000000"/>
          <w:sz w:val="24"/>
          <w:szCs w:val="24"/>
        </w:rPr>
      </w:pP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 Досудебный (внесудебный) порядок обжалования решений </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и действий (бездействия) органа, предоставляющего муниципальную</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услугу, МФЦ, организаций, предусмотренных частью 1.1 статьи 16</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Федерального закона от 27 июля 2010 г. № 210-ФЗ «Об организации</w:t>
      </w:r>
    </w:p>
    <w:p w:rsidR="00E05D84" w:rsidRPr="00E05D84" w:rsidRDefault="00E05D84" w:rsidP="00E05D84">
      <w:pPr>
        <w:spacing w:line="100" w:lineRule="atLeast"/>
        <w:jc w:val="center"/>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предоставления государственных и муниципальных услуг», а также </w:t>
      </w:r>
    </w:p>
    <w:p w:rsidR="00E05D84" w:rsidRPr="00E05D84" w:rsidRDefault="00E05D84" w:rsidP="00E05D84">
      <w:pPr>
        <w:spacing w:line="100" w:lineRule="atLeast"/>
        <w:jc w:val="center"/>
        <w:rPr>
          <w:rFonts w:ascii="Times New Roman" w:hAnsi="Times New Roman" w:cs="Times New Roman"/>
          <w:sz w:val="24"/>
          <w:szCs w:val="24"/>
        </w:rPr>
      </w:pPr>
      <w:r w:rsidRPr="00E05D84">
        <w:rPr>
          <w:rFonts w:ascii="Times New Roman" w:hAnsi="Times New Roman" w:cs="Times New Roman"/>
          <w:color w:val="000000"/>
          <w:sz w:val="24"/>
          <w:szCs w:val="24"/>
        </w:rPr>
        <w:t>их должностных лиц, муниципальных служащих, работников</w:t>
      </w:r>
    </w:p>
    <w:p w:rsidR="00E05D84" w:rsidRPr="00E05D84" w:rsidRDefault="00E05D84" w:rsidP="00E05D84">
      <w:pPr>
        <w:jc w:val="center"/>
        <w:rPr>
          <w:rFonts w:ascii="Times New Roman" w:hAnsi="Times New Roman" w:cs="Times New Roman"/>
          <w:sz w:val="24"/>
          <w:szCs w:val="24"/>
        </w:rPr>
      </w:pP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или их работников.</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 xml:space="preserve">Заявитель может обратиться с жалобой в следующих случаях: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нарушение срока регистрации заявления, в том числе комплексного запроса;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нарушение срока предоставления муниципальной услуги;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E05D84" w:rsidRPr="00E05D84" w:rsidRDefault="00E05D84" w:rsidP="00E05D84">
      <w:pPr>
        <w:spacing w:line="100" w:lineRule="atLeast"/>
        <w:ind w:firstLine="709"/>
        <w:jc w:val="both"/>
        <w:rPr>
          <w:rFonts w:ascii="Times New Roman" w:hAnsi="Times New Roman" w:cs="Times New Roman"/>
          <w:sz w:val="24"/>
          <w:szCs w:val="24"/>
        </w:rPr>
      </w:pPr>
      <w:r w:rsidRPr="00E05D84">
        <w:rPr>
          <w:rFonts w:ascii="Times New Roman" w:hAnsi="Times New Roman" w:cs="Times New Roman"/>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sz w:val="24"/>
          <w:szCs w:val="24"/>
        </w:rPr>
        <w:t>- отказ комитета, должностного лица комитета или работников ком</w:t>
      </w:r>
      <w:r w:rsidRPr="00E05D84">
        <w:rPr>
          <w:rFonts w:ascii="Times New Roman" w:hAnsi="Times New Roman" w:cs="Times New Roman"/>
          <w:color w:val="000000"/>
          <w:sz w:val="24"/>
          <w:szCs w:val="24"/>
        </w:rPr>
        <w:t>итета в исправлении допущенных ими опечаток и ошибок в выданн</w:t>
      </w:r>
      <w:r w:rsidRPr="00E05D84">
        <w:rPr>
          <w:rFonts w:ascii="Times New Roman" w:hAnsi="Times New Roman" w:cs="Times New Roman"/>
          <w:sz w:val="24"/>
          <w:szCs w:val="24"/>
        </w:rPr>
        <w:t xml:space="preserve">ых в результате предоставления муниципальной услуги документах либо нарушение установленного срока таких исправлений;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нарушение срока или порядка выдачи документов по результатам предоставления муниципальной услуги;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5.2. Требования к порядку подачи и рассмотрения жалобы.</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lastRenderedPageBreak/>
        <w:t>5.2.2. Жалоба на решения и действия (безде</w:t>
      </w:r>
      <w:r>
        <w:rPr>
          <w:rFonts w:ascii="Times New Roman" w:hAnsi="Times New Roman" w:cs="Times New Roman"/>
          <w:color w:val="000000"/>
          <w:sz w:val="24"/>
          <w:szCs w:val="24"/>
        </w:rPr>
        <w:t>йствие)</w:t>
      </w:r>
      <w:r w:rsidRPr="00E05D84">
        <w:rPr>
          <w:rFonts w:ascii="Times New Roman" w:hAnsi="Times New Roman" w:cs="Times New Roman"/>
          <w:color w:val="000000"/>
          <w:sz w:val="24"/>
          <w:szCs w:val="24"/>
        </w:rPr>
        <w:t xml:space="preserve"> работника МФЦ подается руководителю МФЦ.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5.2.4. Жалоба на решения и действия (бездействие) работника организаций, предусмотренных частью 1.1 статьи 16 Федерального закона от 27 июля 2010 г. № 210-ФЗ, подается руководителям этих организаций.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 </w:t>
      </w:r>
    </w:p>
    <w:p w:rsidR="00E05D84" w:rsidRPr="00E05D84" w:rsidRDefault="00E05D84" w:rsidP="00E05D84">
      <w:pPr>
        <w:spacing w:line="100" w:lineRule="atLeast"/>
        <w:ind w:firstLine="709"/>
        <w:jc w:val="both"/>
        <w:rPr>
          <w:rFonts w:ascii="Times New Roman" w:hAnsi="Times New Roman" w:cs="Times New Roman"/>
          <w:sz w:val="24"/>
          <w:szCs w:val="24"/>
        </w:rPr>
      </w:pPr>
      <w:r w:rsidRPr="00E05D84">
        <w:rPr>
          <w:rFonts w:ascii="Times New Roman" w:hAnsi="Times New Roman" w:cs="Times New Roman"/>
          <w:color w:val="000000"/>
          <w:sz w:val="24"/>
          <w:szCs w:val="24"/>
        </w:rPr>
        <w:t>5.2.7. Жалоба на решения и действия (бездействие) организаций, предусмотренных частью 1.1 статьи 16 Федерального закона от 27 июля   2010 г. №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r w:rsidRPr="00E05D84">
        <w:rPr>
          <w:rFonts w:ascii="Times New Roman" w:hAnsi="Times New Roman" w:cs="Times New Roman"/>
          <w:sz w:val="24"/>
          <w:szCs w:val="24"/>
        </w:rPr>
        <w:t xml:space="preserve">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sz w:val="24"/>
          <w:szCs w:val="24"/>
        </w:rPr>
        <w:t xml:space="preserve">5.2.8. Жалоба должна содержать: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МФЦ, его руководителя и (или) работника МФЦ, организаций, предусмотренных частью 1.1 статьи 16 Федерального закона от 27 июля    2010 г. № 210-ФЗ, их руководителей и (или) работников, решения и действия (бездействие) которых обжалуются;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частью 1.1 статьи</w:t>
      </w:r>
      <w:r>
        <w:rPr>
          <w:rFonts w:ascii="Times New Roman" w:hAnsi="Times New Roman" w:cs="Times New Roman"/>
          <w:color w:val="000000"/>
          <w:sz w:val="24"/>
          <w:szCs w:val="24"/>
        </w:rPr>
        <w:t xml:space="preserve"> 16 Федерального закона</w:t>
      </w:r>
      <w:r w:rsidRPr="00E05D84">
        <w:rPr>
          <w:rFonts w:ascii="Times New Roman" w:hAnsi="Times New Roman" w:cs="Times New Roman"/>
          <w:color w:val="000000"/>
          <w:sz w:val="24"/>
          <w:szCs w:val="24"/>
        </w:rPr>
        <w:t xml:space="preserve"> от 27 июля 2010 г. № 210-ФЗ, должностного лица организаций или их работников;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частью 1.1 статьи 16 Федерального закона от 27 июля 2010 г. № 210-ФЗ, </w:t>
      </w:r>
      <w:r w:rsidRPr="00E05D84">
        <w:rPr>
          <w:rFonts w:ascii="Times New Roman" w:hAnsi="Times New Roman" w:cs="Times New Roman"/>
          <w:color w:val="000000"/>
          <w:sz w:val="24"/>
          <w:szCs w:val="24"/>
        </w:rPr>
        <w:lastRenderedPageBreak/>
        <w:t xml:space="preserve">их работников. Заявителем могут быть представлены документы (при наличии), подтверждающие доводы заявителя, либо их копии.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5.2.9. Жалоба, поступившая в комитет либо в администрацию муниципального образования «Город Саратов» регистрируется в течение одного дня со дня поступления, </w:t>
      </w:r>
      <w:r>
        <w:rPr>
          <w:rFonts w:ascii="Times New Roman" w:hAnsi="Times New Roman" w:cs="Times New Roman"/>
          <w:color w:val="000000"/>
          <w:sz w:val="24"/>
          <w:szCs w:val="24"/>
        </w:rPr>
        <w:t>подлежит рассмотрению в течение</w:t>
      </w:r>
      <w:r w:rsidRPr="00E05D84">
        <w:rPr>
          <w:rFonts w:ascii="Times New Roman" w:hAnsi="Times New Roman" w:cs="Times New Roman"/>
          <w:color w:val="000000"/>
          <w:sz w:val="24"/>
          <w:szCs w:val="24"/>
        </w:rPr>
        <w:t xml:space="preserve">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5.2.10. По результатам рассмотрения жалобы принимается одно из следующих решений: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 в удовлетворении жалобы отказывается.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 xml:space="preserve">5.2.11.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5.2.12. В случае признания ж</w:t>
      </w:r>
      <w:r>
        <w:rPr>
          <w:rFonts w:ascii="Times New Roman" w:hAnsi="Times New Roman" w:cs="Times New Roman"/>
          <w:color w:val="000000"/>
          <w:sz w:val="24"/>
          <w:szCs w:val="24"/>
        </w:rPr>
        <w:t>алобы подлежащей удовлетворению</w:t>
      </w:r>
      <w:r w:rsidRPr="00E05D84">
        <w:rPr>
          <w:rFonts w:ascii="Times New Roman" w:hAnsi="Times New Roman" w:cs="Times New Roman"/>
          <w:color w:val="000000"/>
          <w:sz w:val="24"/>
          <w:szCs w:val="24"/>
        </w:rPr>
        <w:t xml:space="preserve">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5.2.13. В случае признания жало</w:t>
      </w:r>
      <w:r>
        <w:rPr>
          <w:rFonts w:ascii="Times New Roman" w:hAnsi="Times New Roman" w:cs="Times New Roman"/>
          <w:color w:val="000000"/>
          <w:sz w:val="24"/>
          <w:szCs w:val="24"/>
        </w:rPr>
        <w:t>бы не подлежащей удовлетворению</w:t>
      </w:r>
      <w:r w:rsidRPr="00E05D84">
        <w:rPr>
          <w:rFonts w:ascii="Times New Roman" w:hAnsi="Times New Roman" w:cs="Times New Roman"/>
          <w:color w:val="000000"/>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5D84" w:rsidRPr="00E05D84" w:rsidRDefault="00E05D84" w:rsidP="00E05D84">
      <w:pPr>
        <w:spacing w:line="100" w:lineRule="atLeast"/>
        <w:ind w:firstLine="709"/>
        <w:jc w:val="both"/>
        <w:rPr>
          <w:rFonts w:ascii="Times New Roman" w:hAnsi="Times New Roman" w:cs="Times New Roman"/>
          <w:color w:val="000000"/>
          <w:sz w:val="24"/>
          <w:szCs w:val="24"/>
        </w:rPr>
      </w:pPr>
      <w:r w:rsidRPr="00E05D84">
        <w:rPr>
          <w:rFonts w:ascii="Times New Roman" w:hAnsi="Times New Roman" w:cs="Times New Roman"/>
          <w:color w:val="000000"/>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5D84" w:rsidRPr="00E05D84" w:rsidRDefault="00E05D84" w:rsidP="00E05D84">
      <w:pPr>
        <w:spacing w:line="100" w:lineRule="atLeast"/>
        <w:jc w:val="both"/>
        <w:rPr>
          <w:rFonts w:ascii="Times New Roman" w:hAnsi="Times New Roman"/>
          <w:color w:val="000000"/>
          <w:sz w:val="24"/>
          <w:szCs w:val="24"/>
        </w:rPr>
      </w:pPr>
    </w:p>
    <w:p w:rsidR="00E05D84" w:rsidRPr="00E05D84" w:rsidRDefault="00E05D84" w:rsidP="00E05D84">
      <w:pPr>
        <w:spacing w:line="100" w:lineRule="atLeast"/>
        <w:jc w:val="both"/>
        <w:rPr>
          <w:rFonts w:ascii="Times New Roman" w:hAnsi="Times New Roman"/>
          <w:color w:val="000000"/>
          <w:sz w:val="24"/>
          <w:szCs w:val="24"/>
        </w:rPr>
      </w:pPr>
    </w:p>
    <w:p w:rsidR="00E05D84" w:rsidRPr="00E05D84" w:rsidRDefault="00E05D84" w:rsidP="00E05D84">
      <w:pPr>
        <w:spacing w:line="228" w:lineRule="auto"/>
        <w:ind w:left="5103"/>
        <w:jc w:val="both"/>
        <w:rPr>
          <w:rFonts w:ascii="Times New Roman" w:hAnsi="Times New Roman"/>
          <w:sz w:val="24"/>
          <w:szCs w:val="24"/>
        </w:rPr>
      </w:pPr>
      <w:r w:rsidRPr="00E05D84">
        <w:rPr>
          <w:rFonts w:ascii="Times New Roman" w:hAnsi="Times New Roman"/>
          <w:color w:val="000000"/>
          <w:sz w:val="24"/>
          <w:szCs w:val="24"/>
        </w:rPr>
        <w:br w:type="page"/>
      </w:r>
      <w:r w:rsidRPr="00E05D84">
        <w:rPr>
          <w:rFonts w:ascii="Times New Roman" w:hAnsi="Times New Roman"/>
          <w:sz w:val="24"/>
          <w:szCs w:val="24"/>
        </w:rPr>
        <w:lastRenderedPageBreak/>
        <w:t>Приложение № 1 к регламенту</w:t>
      </w:r>
    </w:p>
    <w:p w:rsidR="00E05D84" w:rsidRPr="00E05D84" w:rsidRDefault="00E05D84" w:rsidP="00E05D84">
      <w:pPr>
        <w:spacing w:line="228" w:lineRule="auto"/>
        <w:jc w:val="both"/>
        <w:rPr>
          <w:rFonts w:ascii="Times New Roman" w:hAnsi="Times New Roman"/>
          <w:sz w:val="24"/>
          <w:szCs w:val="24"/>
        </w:rPr>
      </w:pPr>
    </w:p>
    <w:p w:rsidR="00E05D84" w:rsidRPr="00E05D84" w:rsidRDefault="00E05D84" w:rsidP="00E05D84">
      <w:pPr>
        <w:spacing w:line="228" w:lineRule="auto"/>
        <w:jc w:val="center"/>
        <w:rPr>
          <w:rFonts w:ascii="Times New Roman" w:hAnsi="Times New Roman"/>
          <w:b/>
          <w:sz w:val="24"/>
          <w:szCs w:val="24"/>
        </w:rPr>
      </w:pPr>
      <w:r w:rsidRPr="00E05D84">
        <w:rPr>
          <w:rFonts w:ascii="Times New Roman" w:hAnsi="Times New Roman"/>
          <w:b/>
          <w:sz w:val="24"/>
          <w:szCs w:val="24"/>
        </w:rPr>
        <w:t>Форма заявления</w:t>
      </w:r>
    </w:p>
    <w:p w:rsidR="00E05D84" w:rsidRPr="00E05D84" w:rsidRDefault="00E05D84" w:rsidP="00E05D84">
      <w:pPr>
        <w:spacing w:line="228" w:lineRule="auto"/>
        <w:jc w:val="both"/>
        <w:rPr>
          <w:rFonts w:ascii="Times New Roman" w:hAnsi="Times New Roman"/>
          <w:sz w:val="24"/>
          <w:szCs w:val="24"/>
        </w:rPr>
      </w:pPr>
    </w:p>
    <w:p w:rsidR="00E05D84" w:rsidRPr="00E05D84" w:rsidRDefault="00E05D84" w:rsidP="00E05D84">
      <w:pPr>
        <w:spacing w:line="228" w:lineRule="auto"/>
        <w:ind w:left="4536"/>
        <w:rPr>
          <w:rFonts w:ascii="Times New Roman" w:hAnsi="Times New Roman"/>
          <w:sz w:val="24"/>
          <w:szCs w:val="24"/>
        </w:rPr>
      </w:pPr>
      <w:r w:rsidRPr="00E05D84">
        <w:rPr>
          <w:rFonts w:ascii="Times New Roman" w:hAnsi="Times New Roman"/>
          <w:sz w:val="24"/>
          <w:szCs w:val="24"/>
        </w:rPr>
        <w:t xml:space="preserve">В комитет по градостроительству </w:t>
      </w:r>
    </w:p>
    <w:p w:rsidR="00E05D84" w:rsidRPr="00E05D84" w:rsidRDefault="00E05D84" w:rsidP="00E05D84">
      <w:pPr>
        <w:spacing w:line="228" w:lineRule="auto"/>
        <w:ind w:left="4536"/>
        <w:rPr>
          <w:rFonts w:ascii="Times New Roman" w:hAnsi="Times New Roman"/>
          <w:sz w:val="24"/>
          <w:szCs w:val="24"/>
        </w:rPr>
      </w:pPr>
      <w:r w:rsidRPr="00E05D84">
        <w:rPr>
          <w:rFonts w:ascii="Times New Roman" w:hAnsi="Times New Roman"/>
          <w:sz w:val="24"/>
          <w:szCs w:val="24"/>
        </w:rPr>
        <w:t xml:space="preserve">и архитектуре администрации муниципального образования </w:t>
      </w:r>
    </w:p>
    <w:p w:rsidR="00E05D84" w:rsidRPr="00E05D84" w:rsidRDefault="00E05D84" w:rsidP="00E05D84">
      <w:pPr>
        <w:spacing w:line="228" w:lineRule="auto"/>
        <w:ind w:left="4536"/>
        <w:rPr>
          <w:rFonts w:ascii="Times New Roman" w:hAnsi="Times New Roman"/>
          <w:sz w:val="24"/>
          <w:szCs w:val="24"/>
        </w:rPr>
      </w:pPr>
      <w:r w:rsidRPr="00E05D84">
        <w:rPr>
          <w:rFonts w:ascii="Times New Roman" w:hAnsi="Times New Roman"/>
          <w:sz w:val="24"/>
          <w:szCs w:val="24"/>
        </w:rPr>
        <w:t>«Город Саратов»</w:t>
      </w:r>
    </w:p>
    <w:p w:rsidR="00E05D84" w:rsidRPr="00E05D84" w:rsidRDefault="00E05D84" w:rsidP="00E05D84">
      <w:pPr>
        <w:spacing w:line="228" w:lineRule="auto"/>
        <w:jc w:val="both"/>
        <w:rPr>
          <w:rFonts w:ascii="Times New Roman" w:hAnsi="Times New Roman"/>
          <w:sz w:val="24"/>
          <w:szCs w:val="24"/>
        </w:rPr>
      </w:pPr>
    </w:p>
    <w:p w:rsidR="00E05D84" w:rsidRPr="00E05D84" w:rsidRDefault="00E05D84" w:rsidP="00E05D84">
      <w:pPr>
        <w:spacing w:line="228" w:lineRule="auto"/>
        <w:ind w:left="4536"/>
        <w:jc w:val="both"/>
        <w:rPr>
          <w:rFonts w:ascii="Times New Roman" w:hAnsi="Times New Roman"/>
          <w:sz w:val="24"/>
          <w:szCs w:val="24"/>
        </w:rPr>
      </w:pPr>
      <w:r w:rsidRPr="00E05D84">
        <w:rPr>
          <w:rFonts w:ascii="Times New Roman" w:hAnsi="Times New Roman"/>
          <w:sz w:val="24"/>
          <w:szCs w:val="24"/>
        </w:rPr>
        <w:t>Заявитель _________________________</w:t>
      </w:r>
    </w:p>
    <w:p w:rsidR="00E05D84" w:rsidRPr="00E05D84" w:rsidRDefault="00E05D84" w:rsidP="00E05D84">
      <w:pPr>
        <w:spacing w:line="228" w:lineRule="auto"/>
        <w:ind w:left="4536"/>
        <w:jc w:val="both"/>
        <w:rPr>
          <w:rFonts w:ascii="Times New Roman" w:hAnsi="Times New Roman"/>
          <w:sz w:val="24"/>
          <w:szCs w:val="24"/>
        </w:rPr>
      </w:pPr>
      <w:r w:rsidRPr="00E05D84">
        <w:rPr>
          <w:rFonts w:ascii="Times New Roman" w:hAnsi="Times New Roman"/>
          <w:sz w:val="24"/>
          <w:szCs w:val="24"/>
        </w:rPr>
        <w:t xml:space="preserve">                  (для юридического лица - полное __________________________________</w:t>
      </w:r>
    </w:p>
    <w:p w:rsidR="00E05D84" w:rsidRPr="00E05D84" w:rsidRDefault="00E05D84" w:rsidP="00E05D84">
      <w:pPr>
        <w:spacing w:line="228" w:lineRule="auto"/>
        <w:ind w:left="4536"/>
        <w:jc w:val="center"/>
        <w:rPr>
          <w:rFonts w:ascii="Times New Roman" w:hAnsi="Times New Roman"/>
          <w:sz w:val="24"/>
          <w:szCs w:val="24"/>
        </w:rPr>
      </w:pPr>
      <w:r w:rsidRPr="00E05D84">
        <w:rPr>
          <w:rFonts w:ascii="Times New Roman" w:hAnsi="Times New Roman"/>
          <w:sz w:val="24"/>
          <w:szCs w:val="24"/>
        </w:rPr>
        <w:t xml:space="preserve">наименование и место нахождения, </w:t>
      </w:r>
    </w:p>
    <w:p w:rsidR="00E05D84" w:rsidRPr="00E05D84" w:rsidRDefault="00E05D84" w:rsidP="00E05D84">
      <w:pPr>
        <w:spacing w:line="228" w:lineRule="auto"/>
        <w:ind w:left="4536"/>
        <w:jc w:val="center"/>
        <w:rPr>
          <w:rFonts w:ascii="Times New Roman" w:hAnsi="Times New Roman"/>
          <w:sz w:val="24"/>
          <w:szCs w:val="24"/>
        </w:rPr>
      </w:pPr>
      <w:r w:rsidRPr="00E05D84">
        <w:rPr>
          <w:rFonts w:ascii="Times New Roman" w:hAnsi="Times New Roman"/>
          <w:sz w:val="24"/>
          <w:szCs w:val="24"/>
        </w:rPr>
        <w:t>________________________________________</w:t>
      </w:r>
    </w:p>
    <w:p w:rsidR="00E05D84" w:rsidRPr="00E05D84" w:rsidRDefault="00E05D84" w:rsidP="00E05D84">
      <w:pPr>
        <w:spacing w:line="228" w:lineRule="auto"/>
        <w:ind w:left="4536"/>
        <w:jc w:val="center"/>
        <w:rPr>
          <w:rFonts w:ascii="Times New Roman" w:hAnsi="Times New Roman"/>
          <w:sz w:val="24"/>
          <w:szCs w:val="24"/>
        </w:rPr>
      </w:pPr>
      <w:r w:rsidRPr="00E05D84">
        <w:rPr>
          <w:rFonts w:ascii="Times New Roman" w:hAnsi="Times New Roman"/>
          <w:sz w:val="24"/>
          <w:szCs w:val="24"/>
        </w:rPr>
        <w:t xml:space="preserve">контактный телефон представителя, </w:t>
      </w:r>
    </w:p>
    <w:p w:rsidR="00E05D84" w:rsidRPr="00E05D84" w:rsidRDefault="00E05D84" w:rsidP="00E05D84">
      <w:pPr>
        <w:spacing w:line="228" w:lineRule="auto"/>
        <w:ind w:left="4536"/>
        <w:jc w:val="center"/>
        <w:rPr>
          <w:rFonts w:ascii="Times New Roman" w:hAnsi="Times New Roman"/>
          <w:sz w:val="24"/>
          <w:szCs w:val="24"/>
        </w:rPr>
      </w:pPr>
      <w:r w:rsidRPr="00E05D84">
        <w:rPr>
          <w:rFonts w:ascii="Times New Roman" w:hAnsi="Times New Roman"/>
          <w:sz w:val="24"/>
          <w:szCs w:val="24"/>
        </w:rPr>
        <w:t>________________________________________</w:t>
      </w:r>
    </w:p>
    <w:p w:rsidR="00E05D84" w:rsidRPr="00E05D84" w:rsidRDefault="00E05D84" w:rsidP="00E05D84">
      <w:pPr>
        <w:spacing w:line="228" w:lineRule="auto"/>
        <w:ind w:left="4536"/>
        <w:jc w:val="center"/>
        <w:rPr>
          <w:rFonts w:ascii="Times New Roman" w:hAnsi="Times New Roman"/>
          <w:sz w:val="24"/>
          <w:szCs w:val="24"/>
        </w:rPr>
      </w:pPr>
      <w:r w:rsidRPr="00E05D84">
        <w:rPr>
          <w:rFonts w:ascii="Times New Roman" w:hAnsi="Times New Roman"/>
          <w:sz w:val="24"/>
          <w:szCs w:val="24"/>
        </w:rPr>
        <w:t xml:space="preserve">электронная почта; для физического лица -  </w:t>
      </w:r>
    </w:p>
    <w:p w:rsidR="00E05D84" w:rsidRPr="00E05D84" w:rsidRDefault="00E05D84" w:rsidP="00E05D84">
      <w:pPr>
        <w:spacing w:line="228" w:lineRule="auto"/>
        <w:ind w:left="4536"/>
        <w:jc w:val="both"/>
        <w:rPr>
          <w:rFonts w:ascii="Times New Roman" w:hAnsi="Times New Roman"/>
          <w:sz w:val="24"/>
          <w:szCs w:val="24"/>
        </w:rPr>
      </w:pPr>
      <w:r w:rsidRPr="00E05D84">
        <w:rPr>
          <w:rFonts w:ascii="Times New Roman" w:hAnsi="Times New Roman"/>
          <w:sz w:val="24"/>
          <w:szCs w:val="24"/>
        </w:rPr>
        <w:t>__________________________________</w:t>
      </w:r>
    </w:p>
    <w:p w:rsidR="00E05D84" w:rsidRPr="00E05D84" w:rsidRDefault="00E05D84" w:rsidP="00E05D84">
      <w:pPr>
        <w:spacing w:line="228" w:lineRule="auto"/>
        <w:ind w:left="4536"/>
        <w:jc w:val="center"/>
        <w:rPr>
          <w:rFonts w:ascii="Times New Roman" w:hAnsi="Times New Roman"/>
          <w:sz w:val="24"/>
          <w:szCs w:val="24"/>
        </w:rPr>
      </w:pPr>
      <w:r w:rsidRPr="00E05D84">
        <w:rPr>
          <w:rFonts w:ascii="Times New Roman" w:hAnsi="Times New Roman"/>
          <w:sz w:val="24"/>
          <w:szCs w:val="24"/>
        </w:rPr>
        <w:t>Ф.И.О., почтовый адрес, телефон, __________________________________</w:t>
      </w:r>
    </w:p>
    <w:p w:rsidR="00E05D84" w:rsidRPr="00E05D84" w:rsidRDefault="00E05D84" w:rsidP="00E05D84">
      <w:pPr>
        <w:spacing w:line="228" w:lineRule="auto"/>
        <w:ind w:left="4536"/>
        <w:jc w:val="center"/>
        <w:rPr>
          <w:rFonts w:ascii="Times New Roman" w:hAnsi="Times New Roman"/>
          <w:sz w:val="24"/>
          <w:szCs w:val="24"/>
        </w:rPr>
      </w:pPr>
      <w:bookmarkStart w:id="5" w:name="P235"/>
      <w:bookmarkEnd w:id="5"/>
      <w:r w:rsidRPr="00E05D84">
        <w:rPr>
          <w:rFonts w:ascii="Times New Roman" w:hAnsi="Times New Roman"/>
          <w:sz w:val="24"/>
          <w:szCs w:val="24"/>
        </w:rPr>
        <w:t>электронная почта)</w:t>
      </w:r>
    </w:p>
    <w:p w:rsidR="00E05D84" w:rsidRPr="00E05D84" w:rsidRDefault="00E05D84" w:rsidP="00E05D84">
      <w:pPr>
        <w:spacing w:line="228" w:lineRule="auto"/>
        <w:jc w:val="center"/>
        <w:rPr>
          <w:rFonts w:ascii="Times New Roman" w:hAnsi="Times New Roman"/>
          <w:sz w:val="24"/>
          <w:szCs w:val="24"/>
        </w:rPr>
      </w:pPr>
    </w:p>
    <w:p w:rsidR="00E05D84" w:rsidRPr="00E05D84" w:rsidRDefault="00E05D84" w:rsidP="00E05D84">
      <w:pPr>
        <w:spacing w:line="228" w:lineRule="auto"/>
        <w:jc w:val="center"/>
        <w:rPr>
          <w:rFonts w:ascii="Times New Roman" w:hAnsi="Times New Roman"/>
          <w:sz w:val="24"/>
          <w:szCs w:val="24"/>
        </w:rPr>
      </w:pPr>
      <w:r w:rsidRPr="00E05D84">
        <w:rPr>
          <w:rFonts w:ascii="Times New Roman" w:hAnsi="Times New Roman"/>
          <w:sz w:val="24"/>
          <w:szCs w:val="24"/>
        </w:rPr>
        <w:t>Заявление</w:t>
      </w:r>
    </w:p>
    <w:p w:rsidR="00E05D84" w:rsidRPr="00E05D84" w:rsidRDefault="00E05D84" w:rsidP="00E05D84">
      <w:pPr>
        <w:spacing w:line="228" w:lineRule="auto"/>
        <w:jc w:val="both"/>
        <w:rPr>
          <w:rFonts w:ascii="Times New Roman" w:hAnsi="Times New Roman"/>
          <w:sz w:val="24"/>
          <w:szCs w:val="24"/>
        </w:rPr>
      </w:pP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Прошу согласовать строительство (установку) малых архитектурных форм, элементов монументально-декоративного оформления, коммунально-бытового и технического оборудования, некапитальных сооружений на территории муниципального образования «Город Саратов» (нужное подчеркнуть) ______________________________________________________</w:t>
      </w:r>
    </w:p>
    <w:p w:rsidR="00E05D84" w:rsidRPr="00E05D84" w:rsidRDefault="00E05D84" w:rsidP="00E05D84">
      <w:pPr>
        <w:spacing w:line="228" w:lineRule="auto"/>
        <w:jc w:val="both"/>
        <w:rPr>
          <w:rFonts w:ascii="Times New Roman" w:hAnsi="Times New Roman"/>
          <w:sz w:val="24"/>
          <w:szCs w:val="24"/>
        </w:rPr>
      </w:pPr>
      <w:r w:rsidRPr="00E05D84">
        <w:rPr>
          <w:rFonts w:ascii="Times New Roman" w:hAnsi="Times New Roman"/>
          <w:sz w:val="24"/>
          <w:szCs w:val="24"/>
        </w:rPr>
        <w:t>_________________________________________________________________,</w:t>
      </w:r>
    </w:p>
    <w:p w:rsidR="00E05D84" w:rsidRPr="00E05D84" w:rsidRDefault="00E05D84" w:rsidP="00E05D84">
      <w:pPr>
        <w:spacing w:line="228" w:lineRule="auto"/>
        <w:jc w:val="both"/>
        <w:rPr>
          <w:rFonts w:ascii="Times New Roman" w:hAnsi="Times New Roman"/>
          <w:sz w:val="24"/>
          <w:szCs w:val="24"/>
        </w:rPr>
      </w:pPr>
      <w:r w:rsidRPr="00E05D84">
        <w:rPr>
          <w:rFonts w:ascii="Times New Roman" w:hAnsi="Times New Roman"/>
          <w:sz w:val="24"/>
          <w:szCs w:val="24"/>
        </w:rPr>
        <w:t>по адресу: ________________________________________________________</w:t>
      </w:r>
    </w:p>
    <w:p w:rsidR="00E05D84" w:rsidRPr="00E05D84" w:rsidRDefault="00E05D84" w:rsidP="00E05D84">
      <w:pPr>
        <w:spacing w:line="228" w:lineRule="auto"/>
        <w:jc w:val="both"/>
        <w:rPr>
          <w:rFonts w:ascii="Times New Roman" w:hAnsi="Times New Roman"/>
          <w:sz w:val="24"/>
          <w:szCs w:val="24"/>
        </w:rPr>
      </w:pPr>
    </w:p>
    <w:p w:rsidR="00E05D84" w:rsidRPr="00E05D84" w:rsidRDefault="00E05D84" w:rsidP="00E05D84">
      <w:pPr>
        <w:spacing w:line="228" w:lineRule="auto"/>
        <w:jc w:val="both"/>
        <w:rPr>
          <w:rFonts w:ascii="Times New Roman" w:hAnsi="Times New Roman"/>
          <w:sz w:val="24"/>
          <w:szCs w:val="24"/>
        </w:rPr>
      </w:pPr>
      <w:r w:rsidRPr="00E05D84">
        <w:rPr>
          <w:rFonts w:ascii="Times New Roman" w:hAnsi="Times New Roman"/>
          <w:sz w:val="24"/>
          <w:szCs w:val="24"/>
        </w:rPr>
        <w:t>«_____» _______________  ______________ ____________________________</w:t>
      </w:r>
    </w:p>
    <w:p w:rsidR="00E05D84" w:rsidRPr="00E05D84" w:rsidRDefault="00E05D84" w:rsidP="00E05D84">
      <w:pPr>
        <w:spacing w:line="228" w:lineRule="auto"/>
        <w:jc w:val="both"/>
        <w:rPr>
          <w:rFonts w:ascii="Times New Roman" w:hAnsi="Times New Roman"/>
          <w:sz w:val="24"/>
          <w:szCs w:val="24"/>
        </w:rPr>
      </w:pPr>
      <w:r w:rsidRPr="00E05D84">
        <w:rPr>
          <w:rFonts w:ascii="Times New Roman" w:hAnsi="Times New Roman"/>
          <w:sz w:val="24"/>
          <w:szCs w:val="24"/>
        </w:rPr>
        <w:t xml:space="preserve">    (дата подачи заявления)                 (подпись)                             (расшифровка подписи)</w:t>
      </w:r>
    </w:p>
    <w:p w:rsidR="00E05D84" w:rsidRPr="00E05D84" w:rsidRDefault="00E05D84" w:rsidP="00E05D84">
      <w:pPr>
        <w:spacing w:line="228" w:lineRule="auto"/>
        <w:jc w:val="both"/>
        <w:rPr>
          <w:rFonts w:ascii="Times New Roman" w:hAnsi="Times New Roman"/>
          <w:sz w:val="24"/>
          <w:szCs w:val="24"/>
        </w:rPr>
      </w:pP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Приложение:</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1. Документ, удостоверяющий личность.</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 xml:space="preserve">2. Документ, подтверждающий полномочия представителя. </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3. Проект строительства или установки объекта на ____ л. в 2 экз.</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4. Правоустанавливающий документ на ____ л. в 1 экз.</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5. Документ, подтверждающий согласие, предусмотренный частью 3 статьи 7 Федерального закона от 27 июля 2010 г. № 210-ФЗ «Об организации предоставления государственных и муниципальных услуг» на ____ л. в 1 экз.</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Способ получения документов:</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лично ______________________________________________________;</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почтовым отправлением по адресу  ______________________________</w:t>
      </w:r>
    </w:p>
    <w:p w:rsidR="00E05D84" w:rsidRPr="00E05D84" w:rsidRDefault="00E05D84" w:rsidP="00E05D84">
      <w:pPr>
        <w:spacing w:line="228" w:lineRule="auto"/>
        <w:ind w:firstLine="709"/>
        <w:jc w:val="both"/>
        <w:rPr>
          <w:rFonts w:ascii="Times New Roman" w:hAnsi="Times New Roman"/>
          <w:sz w:val="24"/>
          <w:szCs w:val="24"/>
        </w:rPr>
      </w:pPr>
      <w:r w:rsidRPr="00E05D84">
        <w:rPr>
          <w:rFonts w:ascii="Times New Roman" w:hAnsi="Times New Roman"/>
          <w:sz w:val="24"/>
          <w:szCs w:val="24"/>
        </w:rPr>
        <w:t>на адрес электронной почты   ___________________________________;</w:t>
      </w:r>
    </w:p>
    <w:p w:rsidR="00E05D84" w:rsidRPr="00E05D84" w:rsidRDefault="00E05D84" w:rsidP="00E05D84">
      <w:pPr>
        <w:spacing w:line="228" w:lineRule="auto"/>
        <w:jc w:val="center"/>
        <w:rPr>
          <w:rFonts w:ascii="Times New Roman" w:hAnsi="Times New Roman"/>
          <w:sz w:val="24"/>
          <w:szCs w:val="24"/>
        </w:rPr>
      </w:pPr>
      <w:r w:rsidRPr="00E05D84">
        <w:rPr>
          <w:rFonts w:ascii="Times New Roman" w:hAnsi="Times New Roman"/>
          <w:sz w:val="24"/>
          <w:szCs w:val="24"/>
        </w:rPr>
        <w:t xml:space="preserve">                                                                      (для сообщения о получении документов) </w:t>
      </w:r>
    </w:p>
    <w:p w:rsidR="00E05D84" w:rsidRPr="00E05D84" w:rsidRDefault="00E05D84" w:rsidP="00E05D84">
      <w:pPr>
        <w:spacing w:line="100" w:lineRule="atLeast"/>
        <w:ind w:left="5103"/>
        <w:jc w:val="both"/>
        <w:rPr>
          <w:rFonts w:ascii="Times New Roman" w:hAnsi="Times New Roman"/>
          <w:sz w:val="24"/>
          <w:szCs w:val="24"/>
        </w:rPr>
      </w:pPr>
      <w:r w:rsidRPr="00E05D84">
        <w:rPr>
          <w:rFonts w:ascii="Times New Roman" w:hAnsi="Times New Roman"/>
          <w:sz w:val="24"/>
          <w:szCs w:val="24"/>
        </w:rPr>
        <w:br w:type="page"/>
      </w:r>
      <w:r w:rsidRPr="00E05D84">
        <w:rPr>
          <w:rFonts w:ascii="Times New Roman" w:hAnsi="Times New Roman"/>
          <w:sz w:val="24"/>
          <w:szCs w:val="24"/>
        </w:rPr>
        <w:lastRenderedPageBreak/>
        <w:t>Приложение № 2 к регламенту</w:t>
      </w:r>
    </w:p>
    <w:p w:rsidR="00E05D84" w:rsidRPr="00E05D84" w:rsidRDefault="00E05D84" w:rsidP="00E05D84">
      <w:pPr>
        <w:spacing w:line="100" w:lineRule="atLeast"/>
        <w:jc w:val="both"/>
        <w:rPr>
          <w:rFonts w:ascii="Times New Roman" w:hAnsi="Times New Roman"/>
          <w:sz w:val="24"/>
          <w:szCs w:val="24"/>
        </w:rPr>
      </w:pPr>
    </w:p>
    <w:p w:rsidR="00E05D84" w:rsidRPr="00E05D84" w:rsidRDefault="00E05D84" w:rsidP="00E05D84">
      <w:pPr>
        <w:spacing w:line="100" w:lineRule="atLeast"/>
        <w:jc w:val="center"/>
        <w:rPr>
          <w:rFonts w:ascii="Times New Roman" w:hAnsi="Times New Roman"/>
          <w:b/>
          <w:sz w:val="24"/>
          <w:szCs w:val="24"/>
        </w:rPr>
      </w:pPr>
      <w:r w:rsidRPr="00E05D84">
        <w:rPr>
          <w:rFonts w:ascii="Times New Roman" w:hAnsi="Times New Roman"/>
          <w:b/>
          <w:sz w:val="24"/>
          <w:szCs w:val="24"/>
        </w:rPr>
        <w:t>Форма уведомления</w:t>
      </w:r>
    </w:p>
    <w:p w:rsidR="00E05D84" w:rsidRPr="00E05D84" w:rsidRDefault="00E05D84" w:rsidP="00E05D84">
      <w:pPr>
        <w:spacing w:line="100" w:lineRule="atLeast"/>
        <w:jc w:val="center"/>
        <w:rPr>
          <w:rFonts w:ascii="Times New Roman" w:hAnsi="Times New Roman"/>
          <w:sz w:val="24"/>
          <w:szCs w:val="24"/>
        </w:rPr>
      </w:pPr>
    </w:p>
    <w:p w:rsidR="00E05D84" w:rsidRPr="00E05D84" w:rsidRDefault="00E05D84" w:rsidP="00E05D84">
      <w:pPr>
        <w:spacing w:line="100" w:lineRule="atLeast"/>
        <w:ind w:left="4536"/>
        <w:jc w:val="both"/>
        <w:rPr>
          <w:rFonts w:ascii="Times New Roman" w:hAnsi="Times New Roman"/>
          <w:sz w:val="24"/>
          <w:szCs w:val="24"/>
        </w:rPr>
      </w:pPr>
      <w:r w:rsidRPr="00E05D84">
        <w:rPr>
          <w:rFonts w:ascii="Times New Roman" w:hAnsi="Times New Roman"/>
          <w:sz w:val="24"/>
          <w:szCs w:val="24"/>
        </w:rPr>
        <w:t>Ф.И.О. (наименование заявителя)</w:t>
      </w:r>
    </w:p>
    <w:p w:rsidR="00E05D84" w:rsidRPr="00E05D84" w:rsidRDefault="00E05D84" w:rsidP="00E05D84">
      <w:pPr>
        <w:spacing w:line="100" w:lineRule="atLeast"/>
        <w:ind w:left="4536"/>
        <w:jc w:val="both"/>
        <w:rPr>
          <w:rFonts w:ascii="Times New Roman" w:hAnsi="Times New Roman"/>
          <w:sz w:val="24"/>
          <w:szCs w:val="24"/>
        </w:rPr>
      </w:pPr>
      <w:r w:rsidRPr="00E05D84">
        <w:rPr>
          <w:rFonts w:ascii="Times New Roman" w:hAnsi="Times New Roman"/>
          <w:sz w:val="24"/>
          <w:szCs w:val="24"/>
        </w:rPr>
        <w:t>__________________________________</w:t>
      </w:r>
    </w:p>
    <w:p w:rsidR="00E05D84" w:rsidRPr="00E05D84" w:rsidRDefault="00E05D84" w:rsidP="00E05D84">
      <w:pPr>
        <w:spacing w:line="100" w:lineRule="atLeast"/>
        <w:ind w:left="4536"/>
        <w:jc w:val="both"/>
        <w:rPr>
          <w:rFonts w:ascii="Times New Roman" w:hAnsi="Times New Roman"/>
          <w:sz w:val="24"/>
          <w:szCs w:val="24"/>
        </w:rPr>
      </w:pPr>
      <w:r w:rsidRPr="00E05D84">
        <w:rPr>
          <w:rFonts w:ascii="Times New Roman" w:hAnsi="Times New Roman"/>
          <w:sz w:val="24"/>
          <w:szCs w:val="24"/>
        </w:rPr>
        <w:t>__________________________________</w:t>
      </w:r>
    </w:p>
    <w:p w:rsidR="00E05D84" w:rsidRPr="00E05D84" w:rsidRDefault="00E05D84" w:rsidP="00E05D84">
      <w:pPr>
        <w:spacing w:line="100" w:lineRule="atLeast"/>
        <w:ind w:left="4536"/>
        <w:jc w:val="both"/>
        <w:rPr>
          <w:rFonts w:ascii="Times New Roman" w:hAnsi="Times New Roman"/>
          <w:sz w:val="24"/>
          <w:szCs w:val="24"/>
        </w:rPr>
      </w:pPr>
      <w:r w:rsidRPr="00E05D84">
        <w:rPr>
          <w:rFonts w:ascii="Times New Roman" w:hAnsi="Times New Roman"/>
          <w:sz w:val="24"/>
          <w:szCs w:val="24"/>
        </w:rPr>
        <w:t>__________________________________</w:t>
      </w:r>
    </w:p>
    <w:p w:rsidR="00E05D84" w:rsidRPr="00E05D84" w:rsidRDefault="00E05D84" w:rsidP="00E05D84">
      <w:pPr>
        <w:spacing w:line="100" w:lineRule="atLeast"/>
        <w:ind w:left="4536"/>
        <w:jc w:val="both"/>
        <w:rPr>
          <w:rFonts w:ascii="Times New Roman" w:hAnsi="Times New Roman"/>
          <w:sz w:val="24"/>
          <w:szCs w:val="24"/>
        </w:rPr>
      </w:pPr>
    </w:p>
    <w:p w:rsidR="00E05D84" w:rsidRPr="00E05D84" w:rsidRDefault="00E05D84" w:rsidP="00E05D84">
      <w:pPr>
        <w:spacing w:line="100" w:lineRule="atLeast"/>
        <w:ind w:left="4536"/>
        <w:jc w:val="both"/>
        <w:rPr>
          <w:rFonts w:ascii="Times New Roman" w:hAnsi="Times New Roman"/>
          <w:sz w:val="24"/>
          <w:szCs w:val="24"/>
        </w:rPr>
      </w:pPr>
      <w:r w:rsidRPr="00E05D84">
        <w:rPr>
          <w:rFonts w:ascii="Times New Roman" w:hAnsi="Times New Roman"/>
          <w:sz w:val="24"/>
          <w:szCs w:val="24"/>
        </w:rPr>
        <w:t>Адрес: ___________________________</w:t>
      </w:r>
    </w:p>
    <w:p w:rsidR="00E05D84" w:rsidRPr="00E05D84" w:rsidRDefault="00E05D84" w:rsidP="00E05D84">
      <w:pPr>
        <w:spacing w:line="100" w:lineRule="atLeast"/>
        <w:ind w:left="4536"/>
        <w:jc w:val="both"/>
        <w:rPr>
          <w:rFonts w:ascii="Times New Roman" w:hAnsi="Times New Roman"/>
          <w:sz w:val="24"/>
          <w:szCs w:val="24"/>
        </w:rPr>
      </w:pPr>
      <w:r w:rsidRPr="00E05D84">
        <w:rPr>
          <w:rFonts w:ascii="Times New Roman" w:hAnsi="Times New Roman"/>
          <w:sz w:val="24"/>
          <w:szCs w:val="24"/>
        </w:rPr>
        <w:t>__________________________________</w:t>
      </w:r>
    </w:p>
    <w:p w:rsidR="00E05D84" w:rsidRPr="00E05D84" w:rsidRDefault="00E05D84" w:rsidP="00E05D84">
      <w:pPr>
        <w:spacing w:line="100" w:lineRule="atLeast"/>
        <w:jc w:val="both"/>
        <w:rPr>
          <w:rFonts w:ascii="Times New Roman" w:hAnsi="Times New Roman"/>
          <w:sz w:val="24"/>
          <w:szCs w:val="24"/>
        </w:rPr>
      </w:pPr>
    </w:p>
    <w:p w:rsidR="00E05D84" w:rsidRPr="00E05D84" w:rsidRDefault="00E05D84" w:rsidP="00E05D84">
      <w:pPr>
        <w:spacing w:line="100" w:lineRule="atLeast"/>
        <w:jc w:val="center"/>
        <w:rPr>
          <w:rFonts w:ascii="Times New Roman" w:hAnsi="Times New Roman"/>
          <w:sz w:val="24"/>
          <w:szCs w:val="24"/>
        </w:rPr>
      </w:pPr>
      <w:bookmarkStart w:id="6" w:name="P270"/>
      <w:bookmarkEnd w:id="6"/>
    </w:p>
    <w:p w:rsidR="00E05D84" w:rsidRPr="00E05D84" w:rsidRDefault="00E05D84" w:rsidP="00E05D84">
      <w:pPr>
        <w:spacing w:line="100" w:lineRule="atLeast"/>
        <w:jc w:val="center"/>
        <w:rPr>
          <w:rFonts w:ascii="Times New Roman" w:hAnsi="Times New Roman"/>
          <w:sz w:val="24"/>
          <w:szCs w:val="24"/>
        </w:rPr>
      </w:pPr>
      <w:r w:rsidRPr="00E05D84">
        <w:rPr>
          <w:rFonts w:ascii="Times New Roman" w:hAnsi="Times New Roman"/>
          <w:sz w:val="24"/>
          <w:szCs w:val="24"/>
        </w:rPr>
        <w:t>Уведомление</w:t>
      </w:r>
    </w:p>
    <w:p w:rsidR="00E05D84" w:rsidRPr="00E05D84" w:rsidRDefault="00E05D84" w:rsidP="00E05D84">
      <w:pPr>
        <w:spacing w:line="100" w:lineRule="atLeast"/>
        <w:jc w:val="center"/>
        <w:rPr>
          <w:rFonts w:ascii="Times New Roman" w:hAnsi="Times New Roman"/>
          <w:sz w:val="24"/>
          <w:szCs w:val="24"/>
        </w:rPr>
      </w:pPr>
      <w:r w:rsidRPr="00E05D84">
        <w:rPr>
          <w:rFonts w:ascii="Times New Roman" w:hAnsi="Times New Roman"/>
          <w:sz w:val="24"/>
          <w:szCs w:val="24"/>
        </w:rPr>
        <w:t>об отказе в приеме документов</w:t>
      </w:r>
    </w:p>
    <w:p w:rsidR="00E05D84" w:rsidRPr="00E05D84" w:rsidRDefault="00E05D84" w:rsidP="00E05D84">
      <w:pPr>
        <w:spacing w:line="100" w:lineRule="atLeast"/>
        <w:jc w:val="both"/>
        <w:rPr>
          <w:rFonts w:ascii="Times New Roman" w:hAnsi="Times New Roman"/>
          <w:sz w:val="24"/>
          <w:szCs w:val="24"/>
        </w:rPr>
      </w:pPr>
    </w:p>
    <w:p w:rsidR="00E05D84" w:rsidRPr="00E05D84" w:rsidRDefault="00E05D84" w:rsidP="00E05D84">
      <w:pPr>
        <w:spacing w:line="100" w:lineRule="atLeast"/>
        <w:ind w:firstLine="709"/>
        <w:jc w:val="both"/>
        <w:rPr>
          <w:rFonts w:ascii="Times New Roman" w:hAnsi="Times New Roman"/>
          <w:sz w:val="24"/>
          <w:szCs w:val="24"/>
        </w:rPr>
      </w:pPr>
      <w:r w:rsidRPr="00E05D84">
        <w:rPr>
          <w:rFonts w:ascii="Times New Roman" w:hAnsi="Times New Roman"/>
          <w:sz w:val="24"/>
          <w:szCs w:val="24"/>
        </w:rPr>
        <w:t>На основании пункта 2.7 административного регламента предоставления муниципальной услуги «Согласование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сооружений» Вам отказано в приеме документов по следующим основаниям: _______________________________</w:t>
      </w:r>
    </w:p>
    <w:p w:rsidR="00E05D84" w:rsidRPr="00E05D84" w:rsidRDefault="00E05D84" w:rsidP="00E05D84">
      <w:pPr>
        <w:spacing w:line="100" w:lineRule="atLeast"/>
        <w:jc w:val="both"/>
        <w:rPr>
          <w:rFonts w:ascii="Times New Roman" w:hAnsi="Times New Roman"/>
          <w:sz w:val="24"/>
          <w:szCs w:val="24"/>
        </w:rPr>
      </w:pPr>
      <w:r w:rsidRPr="00E05D84">
        <w:rPr>
          <w:rFonts w:ascii="Times New Roman" w:hAnsi="Times New Roman"/>
          <w:sz w:val="24"/>
          <w:szCs w:val="24"/>
        </w:rPr>
        <w:t>__________________________________________________________________</w:t>
      </w:r>
    </w:p>
    <w:p w:rsidR="00E05D84" w:rsidRPr="00E05D84" w:rsidRDefault="00E05D84" w:rsidP="00E05D84">
      <w:pPr>
        <w:spacing w:line="100" w:lineRule="atLeast"/>
        <w:jc w:val="both"/>
        <w:rPr>
          <w:rFonts w:ascii="Times New Roman" w:hAnsi="Times New Roman"/>
          <w:sz w:val="24"/>
          <w:szCs w:val="24"/>
        </w:rPr>
      </w:pPr>
      <w:r w:rsidRPr="00E05D84">
        <w:rPr>
          <w:rFonts w:ascii="Times New Roman" w:hAnsi="Times New Roman"/>
          <w:sz w:val="24"/>
          <w:szCs w:val="24"/>
        </w:rPr>
        <w:t>__________________________________________________________________</w:t>
      </w:r>
    </w:p>
    <w:p w:rsidR="00E05D84" w:rsidRPr="00E05D84" w:rsidRDefault="00E05D84" w:rsidP="00E05D84">
      <w:pPr>
        <w:spacing w:line="100" w:lineRule="atLeast"/>
        <w:jc w:val="both"/>
        <w:rPr>
          <w:rFonts w:ascii="Times New Roman" w:hAnsi="Times New Roman"/>
          <w:sz w:val="24"/>
          <w:szCs w:val="24"/>
        </w:rPr>
      </w:pPr>
      <w:r w:rsidRPr="00E05D84">
        <w:rPr>
          <w:rFonts w:ascii="Times New Roman" w:hAnsi="Times New Roman"/>
          <w:sz w:val="24"/>
          <w:szCs w:val="24"/>
        </w:rPr>
        <w:t>__________________________________________________________________</w:t>
      </w:r>
    </w:p>
    <w:p w:rsidR="00E05D84" w:rsidRPr="00E05D84" w:rsidRDefault="00E05D84" w:rsidP="00E05D84">
      <w:pPr>
        <w:spacing w:line="100" w:lineRule="atLeast"/>
        <w:jc w:val="both"/>
        <w:rPr>
          <w:rFonts w:ascii="Times New Roman" w:hAnsi="Times New Roman"/>
          <w:sz w:val="24"/>
          <w:szCs w:val="24"/>
        </w:rPr>
      </w:pPr>
      <w:r w:rsidRPr="00E05D84">
        <w:rPr>
          <w:rFonts w:ascii="Times New Roman" w:hAnsi="Times New Roman"/>
          <w:sz w:val="24"/>
          <w:szCs w:val="24"/>
        </w:rPr>
        <w:t>__________________________________________________________________</w:t>
      </w:r>
    </w:p>
    <w:p w:rsidR="00E05D84" w:rsidRPr="00E05D84" w:rsidRDefault="00E05D84" w:rsidP="00E05D84">
      <w:pPr>
        <w:spacing w:line="100" w:lineRule="atLeast"/>
        <w:jc w:val="both"/>
        <w:rPr>
          <w:rFonts w:ascii="Times New Roman" w:hAnsi="Times New Roman"/>
          <w:sz w:val="24"/>
          <w:szCs w:val="24"/>
        </w:rPr>
      </w:pPr>
      <w:r w:rsidRPr="00E05D84">
        <w:rPr>
          <w:rFonts w:ascii="Times New Roman" w:hAnsi="Times New Roman"/>
          <w:sz w:val="24"/>
          <w:szCs w:val="24"/>
        </w:rPr>
        <w:t>__________________________________________________________________</w:t>
      </w:r>
    </w:p>
    <w:p w:rsidR="00E05D84" w:rsidRPr="00E05D84" w:rsidRDefault="00E05D84" w:rsidP="00E05D84">
      <w:pPr>
        <w:spacing w:line="100" w:lineRule="atLeast"/>
        <w:jc w:val="both"/>
        <w:rPr>
          <w:rFonts w:ascii="Times New Roman" w:hAnsi="Times New Roman"/>
          <w:sz w:val="24"/>
          <w:szCs w:val="24"/>
        </w:rPr>
      </w:pPr>
    </w:p>
    <w:p w:rsidR="00E05D84" w:rsidRPr="00E05D84" w:rsidRDefault="00E05D84" w:rsidP="00E05D84">
      <w:pPr>
        <w:spacing w:line="100" w:lineRule="atLeast"/>
        <w:jc w:val="both"/>
        <w:rPr>
          <w:rFonts w:ascii="Times New Roman" w:hAnsi="Times New Roman"/>
          <w:sz w:val="24"/>
          <w:szCs w:val="24"/>
        </w:rPr>
      </w:pPr>
      <w:r w:rsidRPr="00E05D84">
        <w:rPr>
          <w:rFonts w:ascii="Times New Roman" w:hAnsi="Times New Roman"/>
          <w:sz w:val="24"/>
          <w:szCs w:val="24"/>
        </w:rPr>
        <w:t>____________________          _______________       ______________________</w:t>
      </w:r>
    </w:p>
    <w:p w:rsidR="00E05D84" w:rsidRPr="00E05D84" w:rsidRDefault="00E05D84" w:rsidP="00E05D84">
      <w:pPr>
        <w:spacing w:line="100" w:lineRule="atLeast"/>
        <w:jc w:val="both"/>
        <w:rPr>
          <w:rFonts w:ascii="Times New Roman" w:hAnsi="Times New Roman"/>
          <w:sz w:val="24"/>
          <w:szCs w:val="24"/>
        </w:rPr>
      </w:pPr>
      <w:r w:rsidRPr="00E05D84">
        <w:rPr>
          <w:rFonts w:ascii="Times New Roman" w:hAnsi="Times New Roman"/>
          <w:sz w:val="24"/>
          <w:szCs w:val="24"/>
        </w:rPr>
        <w:t xml:space="preserve">         (должность)                                            (подпись)                               (Ф.И.О.)</w:t>
      </w:r>
    </w:p>
    <w:p w:rsidR="00E05D84" w:rsidRPr="00E05D84" w:rsidRDefault="00E05D84">
      <w:pPr>
        <w:rPr>
          <w:sz w:val="24"/>
          <w:szCs w:val="24"/>
        </w:rPr>
      </w:pPr>
    </w:p>
    <w:p w:rsidR="00E05D84" w:rsidRPr="00C14C1E" w:rsidRDefault="00E05D84">
      <w:pPr>
        <w:rPr>
          <w:sz w:val="24"/>
          <w:szCs w:val="24"/>
        </w:rPr>
      </w:pPr>
    </w:p>
    <w:sectPr w:rsidR="00E05D84" w:rsidRPr="00C14C1E" w:rsidSect="00C4498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575AB5"/>
    <w:rsid w:val="00575AB5"/>
    <w:rsid w:val="00AE6E6B"/>
    <w:rsid w:val="00BA35A2"/>
    <w:rsid w:val="00C14C1E"/>
    <w:rsid w:val="00C578E7"/>
    <w:rsid w:val="00E05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5D84"/>
    <w:pPr>
      <w:widowControl w:val="0"/>
      <w:suppressAutoHyphens/>
      <w:overflowPunct w:val="0"/>
      <w:autoSpaceDE w:val="0"/>
      <w:autoSpaceDN w:val="0"/>
      <w:adjustRightInd w:val="0"/>
      <w:spacing w:after="0" w:line="100" w:lineRule="atLeast"/>
      <w:textAlignment w:val="baseline"/>
    </w:pPr>
    <w:rPr>
      <w:rFonts w:ascii="Tahoma" w:eastAsia="Times New Roman" w:hAnsi="Tahoma" w:cs="Times New Roman"/>
      <w:sz w:val="20"/>
      <w:szCs w:val="20"/>
      <w:lang w:eastAsia="ru-RU"/>
    </w:rPr>
  </w:style>
  <w:style w:type="paragraph" w:styleId="a3">
    <w:name w:val="List Paragraph"/>
    <w:basedOn w:val="a"/>
    <w:uiPriority w:val="34"/>
    <w:qFormat/>
    <w:rsid w:val="00C14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84125A4C2DB8857E63EA9A39CE2F5B9DA1E77CF42F5EB1C0AAEF4F217F7EB3AF2E2B29688126F00ED91EA2EE5310018DDFD6152315157u6z1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4C84125A4C2DB8857E620A4B5F0BFFDB2D3417FCC40FCB9405FA8A3AD47F1BE7AB2E4E7D5CC1F6704E6C5BB6FBB68535A96F0644A2D515176E4C276u9zBF" TargetMode="External"/><Relationship Id="rId12" Type="http://schemas.openxmlformats.org/officeDocument/2006/relationships/hyperlink" Target="consultantplus://offline/ref=4FF9B7374A0155CAA91C02BEE0187A81D3D57844EB69D800E0A5FB7A9910E63A28B997CAC08D47E37A0FD58BCCD4D7C2BCFF89C69F1BF9B0211F028BEFC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C84125A4C2DB8857E620A4B5F0BFFDB2D3417FC445F6B54755F5A9A51EFDBC7DBDBBF0D285136604E6C5BE61E46D464BCEFF60523356486AE6C3u7zEF" TargetMode="External"/><Relationship Id="rId11" Type="http://schemas.openxmlformats.org/officeDocument/2006/relationships/hyperlink" Target="consultantplus://offline/ref=4FF9B7374A0155CAA91C02BEE0187A81D3D57844EB69D800E0A5FB7A9910E63A28B997CAC08D47E37A0FD58BCCD4D7C2BCFF89C69F1BF9B0211F028BEFC4G" TargetMode="External"/><Relationship Id="rId5" Type="http://schemas.openxmlformats.org/officeDocument/2006/relationships/hyperlink" Target="consultantplus://offline/ref=C4C84125A4C2DB8857E620A4B5F0BFFDB2D3417FC542F6B54755F5A9A51EFDBC7DBDBBF0D285136604E6C5BE61E46D464BCEFF60523356486AE6C3u7zEF" TargetMode="External"/><Relationship Id="rId10" Type="http://schemas.openxmlformats.org/officeDocument/2006/relationships/hyperlink" Target="consultantplus://offline/ref=C4C84125A4C2DB8857E620A4B5F0BFFDB2D3417FCC40FCB94458A8A3AD47F1BE7AB2E4E7D5CC1F6704E6C5BA6ABB68535A96F0644A2D515176E4C276u9zBF" TargetMode="External"/><Relationship Id="rId4" Type="http://schemas.openxmlformats.org/officeDocument/2006/relationships/hyperlink" Target="consultantplus://offline/ref=C4C84125A4C2DB8857E620A4B5F0BFFDB2D3417FCA41FBB44555F5A9A51EFDBC7DBDBBF0D285136604E6C5BE61E46D464BCEFF60523356486AE6C3u7zEF" TargetMode="External"/><Relationship Id="rId9" Type="http://schemas.openxmlformats.org/officeDocument/2006/relationships/hyperlink" Target="consultantplus://offline/ref=C4C84125A4C2DB8857E620A4B5F0BFFDB2D3417FCC41FFBC4956A8A3AD47F1BE7AB2E4E7D5CC1F6704E6C5BD6DBB68535A96F0644A2D515176E4C276u9z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5800</Words>
  <Characters>33064</Characters>
  <Application>Microsoft Office Word</Application>
  <DocSecurity>0</DocSecurity>
  <Lines>275</Lines>
  <Paragraphs>77</Paragraphs>
  <ScaleCrop>false</ScaleCrop>
  <Company/>
  <LinksUpToDate>false</LinksUpToDate>
  <CharactersWithSpaces>38787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5</cp:revision>
  <dcterms:created xsi:type="dcterms:W3CDTF">2019-07-26T05:51:00Z</dcterms:created>
  <dcterms:modified xsi:type="dcterms:W3CDTF">2019-07-26T06:29:00Z</dcterms:modified>
</cp:coreProperties>
</file>