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E1" w:rsidRPr="00EF7CE1" w:rsidRDefault="00EF7CE1" w:rsidP="00EF7CE1">
      <w:pPr>
        <w:pStyle w:val="a3"/>
        <w:jc w:val="center"/>
        <w:rPr>
          <w:rFonts w:ascii="Times New Roman" w:hAnsi="Times New Roman" w:cs="Times New Roman"/>
          <w:b/>
        </w:rPr>
      </w:pPr>
      <w:r w:rsidRPr="00EF7CE1">
        <w:rPr>
          <w:rFonts w:ascii="Times New Roman" w:hAnsi="Times New Roman" w:cs="Times New Roman"/>
          <w:b/>
        </w:rPr>
        <w:t xml:space="preserve">Изменения в график гидравлических испытаний </w:t>
      </w:r>
    </w:p>
    <w:p w:rsidR="00F0342C" w:rsidRPr="00EF7CE1" w:rsidRDefault="00EF7CE1" w:rsidP="00EF7CE1">
      <w:pPr>
        <w:pStyle w:val="a3"/>
        <w:jc w:val="center"/>
        <w:rPr>
          <w:rFonts w:ascii="Times New Roman" w:hAnsi="Times New Roman" w:cs="Times New Roman"/>
          <w:b/>
        </w:rPr>
      </w:pPr>
      <w:r w:rsidRPr="00EF7CE1">
        <w:rPr>
          <w:rFonts w:ascii="Times New Roman" w:hAnsi="Times New Roman" w:cs="Times New Roman"/>
          <w:b/>
        </w:rPr>
        <w:t xml:space="preserve">тепловых сетей ТУ по теплоснабжению в </w:t>
      </w:r>
      <w:proofErr w:type="gramStart"/>
      <w:r w:rsidRPr="00EF7CE1">
        <w:rPr>
          <w:rFonts w:ascii="Times New Roman" w:hAnsi="Times New Roman" w:cs="Times New Roman"/>
          <w:b/>
        </w:rPr>
        <w:t>г</w:t>
      </w:r>
      <w:proofErr w:type="gramEnd"/>
      <w:r w:rsidRPr="00EF7CE1">
        <w:rPr>
          <w:rFonts w:ascii="Times New Roman" w:hAnsi="Times New Roman" w:cs="Times New Roman"/>
          <w:b/>
        </w:rPr>
        <w:t>. Саратов</w:t>
      </w:r>
    </w:p>
    <w:p w:rsidR="00EF7CE1" w:rsidRPr="00EF7CE1" w:rsidRDefault="00EF7CE1" w:rsidP="00EF7CE1">
      <w:pPr>
        <w:pStyle w:val="a3"/>
        <w:jc w:val="center"/>
        <w:rPr>
          <w:rFonts w:ascii="Times New Roman" w:hAnsi="Times New Roman" w:cs="Times New Roman"/>
          <w:b/>
        </w:rPr>
      </w:pPr>
      <w:r w:rsidRPr="00EF7CE1">
        <w:rPr>
          <w:rFonts w:ascii="Times New Roman" w:hAnsi="Times New Roman" w:cs="Times New Roman"/>
          <w:b/>
        </w:rPr>
        <w:t>Филиал «Саратовской» НАО «Т Плюс»</w:t>
      </w:r>
    </w:p>
    <w:p w:rsidR="00EF7CE1" w:rsidRPr="00EF7CE1" w:rsidRDefault="00EF7CE1" w:rsidP="00EF7CE1">
      <w:pPr>
        <w:pStyle w:val="a3"/>
        <w:jc w:val="center"/>
        <w:rPr>
          <w:rFonts w:ascii="Times New Roman" w:hAnsi="Times New Roman" w:cs="Times New Roman"/>
          <w:b/>
        </w:rPr>
      </w:pPr>
    </w:p>
    <w:p w:rsidR="00EF7CE1" w:rsidRPr="00EF7CE1" w:rsidRDefault="00EF7CE1" w:rsidP="00EF7CE1">
      <w:pPr>
        <w:pStyle w:val="a3"/>
        <w:jc w:val="center"/>
        <w:rPr>
          <w:rFonts w:ascii="Times New Roman" w:hAnsi="Times New Roman" w:cs="Times New Roman"/>
          <w:b/>
        </w:rPr>
      </w:pPr>
      <w:r w:rsidRPr="00EF7CE1">
        <w:rPr>
          <w:rFonts w:ascii="Times New Roman" w:hAnsi="Times New Roman" w:cs="Times New Roman"/>
          <w:b/>
        </w:rPr>
        <w:t>2 РТС</w:t>
      </w:r>
    </w:p>
    <w:p w:rsidR="00EF7CE1" w:rsidRPr="00EF7CE1" w:rsidRDefault="00EF7CE1" w:rsidP="00EF7CE1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07"/>
        <w:gridCol w:w="1590"/>
        <w:gridCol w:w="1672"/>
        <w:gridCol w:w="1675"/>
        <w:gridCol w:w="2077"/>
        <w:gridCol w:w="2050"/>
      </w:tblGrid>
      <w:tr w:rsidR="00EF7CE1" w:rsidRPr="00EF7CE1" w:rsidTr="00EF7CE1">
        <w:tc>
          <w:tcPr>
            <w:tcW w:w="392" w:type="dxa"/>
            <w:vMerge w:val="restart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№</w:t>
            </w:r>
          </w:p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CE1">
              <w:rPr>
                <w:rFonts w:ascii="Times New Roman" w:hAnsi="Times New Roman" w:cs="Times New Roman"/>
              </w:rPr>
              <w:t>п</w:t>
            </w:r>
            <w:proofErr w:type="gramStart"/>
            <w:r w:rsidRPr="00EF7CE1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т/магистрали</w:t>
            </w:r>
          </w:p>
        </w:tc>
        <w:tc>
          <w:tcPr>
            <w:tcW w:w="3402" w:type="dxa"/>
            <w:gridSpan w:val="2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Сроки проведения гидравлических испытаний</w:t>
            </w:r>
          </w:p>
        </w:tc>
        <w:tc>
          <w:tcPr>
            <w:tcW w:w="2126" w:type="dxa"/>
            <w:vMerge w:val="restart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Включение в работу</w:t>
            </w:r>
          </w:p>
        </w:tc>
        <w:tc>
          <w:tcPr>
            <w:tcW w:w="2092" w:type="dxa"/>
            <w:vMerge w:val="restart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F7CE1" w:rsidRPr="00EF7CE1" w:rsidTr="00EF7CE1">
        <w:tc>
          <w:tcPr>
            <w:tcW w:w="392" w:type="dxa"/>
            <w:vMerge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701" w:type="dxa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2126" w:type="dxa"/>
            <w:vMerge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CE1" w:rsidRPr="00EF7CE1" w:rsidTr="00EF7CE1">
        <w:tc>
          <w:tcPr>
            <w:tcW w:w="392" w:type="dxa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6</w:t>
            </w:r>
          </w:p>
        </w:tc>
      </w:tr>
      <w:tr w:rsidR="00EF7CE1" w:rsidRPr="00EF7CE1" w:rsidTr="00EF7CE1">
        <w:tc>
          <w:tcPr>
            <w:tcW w:w="392" w:type="dxa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От ТЭЦ-1 ТМ № 1А, 2А, 3А</w:t>
            </w:r>
          </w:p>
        </w:tc>
        <w:tc>
          <w:tcPr>
            <w:tcW w:w="1701" w:type="dxa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06.07.2015</w:t>
            </w:r>
          </w:p>
        </w:tc>
        <w:tc>
          <w:tcPr>
            <w:tcW w:w="1701" w:type="dxa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14.07.2015</w:t>
            </w:r>
          </w:p>
        </w:tc>
        <w:tc>
          <w:tcPr>
            <w:tcW w:w="2126" w:type="dxa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7CE1">
              <w:rPr>
                <w:rFonts w:ascii="Times New Roman" w:hAnsi="Times New Roman" w:cs="Times New Roman"/>
              </w:rPr>
              <w:t>15.07.2015</w:t>
            </w:r>
          </w:p>
        </w:tc>
        <w:tc>
          <w:tcPr>
            <w:tcW w:w="2092" w:type="dxa"/>
          </w:tcPr>
          <w:p w:rsidR="00EF7CE1" w:rsidRPr="00EF7CE1" w:rsidRDefault="00EF7CE1" w:rsidP="00EF7C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7CE1" w:rsidRPr="00EF7CE1" w:rsidRDefault="00EF7CE1" w:rsidP="00EF7CE1">
      <w:pPr>
        <w:pStyle w:val="a3"/>
        <w:jc w:val="center"/>
        <w:rPr>
          <w:rFonts w:ascii="Times New Roman" w:hAnsi="Times New Roman" w:cs="Times New Roman"/>
          <w:b/>
        </w:rPr>
      </w:pPr>
    </w:p>
    <w:sectPr w:rsidR="00EF7CE1" w:rsidRPr="00EF7CE1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7CE1"/>
    <w:rsid w:val="00240825"/>
    <w:rsid w:val="004F69D0"/>
    <w:rsid w:val="0062589B"/>
    <w:rsid w:val="007A5FCD"/>
    <w:rsid w:val="00BE79FC"/>
    <w:rsid w:val="00CC1A54"/>
    <w:rsid w:val="00D866BA"/>
    <w:rsid w:val="00E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CE1"/>
    <w:pPr>
      <w:spacing w:after="0" w:line="240" w:lineRule="auto"/>
    </w:pPr>
  </w:style>
  <w:style w:type="table" w:styleId="a4">
    <w:name w:val="Table Grid"/>
    <w:basedOn w:val="a1"/>
    <w:uiPriority w:val="59"/>
    <w:rsid w:val="00EF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>**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2015-07-13T06:53:00Z</dcterms:created>
  <dcterms:modified xsi:type="dcterms:W3CDTF">2015-07-13T06:58:00Z</dcterms:modified>
</cp:coreProperties>
</file>