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A03318" w:rsidP="00906CAA">
            <w:r>
              <w:rPr>
                <w:lang w:val="en-US"/>
              </w:rPr>
              <w:t>2</w:t>
            </w:r>
            <w:r w:rsidR="00906CAA">
              <w:t>9</w:t>
            </w:r>
            <w:r w:rsidR="00C058CD">
              <w:t xml:space="preserve"> </w:t>
            </w:r>
            <w:r w:rsidR="00906CAA">
              <w:t>декабря</w:t>
            </w:r>
            <w:r w:rsidR="00C058CD">
              <w:t xml:space="preserve"> 201</w:t>
            </w:r>
            <w:r>
              <w:t>6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F53B3" w:rsidRPr="007F53B3" w:rsidRDefault="007F53B3" w:rsidP="00C058CD">
            <w:pPr>
              <w:rPr>
                <w:lang w:val="en-US"/>
              </w:rPr>
            </w:pPr>
          </w:p>
          <w:p w:rsidR="007F53B3" w:rsidRDefault="00906CAA" w:rsidP="00C058CD">
            <w:r>
              <w:rPr>
                <w:lang w:val="en-US"/>
              </w:rPr>
              <w:t>2</w:t>
            </w:r>
            <w:r>
              <w:t>9 декабря 2016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5573B9">
            <w:pPr>
              <w:ind w:left="-57"/>
            </w:pPr>
            <w:r>
              <w:t xml:space="preserve">Дмитриев Н.Н., Минина С.Н., Грибанова О.Н., </w:t>
            </w:r>
            <w:r w:rsidR="007F53B3">
              <w:t>Красавина О.Н.</w:t>
            </w:r>
            <w:r>
              <w:t>,</w:t>
            </w:r>
            <w:r w:rsidR="00906CAA">
              <w:t xml:space="preserve">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>
        <w:t>5</w:t>
      </w:r>
      <w:r w:rsidR="00906CAA">
        <w:t xml:space="preserve"> </w:t>
      </w:r>
      <w:r w:rsidR="00A03318">
        <w:t>член</w:t>
      </w:r>
      <w:r>
        <w:t>ов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7F53B3">
        <w:tc>
          <w:tcPr>
            <w:tcW w:w="792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Default="00906CAA" w:rsidP="00823DAD">
            <w:pPr>
              <w:jc w:val="center"/>
            </w:pPr>
            <w:r>
              <w:t>45</w:t>
            </w:r>
          </w:p>
        </w:tc>
        <w:tc>
          <w:tcPr>
            <w:tcW w:w="1922" w:type="dxa"/>
          </w:tcPr>
          <w:p w:rsidR="00755FD7" w:rsidRDefault="0066349D" w:rsidP="00906CAA">
            <w:r>
              <w:t>26.1</w:t>
            </w:r>
            <w:r w:rsidR="00906CAA">
              <w:t>2</w:t>
            </w:r>
            <w:r>
              <w:t>.2016</w:t>
            </w:r>
          </w:p>
        </w:tc>
        <w:tc>
          <w:tcPr>
            <w:tcW w:w="2035" w:type="dxa"/>
          </w:tcPr>
          <w:p w:rsidR="00755FD7" w:rsidRDefault="00906CAA" w:rsidP="00906CAA">
            <w:r>
              <w:t>10</w:t>
            </w:r>
            <w:r w:rsidR="00E35263">
              <w:t xml:space="preserve"> час. </w:t>
            </w:r>
            <w:r>
              <w:t>4</w:t>
            </w:r>
            <w:r w:rsidR="0066349D">
              <w:t>0</w:t>
            </w:r>
            <w:r w:rsidR="00E35263">
              <w:t xml:space="preserve"> мин.</w:t>
            </w:r>
          </w:p>
        </w:tc>
        <w:tc>
          <w:tcPr>
            <w:tcW w:w="2728" w:type="dxa"/>
          </w:tcPr>
          <w:p w:rsidR="00755FD7" w:rsidRDefault="007F53B3" w:rsidP="0066349D">
            <w:r>
              <w:t xml:space="preserve">ИП </w:t>
            </w:r>
            <w:proofErr w:type="spellStart"/>
            <w:r w:rsidR="0066349D">
              <w:t>Шордина</w:t>
            </w:r>
            <w:proofErr w:type="spellEnd"/>
            <w:r w:rsidR="0066349D">
              <w:t xml:space="preserve"> М.Ю.</w:t>
            </w:r>
          </w:p>
        </w:tc>
      </w:tr>
    </w:tbl>
    <w:p w:rsidR="00A17512" w:rsidRDefault="005E5435" w:rsidP="005E5435">
      <w:pPr>
        <w:spacing w:after="0"/>
        <w:jc w:val="both"/>
      </w:pPr>
      <w:r>
        <w:t>По Лоту №1 заслушали секретаря комиссии Грибанову О.Н., которая представила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lastRenderedPageBreak/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Tr="0002118D">
        <w:tc>
          <w:tcPr>
            <w:tcW w:w="4390" w:type="dxa"/>
          </w:tcPr>
          <w:p w:rsidR="005E5435" w:rsidRDefault="005E5435" w:rsidP="0002118D"/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представлено </w:t>
      </w:r>
      <w:r w:rsidR="00906CAA">
        <w:t>3</w:t>
      </w:r>
      <w:r>
        <w:t xml:space="preserve"> заявки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E5435" w:rsidRDefault="00906CAA" w:rsidP="005E5435">
            <w:pPr>
              <w:jc w:val="center"/>
            </w:pPr>
            <w:r>
              <w:t>42</w:t>
            </w:r>
          </w:p>
        </w:tc>
        <w:tc>
          <w:tcPr>
            <w:tcW w:w="1922" w:type="dxa"/>
          </w:tcPr>
          <w:p w:rsidR="005E5435" w:rsidRDefault="0066349D" w:rsidP="00906CAA">
            <w:r>
              <w:t>26.1</w:t>
            </w:r>
            <w:r w:rsidR="00906CAA">
              <w:t>2</w:t>
            </w:r>
            <w:r>
              <w:t>.2016</w:t>
            </w:r>
          </w:p>
        </w:tc>
        <w:tc>
          <w:tcPr>
            <w:tcW w:w="2035" w:type="dxa"/>
          </w:tcPr>
          <w:p w:rsidR="005E5435" w:rsidRDefault="00906CAA" w:rsidP="00906CAA">
            <w:r>
              <w:t>09</w:t>
            </w:r>
            <w:r w:rsidR="005E5435">
              <w:t xml:space="preserve"> час. </w:t>
            </w:r>
            <w:r>
              <w:t>05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906CAA" w:rsidP="005E5435">
            <w:r>
              <w:t>ИП Ершов Сергей Анатольевич</w:t>
            </w:r>
          </w:p>
        </w:tc>
      </w:tr>
      <w:tr w:rsidR="005E5435" w:rsidTr="0002118D">
        <w:tc>
          <w:tcPr>
            <w:tcW w:w="792" w:type="dxa"/>
          </w:tcPr>
          <w:p w:rsidR="005E5435" w:rsidRDefault="005E5435" w:rsidP="005E5435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5E5435" w:rsidRDefault="00906CAA" w:rsidP="005E5435">
            <w:pPr>
              <w:jc w:val="center"/>
            </w:pPr>
            <w:r>
              <w:t>47</w:t>
            </w:r>
          </w:p>
        </w:tc>
        <w:tc>
          <w:tcPr>
            <w:tcW w:w="1922" w:type="dxa"/>
          </w:tcPr>
          <w:p w:rsidR="005E5435" w:rsidRDefault="0066349D" w:rsidP="00906CAA">
            <w:r>
              <w:t>26.1</w:t>
            </w:r>
            <w:r w:rsidR="00906CAA">
              <w:t>2</w:t>
            </w:r>
            <w:r>
              <w:t>.2016</w:t>
            </w:r>
          </w:p>
        </w:tc>
        <w:tc>
          <w:tcPr>
            <w:tcW w:w="2035" w:type="dxa"/>
          </w:tcPr>
          <w:p w:rsidR="005E5435" w:rsidRDefault="00906CAA" w:rsidP="00906CAA">
            <w:r>
              <w:t>12</w:t>
            </w:r>
            <w:r w:rsidR="005E5435">
              <w:t xml:space="preserve"> час. </w:t>
            </w:r>
            <w:r w:rsidR="0066349D">
              <w:t>0</w:t>
            </w:r>
            <w:r>
              <w:t>7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906CAA" w:rsidP="005E5435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Ольга Анатольевна</w:t>
            </w:r>
          </w:p>
        </w:tc>
      </w:tr>
      <w:tr w:rsidR="00906CAA" w:rsidTr="0002118D">
        <w:tc>
          <w:tcPr>
            <w:tcW w:w="792" w:type="dxa"/>
          </w:tcPr>
          <w:p w:rsidR="00906CAA" w:rsidRDefault="00906CAA" w:rsidP="005E5435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906CAA" w:rsidRDefault="00906CAA" w:rsidP="005E5435">
            <w:pPr>
              <w:jc w:val="center"/>
            </w:pPr>
            <w:r>
              <w:t>48</w:t>
            </w:r>
          </w:p>
        </w:tc>
        <w:tc>
          <w:tcPr>
            <w:tcW w:w="1922" w:type="dxa"/>
          </w:tcPr>
          <w:p w:rsidR="00906CAA" w:rsidRDefault="00906CAA" w:rsidP="005E5435">
            <w:r>
              <w:t>26.12.2016</w:t>
            </w:r>
          </w:p>
        </w:tc>
        <w:tc>
          <w:tcPr>
            <w:tcW w:w="2035" w:type="dxa"/>
          </w:tcPr>
          <w:p w:rsidR="00906CAA" w:rsidRDefault="00906CAA" w:rsidP="00906CAA">
            <w:r>
              <w:t>1</w:t>
            </w:r>
            <w:r>
              <w:rPr>
                <w:lang w:val="en-US"/>
              </w:rPr>
              <w:t>4</w:t>
            </w:r>
            <w:r>
              <w:t xml:space="preserve"> час. 07 мин.</w:t>
            </w:r>
          </w:p>
        </w:tc>
        <w:tc>
          <w:tcPr>
            <w:tcW w:w="2728" w:type="dxa"/>
          </w:tcPr>
          <w:p w:rsidR="00906CAA" w:rsidRPr="00906CAA" w:rsidRDefault="00906CAA" w:rsidP="00906CAA">
            <w:r>
              <w:t xml:space="preserve">ИП </w:t>
            </w:r>
            <w:proofErr w:type="spellStart"/>
            <w:r>
              <w:rPr>
                <w:lang w:val="en-US"/>
              </w:rPr>
              <w:t>Байкулов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Бахтиар</w:t>
            </w:r>
            <w:proofErr w:type="spellEnd"/>
            <w:r>
              <w:t xml:space="preserve"> </w:t>
            </w:r>
            <w:proofErr w:type="spellStart"/>
            <w:r>
              <w:t>Серикалиевич</w:t>
            </w:r>
            <w:proofErr w:type="spellEnd"/>
          </w:p>
        </w:tc>
      </w:tr>
    </w:tbl>
    <w:p w:rsidR="005E5435" w:rsidRDefault="005E5435" w:rsidP="005E5435">
      <w:pPr>
        <w:spacing w:after="0"/>
        <w:jc w:val="both"/>
      </w:pPr>
      <w:r>
        <w:t>По Лоту №2 заслушали секретаря комиссии Грибанову О.Н., которая представила на обозрение комиссии заявки участников по данному Лоту.</w:t>
      </w:r>
    </w:p>
    <w:p w:rsidR="00C84E8B" w:rsidRDefault="00C84E8B" w:rsidP="00077AD1">
      <w:pPr>
        <w:spacing w:after="0"/>
        <w:jc w:val="both"/>
      </w:pPr>
    </w:p>
    <w:p w:rsidR="00077AD1" w:rsidRDefault="00077AD1" w:rsidP="00077AD1">
      <w:pPr>
        <w:spacing w:after="0"/>
        <w:jc w:val="both"/>
      </w:pPr>
      <w:r>
        <w:t xml:space="preserve">В ходе рассмотрения </w:t>
      </w:r>
      <w:r w:rsidR="00B10E8B">
        <w:t>заявок</w:t>
      </w:r>
      <w:r>
        <w:t xml:space="preserve"> комиссия обратила внимание на следующие </w:t>
      </w:r>
      <w:r w:rsidR="004703D7">
        <w:t>факты</w:t>
      </w:r>
      <w:r>
        <w:t>:</w:t>
      </w:r>
    </w:p>
    <w:p w:rsidR="00A36811" w:rsidRDefault="00A36811" w:rsidP="00077AD1">
      <w:pPr>
        <w:spacing w:after="0"/>
        <w:jc w:val="both"/>
      </w:pPr>
      <w:r>
        <w:t xml:space="preserve">При </w:t>
      </w:r>
      <w:r w:rsidR="00FB2AFB">
        <w:t xml:space="preserve">подготовке к </w:t>
      </w:r>
      <w:r>
        <w:t>рассмотрени</w:t>
      </w:r>
      <w:r w:rsidR="00FB2AFB">
        <w:t>ю</w:t>
      </w:r>
      <w:r>
        <w:t xml:space="preserve"> заявки, поданной ИП </w:t>
      </w:r>
      <w:proofErr w:type="spellStart"/>
      <w:r>
        <w:t>Байкуловым</w:t>
      </w:r>
      <w:proofErr w:type="spellEnd"/>
      <w:r>
        <w:t xml:space="preserve"> Б.С. возникли сомнения в подлинности документов, поданных в составе заявки, а именно, Акта №ТО-141-2-16 от 25 марта 2016 г. оценки соответствия аттракциона требованиям нормативной, технической и эксплуатационной документации. Согласно ответа ООО «Межрегиональный Сертификационный Центр» вышеуказанный акт выдан иному лицу.</w:t>
      </w:r>
    </w:p>
    <w:p w:rsidR="00FB2AFB" w:rsidRPr="00A36811" w:rsidRDefault="00FB2AFB" w:rsidP="00077AD1">
      <w:pPr>
        <w:spacing w:after="0"/>
        <w:jc w:val="both"/>
      </w:pPr>
      <w:r>
        <w:t xml:space="preserve">Таким образом, ИП </w:t>
      </w:r>
      <w:proofErr w:type="spellStart"/>
      <w:r>
        <w:t>Байкулов</w:t>
      </w:r>
      <w:r>
        <w:t>у</w:t>
      </w:r>
      <w:proofErr w:type="spellEnd"/>
      <w:r>
        <w:t xml:space="preserve"> Б.С.</w:t>
      </w:r>
      <w:r>
        <w:t xml:space="preserve"> отказано в согласовании размещения аттракциона без проведения отбора.</w:t>
      </w:r>
    </w:p>
    <w:p w:rsidR="00906CAA" w:rsidRDefault="00906CAA" w:rsidP="00077AD1">
      <w:pPr>
        <w:spacing w:after="0"/>
        <w:jc w:val="both"/>
      </w:pPr>
    </w:p>
    <w:p w:rsidR="001B0125" w:rsidRDefault="001B0125" w:rsidP="001B0125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4955" w:type="pct"/>
        <w:tblLayout w:type="fixed"/>
        <w:tblLook w:val="04A0" w:firstRow="1" w:lastRow="0" w:firstColumn="1" w:lastColumn="0" w:noHBand="0" w:noVBand="1"/>
      </w:tblPr>
      <w:tblGrid>
        <w:gridCol w:w="593"/>
        <w:gridCol w:w="874"/>
        <w:gridCol w:w="89"/>
        <w:gridCol w:w="504"/>
        <w:gridCol w:w="911"/>
        <w:gridCol w:w="1135"/>
        <w:gridCol w:w="1274"/>
        <w:gridCol w:w="1704"/>
        <w:gridCol w:w="2176"/>
      </w:tblGrid>
      <w:tr w:rsidR="005573B9" w:rsidRPr="005573B9" w:rsidTr="005573B9">
        <w:tc>
          <w:tcPr>
            <w:tcW w:w="320" w:type="pct"/>
          </w:tcPr>
          <w:p w:rsidR="005573B9" w:rsidRPr="005573B9" w:rsidRDefault="005573B9" w:rsidP="001B0125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5573B9" w:rsidRPr="005573B9" w:rsidTr="005573B9">
        <w:tc>
          <w:tcPr>
            <w:tcW w:w="320" w:type="pct"/>
          </w:tcPr>
          <w:p w:rsidR="005573B9" w:rsidRPr="005573B9" w:rsidRDefault="005573B9" w:rsidP="005573B9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</w:t>
            </w:r>
          </w:p>
        </w:tc>
        <w:tc>
          <w:tcPr>
            <w:tcW w:w="792" w:type="pct"/>
            <w:gridSpan w:val="3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ИП Ершов Сергей Анатольевич</w:t>
            </w:r>
          </w:p>
        </w:tc>
      </w:tr>
      <w:tr w:rsidR="005573B9" w:rsidRPr="005573B9" w:rsidTr="005573B9">
        <w:tc>
          <w:tcPr>
            <w:tcW w:w="792" w:type="pct"/>
            <w:gridSpan w:val="2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5573B9" w:rsidRPr="005573B9" w:rsidTr="005573B9">
        <w:trPr>
          <w:cantSplit/>
          <w:trHeight w:val="1747"/>
        </w:trPr>
        <w:tc>
          <w:tcPr>
            <w:tcW w:w="840" w:type="pct"/>
            <w:gridSpan w:val="3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5573B9" w:rsidRPr="005573B9" w:rsidRDefault="005573B9" w:rsidP="005573B9">
            <w:pPr>
              <w:jc w:val="both"/>
              <w:rPr>
                <w:sz w:val="20"/>
                <w:szCs w:val="20"/>
              </w:rPr>
            </w:pP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3" w:type="pct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4C35AB" w:rsidRPr="00FB2AFB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9,2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Pr="005573B9">
              <w:rPr>
                <w:noProof/>
                <w:sz w:val="24"/>
                <w:szCs w:val="24"/>
              </w:rPr>
              <w:t>7,6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Pr="005573B9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="004C35AB">
              <w:rPr>
                <w:noProof/>
                <w:sz w:val="24"/>
                <w:szCs w:val="24"/>
              </w:rPr>
              <w:t>8,2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FB2AFB" w:rsidRPr="005573B9" w:rsidTr="005573B9">
        <w:tc>
          <w:tcPr>
            <w:tcW w:w="320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2</w:t>
            </w:r>
          </w:p>
        </w:tc>
        <w:tc>
          <w:tcPr>
            <w:tcW w:w="792" w:type="pct"/>
            <w:gridSpan w:val="3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pct"/>
            <w:gridSpan w:val="5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 xml:space="preserve">ИП </w:t>
            </w:r>
            <w:proofErr w:type="spellStart"/>
            <w:r w:rsidRPr="005573B9">
              <w:rPr>
                <w:sz w:val="24"/>
                <w:szCs w:val="24"/>
              </w:rPr>
              <w:t>Лапотько</w:t>
            </w:r>
            <w:proofErr w:type="spellEnd"/>
            <w:r w:rsidRPr="005573B9"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FB2AFB" w:rsidRPr="005573B9" w:rsidTr="005573B9">
        <w:tc>
          <w:tcPr>
            <w:tcW w:w="792" w:type="pct"/>
            <w:gridSpan w:val="2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8" w:type="pct"/>
            <w:gridSpan w:val="7"/>
          </w:tcPr>
          <w:p w:rsidR="00FB2AFB" w:rsidRPr="005573B9" w:rsidRDefault="00FB2AFB" w:rsidP="00FB2AFB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B2AFB" w:rsidRPr="005573B9" w:rsidTr="00E8528A">
        <w:trPr>
          <w:cantSplit/>
          <w:trHeight w:val="1747"/>
        </w:trPr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№2 Эстетический вид аттракциона</w:t>
            </w:r>
          </w:p>
        </w:tc>
        <w:tc>
          <w:tcPr>
            <w:tcW w:w="613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Масса</w:t>
            </w:r>
            <w:r w:rsidRPr="005573B9">
              <w:rPr>
                <w:sz w:val="20"/>
                <w:szCs w:val="20"/>
              </w:rPr>
              <w:t xml:space="preserve"> аттракциона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№4 Наличие и количество посадочных мест для детей и взрослых</w:t>
            </w:r>
          </w:p>
        </w:tc>
        <w:tc>
          <w:tcPr>
            <w:tcW w:w="920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№5 Мероприятия по благоустройству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0"/>
                <w:szCs w:val="20"/>
              </w:rPr>
            </w:pP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613" w:type="pct"/>
          </w:tcPr>
          <w:p w:rsidR="00FB2AFB" w:rsidRPr="00650028" w:rsidRDefault="00650028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</w:tcPr>
          <w:p w:rsidR="00FB2AFB" w:rsidRPr="005573B9" w:rsidRDefault="004C35AB" w:rsidP="004C35A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</w:tcPr>
          <w:p w:rsidR="00FB2AFB" w:rsidRPr="00650028" w:rsidRDefault="00650028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FB2AFB" w:rsidRPr="004C35AB" w:rsidRDefault="004C35AB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FB2AFB" w:rsidRPr="00650028" w:rsidRDefault="00650028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</w:tcPr>
          <w:p w:rsidR="00FB2AFB" w:rsidRPr="004C35AB" w:rsidRDefault="004C35AB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Грибанова О.Н.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3" w:type="pct"/>
          </w:tcPr>
          <w:p w:rsidR="00FB2AFB" w:rsidRPr="00650028" w:rsidRDefault="00650028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0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FB2AFB" w:rsidRPr="005573B9" w:rsidTr="005573B9">
        <w:tc>
          <w:tcPr>
            <w:tcW w:w="840" w:type="pct"/>
            <w:gridSpan w:val="3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4" w:type="pct"/>
            <w:gridSpan w:val="2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3" w:type="pct"/>
          </w:tcPr>
          <w:p w:rsidR="00FB2AFB" w:rsidRPr="00650028" w:rsidRDefault="00650028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8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  <w:lang w:val="en-US"/>
              </w:rPr>
            </w:pPr>
            <w:r w:rsidRPr="005573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pct"/>
          </w:tcPr>
          <w:p w:rsidR="00FB2AFB" w:rsidRPr="005573B9" w:rsidRDefault="004C35AB" w:rsidP="00FB2AF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75" w:type="pct"/>
          </w:tcPr>
          <w:p w:rsidR="00FB2AFB" w:rsidRPr="005573B9" w:rsidRDefault="00FB2AFB" w:rsidP="00FB2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4C35AB" w:rsidRPr="005573B9" w:rsidTr="005573B9">
        <w:tc>
          <w:tcPr>
            <w:tcW w:w="840" w:type="pct"/>
            <w:gridSpan w:val="3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9,4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764" w:type="pct"/>
            <w:gridSpan w:val="2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Pr="005573B9">
              <w:rPr>
                <w:noProof/>
                <w:sz w:val="24"/>
                <w:szCs w:val="24"/>
              </w:rPr>
              <w:t>7,6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13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10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 w:rsidRPr="005573B9"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920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fldChar w:fldCharType="begin"/>
            </w:r>
            <w:r w:rsidRPr="005573B9">
              <w:rPr>
                <w:sz w:val="24"/>
                <w:szCs w:val="24"/>
              </w:rPr>
              <w:instrText xml:space="preserve"> =SUM(ABOVE)/5 </w:instrText>
            </w:r>
            <w:r w:rsidRPr="005573B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</w:t>
            </w:r>
            <w:r w:rsidRPr="005573B9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pct"/>
          </w:tcPr>
          <w:p w:rsidR="004C35AB" w:rsidRPr="005573B9" w:rsidRDefault="004C35AB" w:rsidP="004C35A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1B0125" w:rsidRDefault="001B0125" w:rsidP="001B0125">
      <w:pPr>
        <w:spacing w:after="0"/>
        <w:jc w:val="both"/>
      </w:pPr>
    </w:p>
    <w:p w:rsidR="001B0125" w:rsidRPr="00CE70FF" w:rsidRDefault="00CE70FF" w:rsidP="00EF2AA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863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851"/>
        <w:gridCol w:w="850"/>
        <w:gridCol w:w="851"/>
        <w:gridCol w:w="850"/>
        <w:gridCol w:w="1269"/>
      </w:tblGrid>
      <w:tr w:rsidR="004C35AB" w:rsidRPr="00F87E26" w:rsidTr="004C35AB">
        <w:trPr>
          <w:trHeight w:val="288"/>
        </w:trPr>
        <w:tc>
          <w:tcPr>
            <w:tcW w:w="704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252" w:type="dxa"/>
            <w:gridSpan w:val="5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4C35AB" w:rsidRPr="00F87E26" w:rsidTr="004C35AB">
        <w:trPr>
          <w:trHeight w:val="263"/>
        </w:trPr>
        <w:tc>
          <w:tcPr>
            <w:tcW w:w="704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850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 w:rsidRPr="00F87E26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269" w:type="dxa"/>
            <w:vMerge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</w:p>
        </w:tc>
      </w:tr>
      <w:tr w:rsidR="004C35AB" w:rsidRPr="00F87E26" w:rsidTr="004C35AB">
        <w:tc>
          <w:tcPr>
            <w:tcW w:w="704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47</w:t>
            </w:r>
            <w:r>
              <w:rPr>
                <w:szCs w:val="28"/>
              </w:rPr>
              <w:fldChar w:fldCharType="end"/>
            </w:r>
          </w:p>
        </w:tc>
      </w:tr>
      <w:tr w:rsidR="004C35AB" w:rsidRPr="00F87E26" w:rsidTr="004C35AB">
        <w:tc>
          <w:tcPr>
            <w:tcW w:w="704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4C35AB" w:rsidRPr="00F87E26" w:rsidRDefault="004C35AB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Pr="00F87E26">
              <w:rPr>
                <w:szCs w:val="28"/>
              </w:rPr>
              <w:t>Лапотько</w:t>
            </w:r>
            <w:proofErr w:type="spellEnd"/>
            <w:r w:rsidRPr="00F87E26">
              <w:rPr>
                <w:szCs w:val="28"/>
              </w:rPr>
              <w:t xml:space="preserve"> О.А.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C35AB" w:rsidRPr="00AD1D55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4C35AB" w:rsidRPr="004C35AB" w:rsidRDefault="004C35AB" w:rsidP="004C35A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4C35AB" w:rsidRPr="00F87E26" w:rsidRDefault="004C35AB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50</w:t>
            </w:r>
            <w:r>
              <w:rPr>
                <w:szCs w:val="28"/>
              </w:rPr>
              <w:fldChar w:fldCharType="end"/>
            </w:r>
          </w:p>
        </w:tc>
      </w:tr>
    </w:tbl>
    <w:p w:rsidR="00CE70FF" w:rsidRDefault="00CE70FF" w:rsidP="00EF2AA3">
      <w:pPr>
        <w:spacing w:after="0"/>
        <w:jc w:val="both"/>
      </w:pPr>
    </w:p>
    <w:p w:rsidR="001B0125" w:rsidRDefault="00731C3A" w:rsidP="00EF2AA3">
      <w:pPr>
        <w:spacing w:after="0"/>
        <w:jc w:val="both"/>
      </w:pPr>
      <w:r>
        <w:t xml:space="preserve">Признать </w:t>
      </w:r>
      <w:r w:rsidR="003472BD">
        <w:t xml:space="preserve">участника отбора ИП </w:t>
      </w:r>
      <w:proofErr w:type="spellStart"/>
      <w:r w:rsidR="003472BD">
        <w:t>Лапотько</w:t>
      </w:r>
      <w:proofErr w:type="spellEnd"/>
      <w:r w:rsidR="003472BD">
        <w:t xml:space="preserve"> Ольгу Анатольевну, набравшую наибольшее количество баллов, победителем отбора.</w:t>
      </w:r>
    </w:p>
    <w:p w:rsidR="00731C3A" w:rsidRDefault="004C35AB" w:rsidP="00EF2AA3">
      <w:pPr>
        <w:spacing w:after="0"/>
        <w:jc w:val="both"/>
      </w:pPr>
      <w:r w:rsidRPr="00F87E26">
        <w:rPr>
          <w:szCs w:val="28"/>
        </w:rPr>
        <w:t xml:space="preserve">ИП </w:t>
      </w:r>
      <w:proofErr w:type="spellStart"/>
      <w:r w:rsidRPr="00F87E26">
        <w:rPr>
          <w:szCs w:val="28"/>
        </w:rPr>
        <w:t>Лапотько</w:t>
      </w:r>
      <w:proofErr w:type="spellEnd"/>
      <w:r w:rsidRPr="00F87E26">
        <w:rPr>
          <w:szCs w:val="28"/>
        </w:rPr>
        <w:t xml:space="preserve"> О.А.</w:t>
      </w:r>
    </w:p>
    <w:p w:rsidR="004C35AB" w:rsidRDefault="004C35AB" w:rsidP="00EF2AA3">
      <w:pPr>
        <w:spacing w:after="0"/>
        <w:jc w:val="both"/>
      </w:pPr>
    </w:p>
    <w:p w:rsidR="004C35AB" w:rsidRDefault="004C35AB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B65A73" w:rsidTr="00906CAA">
        <w:tc>
          <w:tcPr>
            <w:tcW w:w="4390" w:type="dxa"/>
          </w:tcPr>
          <w:p w:rsidR="00B65A73" w:rsidRDefault="00B65A73" w:rsidP="00906CAA">
            <w:r>
              <w:t>Подписи:</w:t>
            </w:r>
          </w:p>
        </w:tc>
        <w:tc>
          <w:tcPr>
            <w:tcW w:w="5533" w:type="dxa"/>
            <w:gridSpan w:val="2"/>
          </w:tcPr>
          <w:p w:rsidR="00B65A73" w:rsidRDefault="00B65A73" w:rsidP="00906CAA"/>
        </w:tc>
      </w:tr>
      <w:tr w:rsidR="00B65A73" w:rsidTr="00906CAA">
        <w:tc>
          <w:tcPr>
            <w:tcW w:w="4390" w:type="dxa"/>
          </w:tcPr>
          <w:p w:rsidR="00B65A73" w:rsidRDefault="00B65A73" w:rsidP="00906CAA"/>
        </w:tc>
        <w:tc>
          <w:tcPr>
            <w:tcW w:w="5533" w:type="dxa"/>
            <w:gridSpan w:val="2"/>
          </w:tcPr>
          <w:p w:rsidR="00B65A73" w:rsidRDefault="00B65A73" w:rsidP="00906CAA"/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C35AB" w:rsidRPr="008640FD" w:rsidRDefault="004C35AB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4C35AB" w:rsidTr="00E8528A">
        <w:tc>
          <w:tcPr>
            <w:tcW w:w="4390" w:type="dxa"/>
          </w:tcPr>
          <w:p w:rsidR="004C35AB" w:rsidRPr="006008ED" w:rsidRDefault="004C35AB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C35AB" w:rsidRPr="006008ED" w:rsidRDefault="004C35AB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было представлено 2 заявки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906CAA">
            <w:pPr>
              <w:jc w:val="center"/>
            </w:pPr>
            <w:r>
              <w:t>№</w:t>
            </w:r>
          </w:p>
          <w:p w:rsidR="00B65A73" w:rsidRDefault="00B65A73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65A73" w:rsidRDefault="00B65A73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Pr="009208C0" w:rsidRDefault="009208C0" w:rsidP="00B65A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819" w:type="dxa"/>
          </w:tcPr>
          <w:p w:rsidR="00B65A73" w:rsidRDefault="00B65A73" w:rsidP="009208C0">
            <w:r>
              <w:t>26.1</w:t>
            </w:r>
            <w:r w:rsidR="009208C0">
              <w:rPr>
                <w:lang w:val="en-US"/>
              </w:rPr>
              <w:t>2</w:t>
            </w:r>
            <w:r>
              <w:t>.2016</w:t>
            </w:r>
          </w:p>
        </w:tc>
        <w:tc>
          <w:tcPr>
            <w:tcW w:w="2126" w:type="dxa"/>
          </w:tcPr>
          <w:p w:rsidR="00B65A73" w:rsidRDefault="009208C0" w:rsidP="009208C0">
            <w:r>
              <w:rPr>
                <w:lang w:val="en-US"/>
              </w:rPr>
              <w:t>09</w:t>
            </w:r>
            <w:r w:rsidR="00B65A73">
              <w:t xml:space="preserve"> час. 0</w:t>
            </w:r>
            <w:r>
              <w:rPr>
                <w:lang w:val="en-US"/>
              </w:rPr>
              <w:t>7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906CAA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B65A73" w:rsidRPr="00080D08" w:rsidRDefault="00080D08" w:rsidP="00B65A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19" w:type="dxa"/>
          </w:tcPr>
          <w:p w:rsidR="00B65A73" w:rsidRDefault="00B65A73" w:rsidP="00080D08">
            <w:r>
              <w:t>26.1</w:t>
            </w:r>
            <w:r w:rsidR="00080D08">
              <w:rPr>
                <w:lang w:val="en-US"/>
              </w:rPr>
              <w:t>2</w:t>
            </w:r>
            <w:r>
              <w:t>.2016</w:t>
            </w:r>
          </w:p>
        </w:tc>
        <w:tc>
          <w:tcPr>
            <w:tcW w:w="2126" w:type="dxa"/>
          </w:tcPr>
          <w:p w:rsidR="00B65A73" w:rsidRDefault="00B65A73" w:rsidP="00080D08">
            <w:r>
              <w:t>1</w:t>
            </w:r>
            <w:r w:rsidR="00080D08">
              <w:rPr>
                <w:lang w:val="en-US"/>
              </w:rPr>
              <w:t>0</w:t>
            </w:r>
            <w:r>
              <w:t xml:space="preserve"> час. </w:t>
            </w:r>
            <w:r w:rsidR="00080D08">
              <w:rPr>
                <w:lang w:val="en-US"/>
              </w:rPr>
              <w:t>15</w:t>
            </w:r>
            <w:r>
              <w:t xml:space="preserve"> мин.</w:t>
            </w:r>
          </w:p>
        </w:tc>
        <w:tc>
          <w:tcPr>
            <w:tcW w:w="2828" w:type="dxa"/>
          </w:tcPr>
          <w:p w:rsidR="00B65A73" w:rsidRDefault="00B65A73" w:rsidP="00906CAA">
            <w:r>
              <w:t>ООО «Лабиринт»</w:t>
            </w:r>
          </w:p>
        </w:tc>
      </w:tr>
    </w:tbl>
    <w:p w:rsidR="00CF0680" w:rsidRDefault="00CF0680" w:rsidP="00CF0680">
      <w:pPr>
        <w:spacing w:after="0"/>
        <w:jc w:val="both"/>
      </w:pPr>
      <w:r>
        <w:t>По Лоту №3 заслушали секретаря комиссии Грибанову О.Н., которая представила на обозрение комиссии заявки участников по данному Лоту.</w:t>
      </w:r>
    </w:p>
    <w:p w:rsidR="00CF0680" w:rsidRDefault="00CF0680" w:rsidP="00CF0680">
      <w:pPr>
        <w:spacing w:after="0"/>
        <w:jc w:val="both"/>
      </w:pPr>
      <w:r>
        <w:t>В ходе рассмотрения заявок комиссия обратила внимание на следующие недочеты и несоответствия в предоставленной документации:</w:t>
      </w:r>
    </w:p>
    <w:p w:rsidR="00BC0663" w:rsidRDefault="00BC0663" w:rsidP="00BC0663">
      <w:pPr>
        <w:spacing w:after="0"/>
        <w:jc w:val="both"/>
      </w:pPr>
      <w:r>
        <w:t xml:space="preserve">- </w:t>
      </w:r>
      <w:r w:rsidRPr="00077AD1">
        <w:t>По критерию № 3</w:t>
      </w:r>
      <w:r>
        <w:t xml:space="preserve"> у участника отбора ИП Ершова С.А. выявлены противоречия в представленной документации:</w:t>
      </w:r>
    </w:p>
    <w:p w:rsidR="00731C3A" w:rsidRDefault="00BC0663" w:rsidP="00731C3A">
      <w:pPr>
        <w:spacing w:after="0"/>
        <w:jc w:val="both"/>
      </w:pPr>
      <w:r>
        <w:t>В описании аттракциона ИП Ершов С</w:t>
      </w:r>
      <w:r w:rsidR="001621DE">
        <w:t>.А.</w:t>
      </w:r>
      <w:r>
        <w:t xml:space="preserve"> указал, что аттракцион имеет от </w:t>
      </w:r>
      <w:r w:rsidR="00B65A73">
        <w:t>5</w:t>
      </w:r>
      <w:r>
        <w:t xml:space="preserve"> до 10 посадочных мест. </w:t>
      </w:r>
      <w:r w:rsidR="001621DE">
        <w:t>В составе заявки представлены документы (кассовые и товарные чеки</w:t>
      </w:r>
      <w:r w:rsidR="00A470E4">
        <w:t>, накладная</w:t>
      </w:r>
      <w:r w:rsidR="001621DE">
        <w:t xml:space="preserve">) на </w:t>
      </w:r>
      <w:r w:rsidR="00A470E4">
        <w:t>6</w:t>
      </w:r>
      <w:r w:rsidR="001621DE">
        <w:t xml:space="preserve"> электромоб</w:t>
      </w:r>
      <w:r w:rsidR="006239B7">
        <w:t>и</w:t>
      </w:r>
      <w:r w:rsidR="001621DE">
        <w:t>лей.</w:t>
      </w:r>
      <w:r>
        <w:t xml:space="preserve"> </w:t>
      </w:r>
      <w:r w:rsidR="00731C3A">
        <w:t xml:space="preserve">Комиссия приходит к выводу о невозможности достоверного установления количества посадочных мест для взрослых и детей по представленным ИП Ершовым С.А. документам. </w:t>
      </w:r>
    </w:p>
    <w:p w:rsidR="00BC0663" w:rsidRDefault="00731C3A" w:rsidP="00731C3A">
      <w:pPr>
        <w:spacing w:after="0"/>
        <w:jc w:val="both"/>
      </w:pPr>
      <w:r>
        <w:t>Таким образом, заявка ИП Ершова С.А. по лоту №</w:t>
      </w:r>
      <w:r w:rsidR="00A470E4">
        <w:t>3</w:t>
      </w:r>
      <w:r>
        <w:t xml:space="preserve"> не может оцениваться по критерию отбора «Наличие и количество посадочных мест для взрослых и детей».</w:t>
      </w:r>
    </w:p>
    <w:p w:rsidR="00A470E4" w:rsidRDefault="00D73A10" w:rsidP="00731C3A">
      <w:pPr>
        <w:spacing w:after="0"/>
        <w:jc w:val="both"/>
      </w:pPr>
      <w:r>
        <w:t>Кроме того, заявка ИП Ершова С.А. по лоту №3 содержит акт технического освидетельствования №127/16 от 12.04.2016 в котором указаны место эксплуатации и место размещения аттракциона «г. Саратов, площадь Кирова», однако на указанную дату у ИП Ершова С.А. отсутствовали законные основания для размещения и эксплуатации аттракциона.</w:t>
      </w:r>
    </w:p>
    <w:p w:rsidR="00D73A10" w:rsidRDefault="00D73A10" w:rsidP="00D73A10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593"/>
        <w:gridCol w:w="1247"/>
        <w:gridCol w:w="1650"/>
        <w:gridCol w:w="1468"/>
        <w:gridCol w:w="1984"/>
        <w:gridCol w:w="2409"/>
      </w:tblGrid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№ п/п</w:t>
            </w:r>
          </w:p>
        </w:tc>
        <w:tc>
          <w:tcPr>
            <w:tcW w:w="4683" w:type="pct"/>
            <w:gridSpan w:val="5"/>
          </w:tcPr>
          <w:p w:rsidR="00D73A10" w:rsidRDefault="00D73A10" w:rsidP="00906CAA">
            <w:pPr>
              <w:jc w:val="center"/>
            </w:pPr>
            <w:r>
              <w:t>Наименование участников отбора</w:t>
            </w:r>
          </w:p>
        </w:tc>
      </w:tr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1</w:t>
            </w:r>
          </w:p>
        </w:tc>
        <w:tc>
          <w:tcPr>
            <w:tcW w:w="4683" w:type="pct"/>
            <w:gridSpan w:val="5"/>
          </w:tcPr>
          <w:p w:rsidR="00D73A10" w:rsidRDefault="00D73A10" w:rsidP="00D73A10">
            <w:pPr>
              <w:jc w:val="center"/>
            </w:pPr>
            <w:r>
              <w:t>ИП Ершов Сергей Анатольевич</w:t>
            </w:r>
          </w:p>
        </w:tc>
      </w:tr>
      <w:tr w:rsidR="00D73A10" w:rsidTr="00906CAA">
        <w:tc>
          <w:tcPr>
            <w:tcW w:w="5000" w:type="pct"/>
            <w:gridSpan w:val="6"/>
          </w:tcPr>
          <w:p w:rsidR="00D73A10" w:rsidRDefault="00D73A10" w:rsidP="00906CAA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906CAA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lastRenderedPageBreak/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6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AD1D55" w:rsidRDefault="00695B1E" w:rsidP="00695B1E">
            <w:pPr>
              <w:jc w:val="both"/>
            </w:pPr>
            <w:r>
              <w:t>0</w:t>
            </w:r>
          </w:p>
        </w:tc>
        <w:tc>
          <w:tcPr>
            <w:tcW w:w="1061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8" w:type="pct"/>
          </w:tcPr>
          <w:p w:rsidR="00695B1E" w:rsidRPr="009208C0" w:rsidRDefault="009208C0" w:rsidP="00695B1E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7,4</w:t>
            </w:r>
            <w:r>
              <w:fldChar w:fldCharType="end"/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7,8</w:t>
            </w:r>
            <w:r>
              <w:fldChar w:fldCharType="end"/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  <w:tr w:rsidR="00D73A10" w:rsidTr="00906CAA">
        <w:tc>
          <w:tcPr>
            <w:tcW w:w="317" w:type="pct"/>
          </w:tcPr>
          <w:p w:rsidR="00D73A10" w:rsidRDefault="00D73A10" w:rsidP="00906CAA">
            <w:pPr>
              <w:jc w:val="both"/>
            </w:pPr>
            <w:r>
              <w:t>2</w:t>
            </w:r>
          </w:p>
        </w:tc>
        <w:tc>
          <w:tcPr>
            <w:tcW w:w="4683" w:type="pct"/>
            <w:gridSpan w:val="5"/>
          </w:tcPr>
          <w:p w:rsidR="00D73A10" w:rsidRDefault="00695B1E" w:rsidP="00906CAA">
            <w:pPr>
              <w:jc w:val="center"/>
            </w:pPr>
            <w:r>
              <w:t>ООО «Лабиринт»</w:t>
            </w:r>
          </w:p>
        </w:tc>
      </w:tr>
      <w:tr w:rsidR="00D73A10" w:rsidTr="00906CAA">
        <w:tc>
          <w:tcPr>
            <w:tcW w:w="5000" w:type="pct"/>
            <w:gridSpan w:val="6"/>
          </w:tcPr>
          <w:p w:rsidR="00D73A10" w:rsidRDefault="00D73A10" w:rsidP="00906CAA">
            <w:pPr>
              <w:jc w:val="center"/>
            </w:pPr>
            <w:r>
              <w:t>Информация о решении комиссии</w:t>
            </w:r>
          </w:p>
        </w:tc>
      </w:tr>
      <w:tr w:rsidR="00D73A10" w:rsidRPr="003243E2" w:rsidTr="00906CAA">
        <w:trPr>
          <w:cantSplit/>
          <w:trHeight w:val="1747"/>
        </w:trPr>
        <w:tc>
          <w:tcPr>
            <w:tcW w:w="984" w:type="pct"/>
            <w:gridSpan w:val="2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№1 Мероприятия, проводимые для социально незащищенных слоев населения</w:t>
            </w:r>
          </w:p>
        </w:tc>
        <w:tc>
          <w:tcPr>
            <w:tcW w:w="882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№2 Эстетический вид аттракциона</w:t>
            </w:r>
          </w:p>
        </w:tc>
        <w:tc>
          <w:tcPr>
            <w:tcW w:w="785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4</w:t>
            </w:r>
            <w:r w:rsidRPr="003243E2">
              <w:rPr>
                <w:sz w:val="24"/>
                <w:szCs w:val="24"/>
              </w:rPr>
              <w:t xml:space="preserve"> Наличие и количество посадочных мест для детей и взрослых</w:t>
            </w:r>
          </w:p>
        </w:tc>
        <w:tc>
          <w:tcPr>
            <w:tcW w:w="1061" w:type="pct"/>
          </w:tcPr>
          <w:p w:rsidR="00D73A10" w:rsidRPr="003243E2" w:rsidRDefault="00D73A10" w:rsidP="009208C0">
            <w:pPr>
              <w:jc w:val="both"/>
              <w:rPr>
                <w:sz w:val="24"/>
                <w:szCs w:val="24"/>
              </w:rPr>
            </w:pPr>
            <w:r w:rsidRPr="003243E2">
              <w:rPr>
                <w:sz w:val="24"/>
                <w:szCs w:val="24"/>
              </w:rPr>
              <w:t>Критерий отбора №</w:t>
            </w:r>
            <w:r w:rsidR="009208C0" w:rsidRPr="009208C0">
              <w:rPr>
                <w:sz w:val="24"/>
                <w:szCs w:val="24"/>
              </w:rPr>
              <w:t>5</w:t>
            </w:r>
            <w:r w:rsidRPr="003243E2">
              <w:rPr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288" w:type="pct"/>
          </w:tcPr>
          <w:p w:rsidR="00D73A10" w:rsidRPr="003243E2" w:rsidRDefault="00D73A10" w:rsidP="00906CAA">
            <w:pPr>
              <w:jc w:val="both"/>
              <w:rPr>
                <w:sz w:val="24"/>
                <w:szCs w:val="24"/>
              </w:rPr>
            </w:pP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Дмитриев Н.Н.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Минина С.Н.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t>10</w:t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t>8</w:t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Грибанова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9</w:t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r>
              <w:t>Красавина О.Н.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2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785" w:type="pct"/>
          </w:tcPr>
          <w:p w:rsidR="00695B1E" w:rsidRPr="00CE70FF" w:rsidRDefault="00695B1E" w:rsidP="00695B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1" w:type="pct"/>
          </w:tcPr>
          <w:p w:rsidR="00695B1E" w:rsidRPr="00695B1E" w:rsidRDefault="00695B1E" w:rsidP="00695B1E">
            <w:pPr>
              <w:jc w:val="both"/>
            </w:pPr>
            <w:r>
              <w:t>7</w:t>
            </w:r>
          </w:p>
        </w:tc>
        <w:tc>
          <w:tcPr>
            <w:tcW w:w="1288" w:type="pct"/>
          </w:tcPr>
          <w:p w:rsidR="00695B1E" w:rsidRDefault="009208C0" w:rsidP="00695B1E">
            <w:pPr>
              <w:jc w:val="both"/>
            </w:pPr>
            <w:proofErr w:type="spellStart"/>
            <w:r>
              <w:rPr>
                <w:lang w:val="en-US"/>
              </w:rPr>
              <w:t>Лаврентьева</w:t>
            </w:r>
            <w:proofErr w:type="spellEnd"/>
            <w:r>
              <w:rPr>
                <w:lang w:val="en-US"/>
              </w:rPr>
              <w:t xml:space="preserve"> И.В.</w:t>
            </w:r>
          </w:p>
        </w:tc>
      </w:tr>
      <w:tr w:rsidR="00695B1E" w:rsidTr="00906CAA">
        <w:tc>
          <w:tcPr>
            <w:tcW w:w="984" w:type="pct"/>
            <w:gridSpan w:val="2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8,6</w:t>
            </w:r>
            <w:r>
              <w:fldChar w:fldCharType="end"/>
            </w:r>
          </w:p>
        </w:tc>
        <w:tc>
          <w:tcPr>
            <w:tcW w:w="882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8,2</w:t>
            </w:r>
            <w:r>
              <w:fldChar w:fldCharType="end"/>
            </w:r>
          </w:p>
        </w:tc>
        <w:tc>
          <w:tcPr>
            <w:tcW w:w="785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8,8</w:t>
            </w:r>
            <w:r>
              <w:fldChar w:fldCharType="end"/>
            </w:r>
          </w:p>
        </w:tc>
        <w:tc>
          <w:tcPr>
            <w:tcW w:w="1061" w:type="pct"/>
          </w:tcPr>
          <w:p w:rsidR="00695B1E" w:rsidRDefault="00695B1E" w:rsidP="00695B1E">
            <w:pPr>
              <w:jc w:val="both"/>
            </w:pPr>
            <w:r>
              <w:fldChar w:fldCharType="begin"/>
            </w:r>
            <w:r>
              <w:instrText xml:space="preserve"> =SUM(ABOVE)/5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88" w:type="pct"/>
          </w:tcPr>
          <w:p w:rsidR="00695B1E" w:rsidRDefault="00695B1E" w:rsidP="00695B1E">
            <w:pPr>
              <w:jc w:val="both"/>
            </w:pPr>
            <w:proofErr w:type="spellStart"/>
            <w:r>
              <w:t>О</w:t>
            </w:r>
            <w:r w:rsidRPr="008B6173">
              <w:rPr>
                <w:vertAlign w:val="subscript"/>
              </w:rPr>
              <w:t>ср</w:t>
            </w:r>
            <w:proofErr w:type="spellEnd"/>
          </w:p>
        </w:tc>
      </w:tr>
    </w:tbl>
    <w:p w:rsidR="00695B1E" w:rsidRPr="00695B1E" w:rsidRDefault="00695B1E" w:rsidP="00D73A10">
      <w:pPr>
        <w:spacing w:after="0"/>
        <w:jc w:val="both"/>
        <w:rPr>
          <w:lang w:val="en-US"/>
        </w:rPr>
      </w:pPr>
    </w:p>
    <w:p w:rsidR="00D73A10" w:rsidRPr="00CE70FF" w:rsidRDefault="00D73A10" w:rsidP="00D73A10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134"/>
        <w:gridCol w:w="1275"/>
        <w:gridCol w:w="1276"/>
        <w:gridCol w:w="1269"/>
      </w:tblGrid>
      <w:tr w:rsidR="00D73A10" w:rsidRPr="00F87E26" w:rsidTr="00906CAA">
        <w:trPr>
          <w:trHeight w:val="288"/>
        </w:trPr>
        <w:tc>
          <w:tcPr>
            <w:tcW w:w="704" w:type="dxa"/>
            <w:vMerge w:val="restart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961" w:type="dxa"/>
            <w:gridSpan w:val="4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D73A10" w:rsidRPr="00F87E26" w:rsidTr="00906CAA">
        <w:trPr>
          <w:trHeight w:val="263"/>
        </w:trPr>
        <w:tc>
          <w:tcPr>
            <w:tcW w:w="704" w:type="dxa"/>
            <w:vMerge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134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275" w:type="dxa"/>
          </w:tcPr>
          <w:p w:rsidR="00D73A10" w:rsidRPr="00F87E26" w:rsidRDefault="00D73A10" w:rsidP="009208C0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 w:rsidR="009208C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73A10" w:rsidRPr="00F87E26" w:rsidRDefault="00D73A10" w:rsidP="009208C0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</w:t>
            </w:r>
            <w:r w:rsidR="009208C0">
              <w:rPr>
                <w:szCs w:val="28"/>
              </w:rPr>
              <w:t>5</w:t>
            </w:r>
          </w:p>
        </w:tc>
        <w:tc>
          <w:tcPr>
            <w:tcW w:w="1269" w:type="dxa"/>
            <w:vMerge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</w:p>
        </w:tc>
      </w:tr>
      <w:tr w:rsidR="00D73A10" w:rsidRPr="00F87E26" w:rsidTr="00906CAA">
        <w:tc>
          <w:tcPr>
            <w:tcW w:w="704" w:type="dxa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D73A10" w:rsidRPr="00F87E26" w:rsidRDefault="00D73A10" w:rsidP="00695B1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 w:rsidR="00695B1E">
              <w:rPr>
                <w:szCs w:val="28"/>
                <w:lang w:val="en-US"/>
              </w:rPr>
              <w:t>Ершов</w:t>
            </w:r>
            <w:proofErr w:type="spellEnd"/>
            <w:r w:rsidR="00695B1E">
              <w:rPr>
                <w:szCs w:val="28"/>
                <w:lang w:val="en-US"/>
              </w:rPr>
              <w:t xml:space="preserve"> С</w:t>
            </w:r>
            <w:r w:rsidRPr="00F87E26">
              <w:rPr>
                <w:szCs w:val="28"/>
              </w:rPr>
              <w:t>.А.</w:t>
            </w: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D73A10" w:rsidRPr="00695B1E" w:rsidRDefault="00695B1E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1269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695B1E">
              <w:rPr>
                <w:noProof/>
                <w:szCs w:val="28"/>
              </w:rPr>
              <w:t>37</w:t>
            </w:r>
            <w:r>
              <w:rPr>
                <w:szCs w:val="28"/>
              </w:rPr>
              <w:fldChar w:fldCharType="end"/>
            </w:r>
          </w:p>
        </w:tc>
      </w:tr>
      <w:tr w:rsidR="00D73A10" w:rsidRPr="00F87E26" w:rsidTr="00906CAA">
        <w:tc>
          <w:tcPr>
            <w:tcW w:w="704" w:type="dxa"/>
          </w:tcPr>
          <w:p w:rsidR="00D73A10" w:rsidRPr="00F87E26" w:rsidRDefault="00D73A10" w:rsidP="00906CAA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D73A10" w:rsidRPr="00F87E26" w:rsidRDefault="00695B1E" w:rsidP="00906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276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10</w:t>
            </w:r>
          </w:p>
        </w:tc>
        <w:tc>
          <w:tcPr>
            <w:tcW w:w="1275" w:type="dxa"/>
          </w:tcPr>
          <w:p w:rsidR="00D73A10" w:rsidRPr="00AD1D55" w:rsidRDefault="00D73A10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D73A10" w:rsidRPr="009552E4" w:rsidRDefault="009552E4" w:rsidP="00906CA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69" w:type="dxa"/>
          </w:tcPr>
          <w:p w:rsidR="00D73A10" w:rsidRPr="00F87E26" w:rsidRDefault="00D73A10" w:rsidP="00906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=SUM(left) </w:instrText>
            </w:r>
            <w:r>
              <w:rPr>
                <w:szCs w:val="28"/>
              </w:rPr>
              <w:fldChar w:fldCharType="separate"/>
            </w:r>
            <w:r w:rsidR="009552E4">
              <w:rPr>
                <w:noProof/>
                <w:szCs w:val="28"/>
              </w:rPr>
              <w:t>39</w:t>
            </w:r>
            <w:r>
              <w:rPr>
                <w:szCs w:val="28"/>
              </w:rPr>
              <w:fldChar w:fldCharType="end"/>
            </w:r>
          </w:p>
        </w:tc>
      </w:tr>
    </w:tbl>
    <w:p w:rsidR="00D73A10" w:rsidRDefault="00D73A10" w:rsidP="00D73A10">
      <w:pPr>
        <w:spacing w:after="0"/>
        <w:jc w:val="both"/>
      </w:pPr>
    </w:p>
    <w:p w:rsidR="00D73A10" w:rsidRDefault="00D73A10" w:rsidP="00D73A10">
      <w:pPr>
        <w:spacing w:after="0"/>
        <w:jc w:val="both"/>
      </w:pPr>
      <w:r>
        <w:t xml:space="preserve">Признать участника отбора </w:t>
      </w:r>
      <w:r w:rsidR="00695B1E" w:rsidRPr="00695B1E">
        <w:t xml:space="preserve">ООО </w:t>
      </w:r>
      <w:r w:rsidR="00695B1E">
        <w:t>«Лабиринт»</w:t>
      </w:r>
      <w:r>
        <w:t>, набравш</w:t>
      </w:r>
      <w:r w:rsidR="00695B1E">
        <w:t>ее</w:t>
      </w:r>
      <w:r>
        <w:t xml:space="preserve"> наибольшее количество баллов,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D73A10" w:rsidTr="00906CAA">
        <w:tc>
          <w:tcPr>
            <w:tcW w:w="4390" w:type="dxa"/>
          </w:tcPr>
          <w:p w:rsidR="00D73A10" w:rsidRDefault="00D73A10" w:rsidP="00906CAA">
            <w:r>
              <w:t>Подписи:</w:t>
            </w:r>
          </w:p>
        </w:tc>
        <w:tc>
          <w:tcPr>
            <w:tcW w:w="5533" w:type="dxa"/>
            <w:gridSpan w:val="2"/>
          </w:tcPr>
          <w:p w:rsidR="00D73A10" w:rsidRDefault="00D73A10" w:rsidP="00906CAA"/>
        </w:tc>
      </w:tr>
      <w:tr w:rsidR="00D73A10" w:rsidTr="00906CAA">
        <w:tc>
          <w:tcPr>
            <w:tcW w:w="4390" w:type="dxa"/>
          </w:tcPr>
          <w:p w:rsidR="00D73A10" w:rsidRDefault="00D73A10" w:rsidP="00906CAA"/>
        </w:tc>
        <w:tc>
          <w:tcPr>
            <w:tcW w:w="5533" w:type="dxa"/>
            <w:gridSpan w:val="2"/>
          </w:tcPr>
          <w:p w:rsidR="00D73A10" w:rsidRDefault="00D73A10" w:rsidP="00906CAA"/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8640FD" w:rsidRDefault="00D73A10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73A10" w:rsidRPr="006008ED" w:rsidRDefault="009208C0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D73A10" w:rsidTr="00906CAA">
        <w:tc>
          <w:tcPr>
            <w:tcW w:w="4390" w:type="dxa"/>
          </w:tcPr>
          <w:p w:rsidR="00D73A10" w:rsidRPr="006008ED" w:rsidRDefault="00D73A10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D73A10" w:rsidRPr="006008ED" w:rsidRDefault="00D73A10" w:rsidP="00906CA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B222A0" w:rsidRDefault="00B222A0" w:rsidP="009208C0">
      <w:pPr>
        <w:spacing w:after="0"/>
        <w:ind w:firstLine="708"/>
        <w:jc w:val="both"/>
      </w:pPr>
      <w:r>
        <w:t xml:space="preserve">На процедуру рассмотрения </w:t>
      </w:r>
      <w:r w:rsidR="009208C0">
        <w:t xml:space="preserve">по </w:t>
      </w:r>
      <w:r w:rsidR="009208C0" w:rsidRPr="007F53B3">
        <w:rPr>
          <w:u w:val="single"/>
        </w:rPr>
        <w:t>Лоту №</w:t>
      </w:r>
      <w:r w:rsidR="009208C0">
        <w:rPr>
          <w:u w:val="single"/>
        </w:rPr>
        <w:t>4</w:t>
      </w:r>
      <w:r w:rsidR="009208C0" w:rsidRPr="009208C0">
        <w:t xml:space="preserve"> </w:t>
      </w:r>
      <w:r>
        <w:t xml:space="preserve">заявок </w:t>
      </w:r>
      <w:r w:rsidR="009208C0">
        <w:t>п</w:t>
      </w:r>
      <w:r>
        <w:t>редставлен</w:t>
      </w:r>
      <w:r w:rsidR="009208C0">
        <w:t xml:space="preserve">о не было. Отбор по </w:t>
      </w:r>
      <w:r w:rsidR="009208C0" w:rsidRPr="007F53B3">
        <w:rPr>
          <w:u w:val="single"/>
        </w:rPr>
        <w:t>Лоту №</w:t>
      </w:r>
      <w:r w:rsidR="009208C0">
        <w:rPr>
          <w:u w:val="single"/>
        </w:rPr>
        <w:t>4</w:t>
      </w:r>
      <w:r w:rsidR="009208C0" w:rsidRPr="009208C0">
        <w:t xml:space="preserve"> признан несостоявшимся</w:t>
      </w:r>
      <w:r w:rsidR="009208C0">
        <w:t>.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9208C0" w:rsidTr="00E8528A">
        <w:tc>
          <w:tcPr>
            <w:tcW w:w="4390" w:type="dxa"/>
          </w:tcPr>
          <w:p w:rsidR="009208C0" w:rsidRDefault="009208C0" w:rsidP="00E8528A">
            <w:r>
              <w:lastRenderedPageBreak/>
              <w:t>Подписи:</w:t>
            </w:r>
          </w:p>
        </w:tc>
        <w:tc>
          <w:tcPr>
            <w:tcW w:w="5533" w:type="dxa"/>
            <w:gridSpan w:val="2"/>
          </w:tcPr>
          <w:p w:rsidR="009208C0" w:rsidRDefault="009208C0" w:rsidP="00E8528A"/>
        </w:tc>
      </w:tr>
      <w:tr w:rsidR="009208C0" w:rsidTr="00E8528A">
        <w:tc>
          <w:tcPr>
            <w:tcW w:w="4390" w:type="dxa"/>
          </w:tcPr>
          <w:p w:rsidR="009208C0" w:rsidRDefault="009208C0" w:rsidP="00E8528A"/>
        </w:tc>
        <w:tc>
          <w:tcPr>
            <w:tcW w:w="5533" w:type="dxa"/>
            <w:gridSpan w:val="2"/>
          </w:tcPr>
          <w:p w:rsidR="009208C0" w:rsidRDefault="009208C0" w:rsidP="00E8528A"/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208C0" w:rsidRPr="008640FD" w:rsidRDefault="009208C0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208C0" w:rsidTr="00E8528A">
        <w:tc>
          <w:tcPr>
            <w:tcW w:w="4390" w:type="dxa"/>
          </w:tcPr>
          <w:p w:rsidR="009208C0" w:rsidRPr="006008ED" w:rsidRDefault="009208C0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9208C0" w:rsidRPr="006008ED" w:rsidRDefault="009208C0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B222A0" w:rsidRDefault="00B222A0" w:rsidP="00B222A0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B222A0">
        <w:rPr>
          <w:u w:val="single"/>
        </w:rPr>
        <w:t>5</w:t>
      </w:r>
      <w:r>
        <w:t xml:space="preserve"> была представлена 1 заявка на участие в отборе от следующих участников:</w:t>
      </w:r>
    </w:p>
    <w:p w:rsidR="00B222A0" w:rsidRDefault="00B222A0" w:rsidP="00B222A0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222A0" w:rsidTr="00906CAA">
        <w:tc>
          <w:tcPr>
            <w:tcW w:w="792" w:type="dxa"/>
            <w:vAlign w:val="center"/>
          </w:tcPr>
          <w:p w:rsidR="00B222A0" w:rsidRDefault="00B222A0" w:rsidP="00906CAA">
            <w:pPr>
              <w:jc w:val="center"/>
            </w:pPr>
            <w:r>
              <w:t>№</w:t>
            </w:r>
          </w:p>
          <w:p w:rsidR="00B222A0" w:rsidRDefault="00B222A0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222A0" w:rsidRDefault="00B222A0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222A0" w:rsidRDefault="00B222A0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222A0" w:rsidRDefault="00B222A0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222A0" w:rsidRDefault="00B222A0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222A0" w:rsidTr="00906CAA">
        <w:tc>
          <w:tcPr>
            <w:tcW w:w="792" w:type="dxa"/>
          </w:tcPr>
          <w:p w:rsidR="00B222A0" w:rsidRDefault="00B222A0" w:rsidP="00906CAA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222A0" w:rsidRPr="00B222A0" w:rsidRDefault="00080D08" w:rsidP="00906C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22" w:type="dxa"/>
          </w:tcPr>
          <w:p w:rsidR="00B222A0" w:rsidRPr="00B222A0" w:rsidRDefault="00B222A0" w:rsidP="00080D0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</w:t>
            </w:r>
            <w:r w:rsidR="00080D08"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035" w:type="dxa"/>
          </w:tcPr>
          <w:p w:rsidR="00B222A0" w:rsidRDefault="00B222A0" w:rsidP="00080D08">
            <w:r>
              <w:t>1</w:t>
            </w:r>
            <w:r w:rsidR="00080D08">
              <w:rPr>
                <w:lang w:val="en-US"/>
              </w:rPr>
              <w:t>0</w:t>
            </w:r>
            <w:r>
              <w:t xml:space="preserve"> час. </w:t>
            </w:r>
            <w:r w:rsidR="00080D08">
              <w:rPr>
                <w:lang w:val="en-US"/>
              </w:rPr>
              <w:t>54</w:t>
            </w:r>
            <w:r>
              <w:t xml:space="preserve"> мин.</w:t>
            </w:r>
          </w:p>
        </w:tc>
        <w:tc>
          <w:tcPr>
            <w:tcW w:w="2728" w:type="dxa"/>
          </w:tcPr>
          <w:p w:rsidR="00B222A0" w:rsidRPr="00C52475" w:rsidRDefault="00B222A0" w:rsidP="00906CAA">
            <w:r>
              <w:t xml:space="preserve">ИП </w:t>
            </w:r>
            <w:proofErr w:type="spellStart"/>
            <w:r>
              <w:rPr>
                <w:lang w:val="en-US"/>
              </w:rPr>
              <w:t>Волков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</w:tr>
    </w:tbl>
    <w:p w:rsidR="00B222A0" w:rsidRDefault="00B222A0" w:rsidP="00B222A0">
      <w:pPr>
        <w:spacing w:after="0"/>
        <w:jc w:val="both"/>
      </w:pPr>
      <w:r>
        <w:t>По Лоту №5 заслушали секретаря комиссии Грибанову О.Н., которая представила на обозрение комиссии заявки участников по данному Лоту.</w:t>
      </w:r>
    </w:p>
    <w:p w:rsidR="00B222A0" w:rsidRDefault="00B222A0" w:rsidP="00B222A0">
      <w:pPr>
        <w:spacing w:after="0"/>
        <w:jc w:val="both"/>
      </w:pPr>
      <w:r>
        <w:t>Рассмотрев представленную ИП Волковым Александром Сергеевичем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C52475" w:rsidRDefault="00C52475" w:rsidP="00C5247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080D08" w:rsidTr="00E8528A">
        <w:tc>
          <w:tcPr>
            <w:tcW w:w="4390" w:type="dxa"/>
          </w:tcPr>
          <w:p w:rsidR="00080D08" w:rsidRDefault="00080D08" w:rsidP="00E8528A">
            <w:r>
              <w:t>Подписи:</w:t>
            </w:r>
          </w:p>
        </w:tc>
        <w:tc>
          <w:tcPr>
            <w:tcW w:w="5533" w:type="dxa"/>
            <w:gridSpan w:val="2"/>
          </w:tcPr>
          <w:p w:rsidR="00080D08" w:rsidRDefault="00080D08" w:rsidP="00E8528A"/>
        </w:tc>
      </w:tr>
      <w:tr w:rsidR="00080D08" w:rsidTr="00E8528A">
        <w:tc>
          <w:tcPr>
            <w:tcW w:w="4390" w:type="dxa"/>
          </w:tcPr>
          <w:p w:rsidR="00080D08" w:rsidRDefault="00080D08" w:rsidP="00E8528A"/>
        </w:tc>
        <w:tc>
          <w:tcPr>
            <w:tcW w:w="5533" w:type="dxa"/>
            <w:gridSpan w:val="2"/>
          </w:tcPr>
          <w:p w:rsidR="00080D08" w:rsidRDefault="00080D08" w:rsidP="00E8528A"/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8640F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B222A0" w:rsidRDefault="00B222A0" w:rsidP="00B222A0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B222A0" w:rsidRDefault="00B222A0" w:rsidP="00B222A0">
      <w:pPr>
        <w:spacing w:after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67"/>
        <w:gridCol w:w="1922"/>
        <w:gridCol w:w="2035"/>
        <w:gridCol w:w="2728"/>
      </w:tblGrid>
      <w:tr w:rsidR="00B222A0" w:rsidTr="00906CAA">
        <w:tc>
          <w:tcPr>
            <w:tcW w:w="792" w:type="dxa"/>
            <w:vAlign w:val="center"/>
          </w:tcPr>
          <w:p w:rsidR="00B222A0" w:rsidRDefault="00B222A0" w:rsidP="00906CAA">
            <w:pPr>
              <w:jc w:val="center"/>
            </w:pPr>
            <w:r>
              <w:t>№</w:t>
            </w:r>
          </w:p>
          <w:p w:rsidR="00B222A0" w:rsidRDefault="00B222A0" w:rsidP="00906CAA">
            <w:pPr>
              <w:jc w:val="center"/>
            </w:pPr>
            <w:r>
              <w:t>п/п</w:t>
            </w:r>
          </w:p>
        </w:tc>
        <w:tc>
          <w:tcPr>
            <w:tcW w:w="1867" w:type="dxa"/>
            <w:vAlign w:val="center"/>
          </w:tcPr>
          <w:p w:rsidR="00B222A0" w:rsidRDefault="00B222A0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B222A0" w:rsidRDefault="00B222A0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B222A0" w:rsidRDefault="00B222A0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B222A0" w:rsidRDefault="00B222A0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222A0" w:rsidTr="00906CAA">
        <w:tc>
          <w:tcPr>
            <w:tcW w:w="792" w:type="dxa"/>
          </w:tcPr>
          <w:p w:rsidR="00B222A0" w:rsidRDefault="00B222A0" w:rsidP="00906CAA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7" w:type="dxa"/>
          </w:tcPr>
          <w:p w:rsidR="00B222A0" w:rsidRPr="00080D08" w:rsidRDefault="00080D08" w:rsidP="00906C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22" w:type="dxa"/>
          </w:tcPr>
          <w:p w:rsidR="00B222A0" w:rsidRPr="00B222A0" w:rsidRDefault="00B222A0" w:rsidP="00080D0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1</w:t>
            </w:r>
            <w:r w:rsidR="00080D08"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2016</w:t>
            </w:r>
          </w:p>
        </w:tc>
        <w:tc>
          <w:tcPr>
            <w:tcW w:w="2035" w:type="dxa"/>
          </w:tcPr>
          <w:p w:rsidR="00B222A0" w:rsidRDefault="00B222A0" w:rsidP="00080D08">
            <w:r>
              <w:t>1</w:t>
            </w:r>
            <w:r w:rsidR="00080D08">
              <w:rPr>
                <w:lang w:val="en-US"/>
              </w:rPr>
              <w:t>5</w:t>
            </w:r>
            <w:r>
              <w:t xml:space="preserve"> час. </w:t>
            </w:r>
            <w:r w:rsidR="00080D08">
              <w:rPr>
                <w:lang w:val="en-US"/>
              </w:rPr>
              <w:t>15</w:t>
            </w:r>
            <w:r>
              <w:t xml:space="preserve"> мин.</w:t>
            </w:r>
          </w:p>
        </w:tc>
        <w:tc>
          <w:tcPr>
            <w:tcW w:w="2728" w:type="dxa"/>
          </w:tcPr>
          <w:p w:rsidR="00B222A0" w:rsidRPr="00B222A0" w:rsidRDefault="00B222A0" w:rsidP="00B222A0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Олег Сергеевич</w:t>
            </w:r>
          </w:p>
        </w:tc>
      </w:tr>
    </w:tbl>
    <w:p w:rsidR="00B222A0" w:rsidRDefault="00B222A0" w:rsidP="00B222A0">
      <w:pPr>
        <w:spacing w:after="0"/>
        <w:jc w:val="both"/>
      </w:pPr>
      <w:r>
        <w:t>По Лоту №6 заслушали секретаря комиссии Грибанову О.Н., которая представила на обозрение комиссии заявки участников по данному Лоту.</w:t>
      </w:r>
    </w:p>
    <w:p w:rsidR="00B222A0" w:rsidRDefault="00B222A0" w:rsidP="00B222A0">
      <w:pPr>
        <w:spacing w:after="0"/>
        <w:jc w:val="both"/>
      </w:pPr>
      <w:r>
        <w:t xml:space="preserve">Рассмотрев представленную ИП </w:t>
      </w:r>
      <w:proofErr w:type="spellStart"/>
      <w:r w:rsidR="0034491D">
        <w:t>Хачадуровым</w:t>
      </w:r>
      <w:proofErr w:type="spellEnd"/>
      <w:r w:rsidR="0034491D">
        <w:t xml:space="preserve"> Олегом Сергеевичем</w:t>
      </w:r>
      <w:r>
        <w:t xml:space="preserve"> заявку, комиссия приняла решение, что участник отбора соответствует требованиям, установленным в извещении о проведения отбора и признает его победителем отбора.</w:t>
      </w:r>
    </w:p>
    <w:p w:rsidR="00B222A0" w:rsidRDefault="00B222A0" w:rsidP="00B222A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080D08" w:rsidTr="00E8528A">
        <w:tc>
          <w:tcPr>
            <w:tcW w:w="4390" w:type="dxa"/>
          </w:tcPr>
          <w:p w:rsidR="00080D08" w:rsidRDefault="00080D08" w:rsidP="00E8528A">
            <w:r>
              <w:t>Подписи:</w:t>
            </w:r>
          </w:p>
        </w:tc>
        <w:tc>
          <w:tcPr>
            <w:tcW w:w="5533" w:type="dxa"/>
            <w:gridSpan w:val="2"/>
          </w:tcPr>
          <w:p w:rsidR="00080D08" w:rsidRDefault="00080D08" w:rsidP="00E8528A"/>
        </w:tc>
      </w:tr>
      <w:tr w:rsidR="00080D08" w:rsidTr="00E8528A">
        <w:tc>
          <w:tcPr>
            <w:tcW w:w="4390" w:type="dxa"/>
          </w:tcPr>
          <w:p w:rsidR="00080D08" w:rsidRDefault="00080D08" w:rsidP="00E8528A"/>
        </w:tc>
        <w:tc>
          <w:tcPr>
            <w:tcW w:w="5533" w:type="dxa"/>
            <w:gridSpan w:val="2"/>
          </w:tcPr>
          <w:p w:rsidR="00080D08" w:rsidRDefault="00080D08" w:rsidP="00E8528A"/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8640F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080D08" w:rsidTr="00E8528A">
        <w:tc>
          <w:tcPr>
            <w:tcW w:w="4390" w:type="dxa"/>
          </w:tcPr>
          <w:p w:rsidR="00080D08" w:rsidRPr="006008ED" w:rsidRDefault="00080D08" w:rsidP="00E852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080D08" w:rsidRPr="006008ED" w:rsidRDefault="00080D08" w:rsidP="00E8528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222A0" w:rsidRDefault="00B222A0" w:rsidP="00B1043D">
      <w:pPr>
        <w:spacing w:after="0"/>
      </w:pPr>
      <w:bookmarkStart w:id="0" w:name="_GoBack"/>
      <w:bookmarkEnd w:id="0"/>
    </w:p>
    <w:sectPr w:rsidR="00B222A0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E2" w:rsidRDefault="00140AE2" w:rsidP="00B71E27">
      <w:pPr>
        <w:spacing w:after="0"/>
      </w:pPr>
      <w:r>
        <w:separator/>
      </w:r>
    </w:p>
  </w:endnote>
  <w:endnote w:type="continuationSeparator" w:id="0">
    <w:p w:rsidR="00140AE2" w:rsidRDefault="00140AE2" w:rsidP="00B71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06CAA" w:rsidRPr="00B71E27" w:rsidRDefault="00906CAA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080D08">
          <w:rPr>
            <w:noProof/>
            <w:sz w:val="20"/>
            <w:szCs w:val="20"/>
          </w:rPr>
          <w:t>7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E2" w:rsidRDefault="00140AE2" w:rsidP="00B71E27">
      <w:pPr>
        <w:spacing w:after="0"/>
      </w:pPr>
      <w:r>
        <w:separator/>
      </w:r>
    </w:p>
  </w:footnote>
  <w:footnote w:type="continuationSeparator" w:id="0">
    <w:p w:rsidR="00140AE2" w:rsidRDefault="00140AE2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02118D"/>
    <w:rsid w:val="00066F94"/>
    <w:rsid w:val="00077322"/>
    <w:rsid w:val="00077AD1"/>
    <w:rsid w:val="00080D08"/>
    <w:rsid w:val="000A5242"/>
    <w:rsid w:val="000F7E96"/>
    <w:rsid w:val="00102C28"/>
    <w:rsid w:val="00140AE2"/>
    <w:rsid w:val="001621DE"/>
    <w:rsid w:val="00172939"/>
    <w:rsid w:val="0018644E"/>
    <w:rsid w:val="001B0125"/>
    <w:rsid w:val="001C5F7D"/>
    <w:rsid w:val="001D067C"/>
    <w:rsid w:val="00205DDC"/>
    <w:rsid w:val="002361DD"/>
    <w:rsid w:val="002371E0"/>
    <w:rsid w:val="00245C91"/>
    <w:rsid w:val="0027184B"/>
    <w:rsid w:val="002B485B"/>
    <w:rsid w:val="00305DC3"/>
    <w:rsid w:val="003129AE"/>
    <w:rsid w:val="003243E2"/>
    <w:rsid w:val="0034491D"/>
    <w:rsid w:val="003472BD"/>
    <w:rsid w:val="003707D6"/>
    <w:rsid w:val="00384B4D"/>
    <w:rsid w:val="00395C82"/>
    <w:rsid w:val="0041545A"/>
    <w:rsid w:val="00423BA0"/>
    <w:rsid w:val="004367E9"/>
    <w:rsid w:val="004672DF"/>
    <w:rsid w:val="004703D7"/>
    <w:rsid w:val="00482F96"/>
    <w:rsid w:val="004C35AB"/>
    <w:rsid w:val="00527A36"/>
    <w:rsid w:val="00541F28"/>
    <w:rsid w:val="005461E1"/>
    <w:rsid w:val="005573B9"/>
    <w:rsid w:val="005857BF"/>
    <w:rsid w:val="005D4F06"/>
    <w:rsid w:val="005E5435"/>
    <w:rsid w:val="006008ED"/>
    <w:rsid w:val="0062142D"/>
    <w:rsid w:val="006239B7"/>
    <w:rsid w:val="00624331"/>
    <w:rsid w:val="00636DEA"/>
    <w:rsid w:val="00650028"/>
    <w:rsid w:val="006524F9"/>
    <w:rsid w:val="0066349D"/>
    <w:rsid w:val="006749E0"/>
    <w:rsid w:val="00695B1E"/>
    <w:rsid w:val="006D2091"/>
    <w:rsid w:val="006F4D4C"/>
    <w:rsid w:val="00731C3A"/>
    <w:rsid w:val="00755FD7"/>
    <w:rsid w:val="007722C1"/>
    <w:rsid w:val="007B6706"/>
    <w:rsid w:val="007E0272"/>
    <w:rsid w:val="007F53B3"/>
    <w:rsid w:val="00823DAD"/>
    <w:rsid w:val="0082725C"/>
    <w:rsid w:val="0084539E"/>
    <w:rsid w:val="008640FD"/>
    <w:rsid w:val="00875566"/>
    <w:rsid w:val="008B6173"/>
    <w:rsid w:val="008D7446"/>
    <w:rsid w:val="00906CAA"/>
    <w:rsid w:val="00915F9F"/>
    <w:rsid w:val="009208C0"/>
    <w:rsid w:val="00942100"/>
    <w:rsid w:val="009444FB"/>
    <w:rsid w:val="009552E4"/>
    <w:rsid w:val="009B5020"/>
    <w:rsid w:val="00A03318"/>
    <w:rsid w:val="00A05BAE"/>
    <w:rsid w:val="00A17512"/>
    <w:rsid w:val="00A36811"/>
    <w:rsid w:val="00A40548"/>
    <w:rsid w:val="00A470E4"/>
    <w:rsid w:val="00A538ED"/>
    <w:rsid w:val="00A55AEA"/>
    <w:rsid w:val="00A83C8A"/>
    <w:rsid w:val="00AB30DF"/>
    <w:rsid w:val="00AD1D55"/>
    <w:rsid w:val="00AE5E6F"/>
    <w:rsid w:val="00AF57A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A05BB"/>
    <w:rsid w:val="00CE6872"/>
    <w:rsid w:val="00CE70FF"/>
    <w:rsid w:val="00CF0680"/>
    <w:rsid w:val="00D73A10"/>
    <w:rsid w:val="00DD2D8C"/>
    <w:rsid w:val="00E206EC"/>
    <w:rsid w:val="00E35263"/>
    <w:rsid w:val="00E46747"/>
    <w:rsid w:val="00E91AA4"/>
    <w:rsid w:val="00E9733D"/>
    <w:rsid w:val="00EA34F8"/>
    <w:rsid w:val="00EA5355"/>
    <w:rsid w:val="00EC5F2C"/>
    <w:rsid w:val="00EE0ABB"/>
    <w:rsid w:val="00EF0172"/>
    <w:rsid w:val="00EF2AA3"/>
    <w:rsid w:val="00F0741D"/>
    <w:rsid w:val="00F2015C"/>
    <w:rsid w:val="00F33486"/>
    <w:rsid w:val="00F82FB9"/>
    <w:rsid w:val="00F87E26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9A098-AC6D-4E13-8C85-EADF3DE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4DC3-A434-45CC-A612-1F035FE9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Николай Дмитриев</cp:lastModifiedBy>
  <cp:revision>4</cp:revision>
  <cp:lastPrinted>2015-08-19T15:49:00Z</cp:lastPrinted>
  <dcterms:created xsi:type="dcterms:W3CDTF">2016-12-29T14:28:00Z</dcterms:created>
  <dcterms:modified xsi:type="dcterms:W3CDTF">2016-12-30T09:05:00Z</dcterms:modified>
</cp:coreProperties>
</file>