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BC" w:rsidRDefault="00ED0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BD64A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         </w:t>
      </w:r>
    </w:p>
    <w:p w:rsidR="00ED0DBC" w:rsidRDefault="00BD64A0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ED0DBC" w:rsidRDefault="00BD64A0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</w:t>
      </w:r>
    </w:p>
    <w:p w:rsidR="00ED0DBC" w:rsidRDefault="00BD64A0">
      <w:pPr>
        <w:tabs>
          <w:tab w:val="left" w:pos="7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CA5956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В.Р.Салихова</w:t>
      </w:r>
    </w:p>
    <w:p w:rsidR="00ED0DBC" w:rsidRDefault="00ED0DBC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DBC" w:rsidRDefault="00BD64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="00CA5956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«__» ________2017  </w:t>
      </w:r>
    </w:p>
    <w:p w:rsidR="00ED0DBC" w:rsidRDefault="00BD64A0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DBC" w:rsidRDefault="00BD64A0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 общеобразовательное учреждение</w:t>
      </w:r>
    </w:p>
    <w:p w:rsidR="00ED0DBC" w:rsidRDefault="00BD64A0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«Национальная татарская гимназия г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аратов» </w:t>
      </w:r>
    </w:p>
    <w:p w:rsidR="00ED0DBC" w:rsidRDefault="00ED0DBC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0DBC" w:rsidRDefault="00BD64A0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 xml:space="preserve">Программа развития </w:t>
      </w:r>
    </w:p>
    <w:p w:rsidR="00ED0DBC" w:rsidRDefault="00ED0DBC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ED0DBC" w:rsidRDefault="00BD64A0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 xml:space="preserve">на 2017 – 2020  гг. </w:t>
      </w: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ED0DBC" w:rsidRDefault="00BD64A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40"/>
        </w:rPr>
        <w:tab/>
      </w:r>
    </w:p>
    <w:p w:rsidR="00ED0DBC" w:rsidRDefault="00ED0DBC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D64A0" w:rsidRDefault="00BD64A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D64A0" w:rsidRDefault="00BD64A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0DBC" w:rsidRDefault="00BD64A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</w:rPr>
        <w:t>Саратов 2017</w:t>
      </w:r>
    </w:p>
    <w:p w:rsidR="00ED0DBC" w:rsidRDefault="00ED0DBC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D0DBC" w:rsidRDefault="00BD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Содержание программы</w:t>
      </w: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0DBC" w:rsidRDefault="00BD64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ED0DBC" w:rsidRDefault="00BD64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Введение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Паспорт Программы развития  ……………..........................3-5стр.</w:t>
      </w: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ED0DBC" w:rsidRDefault="00BD64A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Раздел I.</w:t>
      </w:r>
    </w:p>
    <w:p w:rsidR="00ED0DBC" w:rsidRDefault="00BD64A0">
      <w:pPr>
        <w:suppressAutoHyphens/>
        <w:spacing w:after="0" w:line="240" w:lineRule="auto"/>
        <w:ind w:right="-9700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Аналитическое и прогностическое обоснования </w:t>
      </w:r>
    </w:p>
    <w:p w:rsidR="00ED0DBC" w:rsidRDefault="00BD64A0">
      <w:pPr>
        <w:suppressAutoHyphens/>
        <w:spacing w:after="0" w:line="240" w:lineRule="auto"/>
        <w:ind w:right="-9700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Программы развития   …………………………………………..6-9стр.</w:t>
      </w:r>
    </w:p>
    <w:p w:rsidR="00ED0DBC" w:rsidRDefault="00ED0DBC">
      <w:pPr>
        <w:suppressAutoHyphens/>
        <w:spacing w:after="0" w:line="240" w:lineRule="auto"/>
        <w:ind w:right="-9700"/>
        <w:rPr>
          <w:rFonts w:ascii="Times New Roman" w:eastAsia="Times New Roman" w:hAnsi="Times New Roman" w:cs="Times New Roman"/>
          <w:color w:val="000000"/>
          <w:sz w:val="32"/>
        </w:rPr>
      </w:pPr>
    </w:p>
    <w:p w:rsidR="00ED0DBC" w:rsidRDefault="00BD64A0">
      <w:pPr>
        <w:suppressAutoHyphens/>
        <w:spacing w:after="0" w:line="240" w:lineRule="auto"/>
        <w:ind w:right="-9700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Раздел II. </w:t>
      </w:r>
    </w:p>
    <w:p w:rsidR="00ED0DBC" w:rsidRDefault="00BD64A0">
      <w:pPr>
        <w:tabs>
          <w:tab w:val="left" w:pos="39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Цели и задачи реализации Программы развития…………….9-12стр.</w:t>
      </w:r>
    </w:p>
    <w:p w:rsidR="00ED0DBC" w:rsidRDefault="00ED0DBC">
      <w:pPr>
        <w:tabs>
          <w:tab w:val="left" w:pos="39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ED0DBC" w:rsidRDefault="00BD64A0">
      <w:pPr>
        <w:tabs>
          <w:tab w:val="left" w:pos="39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Раздел III. </w:t>
      </w:r>
    </w:p>
    <w:p w:rsidR="00ED0DBC" w:rsidRDefault="00BD6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Инструментарий реализации Программы развития. ……13-20стр.</w:t>
      </w: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ED0DBC" w:rsidRDefault="00BD6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Приложения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………………………………………………………..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>стр.</w:t>
      </w: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BD64A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BD64A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</w:t>
      </w: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BD64A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32"/>
        </w:rPr>
        <w:t>Введение</w:t>
      </w:r>
    </w:p>
    <w:p w:rsidR="00ED0DBC" w:rsidRDefault="00ED0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развития МОУ «НТГ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аратов» на 2017-2020год(далее Программа) разработана  с целями реализации государственной образовательной политики Российской Федерации в области образования и является управленческим документом, определяющим перспективы и пути развития организации на среднесрочную перспективу. Программа определяет с одной стороны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образовательные приоритеты и меры стратегической задачи текущего времени-модернизации образования ,с другой стороны обеспечивает переход гимназии в качественно иное состояние, максимально реализующее образовательный и гражданский потенциал непосредственных участников образовательных отношений(учащиеся, педагоги и родители)</w:t>
      </w:r>
    </w:p>
    <w:p w:rsidR="00ED0DBC" w:rsidRDefault="00BD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определяет стратегию развития образовательной системы гимназии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адровые, и материальные ресурсы её реализации, удовлетворяя социальный заказ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который строится на заложенных в семье национальных традициях воспитания толерантности, уважения старших, трудолюбия, способности адаптироваться к современным условиям информационной среды, сохраняя при этом татарский язык и культуру, стремление к знаниям, и конкретизируется в следующих аспектах нравственного образования и просвещения.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Статья 28 ФЗ-273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организации закреплено законодательно.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как проект перспективного развития гимназии призвана: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-консолидировать усилия всех заинтересованных субъектов образовательных отношений и социального окружения гимназии для достижения цели.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В основу реализации Программы положен современны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проектный метод, сочетающий управленческую целенаправленность деятельности администрации и творческие инициативы со стороны рядовых сотрудников. Выполнение государственного задания происходит в рамках направлений, представляющих целый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гимназии, включая интеллектуальное, духовно-нравственное, социальное, экологическое и трудовое воспитание. Инициативы со стороны педагогического коллектива по реализации Программы оформляются как педагогические проекты. Результатом работы гимназии по направлениям является повышения эффективности работы гимназии, результатами реализации  программ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высокий уровень удовлетворённости общества качеством предоставления образовательных услуг и создания эффективной образовательной среды.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Паспорт Программы развития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727"/>
        <w:gridCol w:w="6736"/>
      </w:tblGrid>
      <w:tr w:rsidR="00ED0DB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программы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Программа развития Муниципального общеобразовательного учреждения Национальная Татарская Гимназия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аратов</w:t>
            </w:r>
          </w:p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2017-2020 гг. </w:t>
            </w:r>
          </w:p>
        </w:tc>
      </w:tr>
      <w:tr w:rsidR="00ED0DB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Статус Программы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Программа развития гимназии</w:t>
            </w:r>
          </w:p>
        </w:tc>
      </w:tr>
      <w:tr w:rsidR="00ED0DB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Заказчик Программы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Родители, общественность, учащиеся, учредитель </w:t>
            </w:r>
          </w:p>
        </w:tc>
      </w:tr>
      <w:tr w:rsidR="00ED0DB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Исполнитель Программы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Педагогический коллектив </w:t>
            </w:r>
          </w:p>
        </w:tc>
      </w:tr>
      <w:tr w:rsidR="00ED0DB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Соисполнители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Город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», фонд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Мэктэп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”,социально ответственный бизнес</w:t>
            </w:r>
          </w:p>
        </w:tc>
      </w:tr>
      <w:tr w:rsidR="00ED0DB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Направление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 модели Успеха</w:t>
            </w:r>
          </w:p>
        </w:tc>
      </w:tr>
      <w:tr w:rsidR="00ED0DB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tabs>
                <w:tab w:val="left" w:pos="81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 Программы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конкурентоспособной поликультурной образовательной среды для организации инновационных подходов в предоставлении образовательной и воспитательной услуги</w:t>
            </w:r>
          </w:p>
        </w:tc>
      </w:tr>
      <w:tr w:rsidR="00ED0DB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задачи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Совершенствовать учебную деятельность.</w:t>
            </w:r>
          </w:p>
          <w:p w:rsidR="00ED0DBC" w:rsidRDefault="00BD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Создать необходимые условия для развития гимназии.</w:t>
            </w:r>
          </w:p>
          <w:p w:rsidR="00ED0DBC" w:rsidRDefault="00BD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здоровьсберегающую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среду.</w:t>
            </w:r>
          </w:p>
          <w:p w:rsidR="00ED0DBC" w:rsidRDefault="00BD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Повысить рейтинг гимназии в системе образования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аратова.</w:t>
            </w:r>
          </w:p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 Разработать программу действий.</w:t>
            </w:r>
          </w:p>
        </w:tc>
      </w:tr>
      <w:tr w:rsidR="00ED0DB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Сроки реализации Программы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1 сентября 2017 г. по август 2020г. </w:t>
            </w:r>
          </w:p>
        </w:tc>
      </w:tr>
      <w:tr w:rsidR="00ED0DB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Источники финансирования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Финансовое обеспечение программы развити</w:t>
            </w:r>
            <w:r>
              <w:rPr>
                <w:rFonts w:ascii="Times New Roman" w:eastAsia="Times New Roman" w:hAnsi="Times New Roman" w:cs="Times New Roman"/>
                <w:sz w:val="28"/>
              </w:rPr>
              <w:t>я обеспечивается за счет различных источников финансирования:</w:t>
            </w:r>
          </w:p>
          <w:p w:rsidR="00ED0DBC" w:rsidRDefault="00BD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бюджетное финансирование, </w:t>
            </w:r>
          </w:p>
          <w:p w:rsidR="00ED0DBC" w:rsidRDefault="00BD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дополнительные привлеченные средства (доходы от платных образовательных услуг, фонд поддержки гимназии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Мэктэп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», спонсорская помощь, гранты).</w:t>
            </w:r>
          </w:p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Гимназия самостоятельно осуществляет финансово-хозяйственную деятельность, обеспечивает оперативное управление поступающими внебюджетными средствами.</w:t>
            </w:r>
          </w:p>
        </w:tc>
      </w:tr>
      <w:tr w:rsidR="00ED0DB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Принципы реализации Программы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Проектно-целевой подход </w:t>
            </w:r>
          </w:p>
          <w:p w:rsidR="00ED0DBC" w:rsidRDefault="00BD64A0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Преемственность </w:t>
            </w:r>
          </w:p>
          <w:p w:rsidR="00ED0DBC" w:rsidRDefault="00BD64A0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Информационная компетентность исполнителя</w:t>
            </w:r>
          </w:p>
          <w:p w:rsidR="00ED0DBC" w:rsidRDefault="00BD64A0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Вариативность </w:t>
            </w:r>
          </w:p>
          <w:p w:rsidR="00ED0DBC" w:rsidRDefault="00BD64A0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108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Включенность всех субъектов образовательного пространства </w:t>
            </w:r>
          </w:p>
        </w:tc>
      </w:tr>
      <w:tr w:rsidR="00ED0DB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исполнением Программы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выполнением Программы развития осуществляет учредитель, администрация гимназии и представители  Управляющего, Попечительского советов в пределах своих полномочий и в соответствии с законодательством. </w:t>
            </w:r>
          </w:p>
          <w:p w:rsidR="00ED0DBC" w:rsidRDefault="00BD64A0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итогам каждого года реализации Программы администрация гимназии представляет публичный отчет об итогах выполнения программы и результатах развития гимназии.</w:t>
            </w:r>
          </w:p>
        </w:tc>
      </w:tr>
      <w:tr w:rsidR="00ED0DB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Законодательная база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Конституция РФ</w:t>
            </w:r>
          </w:p>
          <w:p w:rsidR="00ED0DBC" w:rsidRDefault="00BD64A0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Конвенция о правах ребенка </w:t>
            </w:r>
          </w:p>
          <w:p w:rsidR="00ED0DBC" w:rsidRDefault="00BD64A0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Закон РФ «Об образовании в РФ»</w:t>
            </w:r>
          </w:p>
          <w:p w:rsidR="00ED0DBC" w:rsidRDefault="00BD64A0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Закон  Саратовской области «Об образовании»</w:t>
            </w:r>
          </w:p>
          <w:p w:rsidR="00ED0DBC" w:rsidRDefault="00BD64A0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Закон РФ «Об утверждении Федеральной Программы развития образования» </w:t>
            </w:r>
          </w:p>
          <w:p w:rsidR="00ED0DBC" w:rsidRDefault="00BD64A0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Новая образовательная инициатива « Наша новая школа»</w:t>
            </w:r>
          </w:p>
          <w:p w:rsidR="00ED0DBC" w:rsidRDefault="00BD64A0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left="108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Стратегия развития образования до 2020г.</w:t>
            </w:r>
          </w:p>
        </w:tc>
      </w:tr>
    </w:tbl>
    <w:p w:rsidR="00ED0DBC" w:rsidRDefault="00BD64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                                               </w:t>
      </w: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ED0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BD64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 xml:space="preserve">                                                 Раздел I</w:t>
      </w:r>
    </w:p>
    <w:p w:rsidR="00ED0DBC" w:rsidRDefault="00BD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Аналитическое и прогностическое обоснования Программы развития 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Целью Программы развития на 2013-2016 гг.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было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создание условий устойчивого развития гимназии, направленного на формирование системы качественных образовательных услуг и структуры дополнительного образования, отвечающих современным требованиям, расширение спектра профильных направлений обучения. Сохранение национально-культурного своеобразия в условиях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полиэтнической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общности и взаимопроникновения культур народов Саратовской области. Формирование физически и нравственно здоровой личности, свободной, образованной, культурной, готовой к дальнейшему развитию, самосовершенствованию и самореализации, конкурентоспособной и умеющей применять свои знания в современном мире. </w:t>
      </w:r>
    </w:p>
    <w:p w:rsidR="00ED0DBC" w:rsidRDefault="00ED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рамках данной программы решались следующие  задачи: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Обеспечение качественного образования на основе взаимодействия основного и дополнительного образования, учета равных и разных стартовых возможностей детей, формирования творческих компетенций всех участников образовательного процесса, умения учиться, способности к самореализации, адаптации к переменам, рациональному выбору, продуктивному общению, позитивной социальной активности;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внедрение дистанционного профильного обучения в рамках региональной экспериментальной площадки; 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эффективное использование современных образовательных технологий, единого информационного пространства;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индивидуальным планам; 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совершенствование системы математического образования;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совершенствование системы проектной и исследовательской деятельности учащихся и педагогов;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здорового образа жизни;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ресурсного (материально-технического, кадрового, научно-методического) обеспечения учебно-воспитательного процесса;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-развитие системы коллегиального управления образовательным учреждением с использованием проектного менеджмента;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положительного имиджа гимназии;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Исходя из поставленной цели и задач, гимназия по многим параметрам пришла к ожидаемым результатам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повысилось  качество знаний обучающихся  до 55 %;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повысилась мотивации к учению и уровня </w:t>
      </w:r>
      <w:proofErr w:type="spellStart"/>
      <w:r>
        <w:rPr>
          <w:rFonts w:ascii="Times New Roman" w:eastAsia="Times New Roman" w:hAnsi="Times New Roman" w:cs="Times New Roman"/>
          <w:sz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счет учета индивидуальных образовательных запросов учащихся, эффективного использования современных образовательных технологий;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эффективно работала гимназия в режиме </w:t>
      </w:r>
      <w:proofErr w:type="gramStart"/>
      <w:r>
        <w:rPr>
          <w:rFonts w:ascii="Times New Roman" w:eastAsia="Times New Roman" w:hAnsi="Times New Roman" w:cs="Times New Roman"/>
          <w:sz w:val="28"/>
        </w:rPr>
        <w:t>Школы полного дня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1-7 классов, проводила  углубление процессов интеграции основного и дополнительного образования;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продолжила сотрудничество с вузами, научными центрами, учреждениями дополнительного образования, другими учебными центрами, развитие социального партнерства и межведомственного сотрудничества;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создала </w:t>
      </w:r>
      <w:proofErr w:type="gramStart"/>
      <w:r>
        <w:rPr>
          <w:rFonts w:ascii="Times New Roman" w:eastAsia="Times New Roman" w:hAnsi="Times New Roman" w:cs="Times New Roman"/>
          <w:sz w:val="28"/>
        </w:rPr>
        <w:t>современную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хорошо оснащённую 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медиатеку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хранения и использования в образовательной деятельности продуктов инновационных технологий;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оптимизация единого информационного пространства гимназии;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проводила реализацию системы коллегиального управления гимназией через проектный менеджмент; привлекала внешних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стейкхолдеров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решению проблем гимназии;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сохранила хороший уровень удовлетворенности участников образовательного процесса качеством образования и психологическим климатом;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сохранила положительный имидж гимназии;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увеличила количества обучающихся до 382 человек; 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1.2 Информационная справка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МОУ «Национальная татарская гимназия» Была открыта как средняя общеобразовательная школа №35 с изучением татарского языка в 1992году. В 1996 году присвоен статус гимназии. Учредитель-администрация Волжского района Муниципального образования «Город Саратов». Гимназия находится в центре города по адресу ул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адищева д.32,рядом находятся административные учреждения ,Вузы(ПАГС,СГСЭУ,СГАП),художественный музей </w:t>
      </w:r>
      <w:proofErr w:type="spellStart"/>
      <w:r>
        <w:rPr>
          <w:rFonts w:ascii="Times New Roman" w:eastAsia="Times New Roman" w:hAnsi="Times New Roman" w:cs="Times New Roman"/>
          <w:sz w:val="28"/>
        </w:rPr>
        <w:t>им.Радищева,консерватория,городской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дворец </w:t>
      </w:r>
      <w:proofErr w:type="spellStart"/>
      <w:r>
        <w:rPr>
          <w:rFonts w:ascii="Times New Roman" w:eastAsia="Times New Roman" w:hAnsi="Times New Roman" w:cs="Times New Roman"/>
          <w:sz w:val="28"/>
        </w:rPr>
        <w:t>творчества,районный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дом </w:t>
      </w:r>
      <w:proofErr w:type="spellStart"/>
      <w:r>
        <w:rPr>
          <w:rFonts w:ascii="Times New Roman" w:eastAsia="Times New Roman" w:hAnsi="Times New Roman" w:cs="Times New Roman"/>
          <w:sz w:val="28"/>
        </w:rPr>
        <w:t>творчества,стадион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«Динамо»,бассейн «Юность»</w:t>
      </w:r>
    </w:p>
    <w:p w:rsidR="00ED0DBC" w:rsidRDefault="00BD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SWOT- анализ деятельности гимназии</w:t>
      </w:r>
    </w:p>
    <w:p w:rsidR="00ED0DBC" w:rsidRDefault="00BD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(метод использован для получения наиболее полной и достоверной информации о деятельности гимназии)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Сильные стороны</w:t>
      </w:r>
    </w:p>
    <w:p w:rsidR="00ED0DBC" w:rsidRDefault="00BD64A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МОУ "Национальная (татарская) гимназия" обеспечивает возрождение и сохранение языка, культуры и традиций татарского народа;</w:t>
      </w:r>
    </w:p>
    <w:p w:rsidR="00ED0DBC" w:rsidRDefault="00BD64A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НТГ является ресурсным центром для 6 татарских школ Саратовской области;</w:t>
      </w:r>
    </w:p>
    <w:p w:rsidR="00ED0DBC" w:rsidRDefault="00BD64A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Традиции гимназии.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Воспитательная система НТГ основана на лучших традициях и особенностях национальной культуры татарского народа;</w:t>
      </w:r>
    </w:p>
    <w:p w:rsidR="00ED0DBC" w:rsidRDefault="00BD64A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Стабильный коллектив педагогических работников. Высокая квалификация учителей;</w:t>
      </w:r>
    </w:p>
    <w:p w:rsidR="00ED0DBC" w:rsidRDefault="00BD64A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Сложившаяся система творческих контактов с различными организациями и учреждениями;</w:t>
      </w:r>
    </w:p>
    <w:p w:rsidR="00ED0DBC" w:rsidRDefault="00BD64A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Мобильный учебный план, современная образовательная программа;</w:t>
      </w:r>
    </w:p>
    <w:p w:rsidR="00ED0DBC" w:rsidRDefault="00BD64A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Сформировавшаяся корпоративная культура коллектива;</w:t>
      </w:r>
    </w:p>
    <w:p w:rsidR="00ED0DBC" w:rsidRDefault="00BD64A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Наличие новаторских подходов к организации учебного,  учебно-исследовательского и воспитательного процессов;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ED0DBC" w:rsidRDefault="00BD64A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Возможности повышения качества образования;</w:t>
      </w:r>
    </w:p>
    <w:p w:rsidR="00ED0DBC" w:rsidRDefault="00BD64A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предоставления дополнительных образовательных услуг, в том числе платных, для реализации личностного запроса обучающихся;</w:t>
      </w:r>
    </w:p>
    <w:p w:rsidR="00ED0DBC" w:rsidRDefault="00BD64A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Системная научно-методическая работа;</w:t>
      </w:r>
    </w:p>
    <w:p w:rsidR="00ED0DBC" w:rsidRDefault="00BD64A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Благоприятный психологический климат в гимназии, отсутствие правонарушений, законопослушность;</w:t>
      </w:r>
    </w:p>
    <w:p w:rsidR="00ED0DBC" w:rsidRDefault="00BD64A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 поддержки молодых учителей.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Слабые стороны</w:t>
      </w:r>
    </w:p>
    <w:p w:rsidR="00ED0DBC" w:rsidRDefault="00BD64A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Неудовлетворенность на старшей ступени системой образования, результатами ЕГЭ;</w:t>
      </w:r>
    </w:p>
    <w:p w:rsidR="00ED0DBC" w:rsidRDefault="00BD64A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широкого выбора профилей обучения;</w:t>
      </w:r>
    </w:p>
    <w:p w:rsidR="00ED0DBC" w:rsidRDefault="00BD64A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интересных дополнительных образовательных услуг;</w:t>
      </w:r>
    </w:p>
    <w:p w:rsidR="00ED0DBC" w:rsidRDefault="00BD64A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 организации образовательного процесса по индивидуальным образовательным планам;</w:t>
      </w:r>
    </w:p>
    <w:p w:rsidR="00ED0DBC" w:rsidRDefault="00BD64A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Отток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после 9 класса;</w:t>
      </w:r>
    </w:p>
    <w:p w:rsidR="00ED0DBC" w:rsidRDefault="00BD64A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Недостаточное включение педагогов в реализацию прогрессивных образовательных проектов;</w:t>
      </w:r>
    </w:p>
    <w:p w:rsidR="00ED0DBC" w:rsidRDefault="00BD64A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Снижение имиджа гимназии.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Риски</w:t>
      </w:r>
    </w:p>
    <w:p w:rsidR="00ED0DBC" w:rsidRDefault="00BD64A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Отказ организаций - партнеров по не зависящим от гимназии причинам от совместных проектов;</w:t>
      </w:r>
    </w:p>
    <w:p w:rsidR="00ED0DBC" w:rsidRDefault="00BD64A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Уход из гимназии опытных педагогических кадров;</w:t>
      </w:r>
    </w:p>
    <w:p w:rsidR="00ED0DBC" w:rsidRDefault="00BD64A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Финансовые ограничения;</w:t>
      </w:r>
    </w:p>
    <w:p w:rsidR="00ED0DBC" w:rsidRDefault="00BD64A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Нагнетание негативного отношения к системе образования в средствах массовой информации;</w:t>
      </w:r>
    </w:p>
    <w:p w:rsidR="00ED0DBC" w:rsidRDefault="00BD64A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Изменение политики финансирования системы образования в части внедрения информационно-технических средств обучения;</w:t>
      </w:r>
    </w:p>
    <w:p w:rsidR="00ED0DBC" w:rsidRDefault="00BD64A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Низкая активность партнёров в сетевом взаимодействии;</w:t>
      </w:r>
    </w:p>
    <w:p w:rsidR="00ED0DBC" w:rsidRDefault="00BD64A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Негативное влияние социума;</w:t>
      </w:r>
    </w:p>
    <w:p w:rsidR="00ED0DBC" w:rsidRDefault="00BD64A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Состояние здоровья поступающих в гимназию детей;</w:t>
      </w:r>
    </w:p>
    <w:p w:rsidR="00ED0DBC" w:rsidRDefault="00BD64A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Снижение позитивной динамики образовательных результатов в связи со спецификой контингента в условиях отсутствия конкурсного отбора в гимназию.</w:t>
      </w:r>
    </w:p>
    <w:p w:rsidR="00ED0DBC" w:rsidRDefault="00ED0D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ED0DBC" w:rsidRDefault="00BD6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Оптимальный сценарий развития гимназии до 2020года.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итогам проведенного SWOT-анализа  стратегическим направлением развития может стать сетевое взаимодействие гимназии с учреждениями образования, культуры, спорта; развитие ученического самоуправления не на бумаге, а на деле  на выявление, поддержку и развитие талантливых, творческих детей как основы совершенствования организационной культуры. Этот ориентир предполагает активное вовлечение родителей в процесс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развития гимназии в форме общественной составляющей управления и достижения цели успешной реализации выпускника гимназии в инновационной экономике  и в поликультурном пространстве России.         Развитие образовательной среды будет строиться как сетевое расширение сотрудничества с учреждениями города и Республики Татарстан, предполагается сохранение уже достигнутого уровня качества образования и его повышение за счет перехода на индивидуальные  образовательные маршруты обучения детей. 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результате осмысления основных тенденций педагогического поиска, возросшей роли образования в обществе, нацеленности программы модернизации российского образования на совершенствование качества образования, его информатизации,  а также потенциала и ресурсов гимназии. Основными  стратегиями  дальнейшего развития гимназии могут являться: расширение поля приобретаемых социально-значимых опытов будет происходить за счет расширения поля взаимодействия, деятельности гимназии как открытой поликультурной образовательной среды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ED0DBC" w:rsidRDefault="00BD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0DBC" w:rsidRDefault="00ED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D0DBC" w:rsidRDefault="00BD64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                                               Раздел II</w:t>
      </w:r>
    </w:p>
    <w:p w:rsidR="00ED0DBC" w:rsidRDefault="00BD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Цели и задачи реализации Программы развития.</w:t>
      </w:r>
    </w:p>
    <w:p w:rsidR="00ED0DBC" w:rsidRDefault="00ED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0DBC" w:rsidRDefault="00BD64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0DBC" w:rsidRDefault="00BD64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Создание конкурентоспособной образовательной среды для организации инновационных подходов в предоставлении образовательной и воспитательной услуги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D0DBC" w:rsidRDefault="00BD64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психологическую  комфортную образовательную среду для полной реализации ФГОС НОО</w:t>
      </w:r>
      <w:proofErr w:type="gramStart"/>
      <w:r>
        <w:rPr>
          <w:rFonts w:ascii="Times New Roman" w:eastAsia="Times New Roman" w:hAnsi="Times New Roman" w:cs="Times New Roman"/>
          <w:sz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</w:rPr>
        <w:t>ОО;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Повысить рейтинг гимназии в системе образования г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аратова;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Увеличить качество образование на 10 %;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Повысить качество преподаваемых предметов: физика, география, информатика, русский язык;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Повысить интерес родительского сообщества  к вопросам развития гимназии;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Разработать действенную программу тесного сотрудничества с учреждениями г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аратова и области, республики Татарстан и др.;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Повысить инновационную активность педагогов, их педагогическое творчество, навыков самоорганизации, методического мастерства, через использование новых подходов во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управлении;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Совершенствовать организацию учебного процесса в целях   сохранения и укрепления здоровья </w:t>
      </w:r>
      <w:proofErr w:type="spellStart"/>
      <w:r>
        <w:rPr>
          <w:rFonts w:ascii="Times New Roman" w:eastAsia="Times New Roman" w:hAnsi="Times New Roman" w:cs="Times New Roman"/>
          <w:sz w:val="28"/>
        </w:rPr>
        <w:t>обучающихся-ежегодно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 во время урочных и внеурочных занятиях;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Ввести в практику проведение утренней зарядки;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Построить крытый спортивный зал для проведения урочных, внеурочных занятий, также физкультурно-оздоровительные мероприятия;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Организовать анализ и оценку условий гимназии для организации образовательного процесса и внеурочной деятельности на основе модели Трудового Воспитания;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Развить творческую личность ребенка;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Внедрить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работу;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Организовать летние трудовые десанты в современные крестьянско-фермерские хозяйства;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разработанные новейшие технологии в учебно-воспитательном процесс</w:t>
      </w:r>
      <w:proofErr w:type="gramStart"/>
      <w:r>
        <w:rPr>
          <w:rFonts w:ascii="Times New Roman" w:eastAsia="Times New Roman" w:hAnsi="Times New Roman" w:cs="Times New Roman"/>
          <w:sz w:val="28"/>
        </w:rPr>
        <w:t>е(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электронные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книги,IP-телефония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др.);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Составить учебный план в соответствии с требованиями  ФГОС;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Повысить уровень  административного контроля;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Совершенствовать систему мониторинга и диагностики: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Строго выполнять должностные инструкции всеми членами образовательных отношений;</w:t>
      </w:r>
    </w:p>
    <w:p w:rsidR="00ED0DBC" w:rsidRDefault="00BD64A0">
      <w:pPr>
        <w:numPr>
          <w:ilvl w:val="0"/>
          <w:numId w:val="6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Осуществить охват дополнительным образованием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0DBC" w:rsidRDefault="00BD64A0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75 %;</w:t>
      </w:r>
    </w:p>
    <w:p w:rsidR="00ED0DBC" w:rsidRDefault="00BD64A0">
      <w:pPr>
        <w:numPr>
          <w:ilvl w:val="0"/>
          <w:numId w:val="7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Привлечь одаренных детей к участию в различных конкурсах, олимпиадах до 80%;</w:t>
      </w:r>
    </w:p>
    <w:p w:rsidR="00ED0DBC" w:rsidRDefault="00BD64A0">
      <w:pPr>
        <w:numPr>
          <w:ilvl w:val="0"/>
          <w:numId w:val="7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Увеличить количество победителей  муниципальных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региональных олимпиад до 40 %;</w:t>
      </w:r>
    </w:p>
    <w:p w:rsidR="00ED0DBC" w:rsidRDefault="00BD64A0">
      <w:pPr>
        <w:numPr>
          <w:ilvl w:val="0"/>
          <w:numId w:val="7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Привлечь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внеурочной деятельности до 100%;</w:t>
      </w:r>
    </w:p>
    <w:p w:rsidR="00ED0DBC" w:rsidRDefault="00BD64A0">
      <w:pPr>
        <w:numPr>
          <w:ilvl w:val="0"/>
          <w:numId w:val="7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положительные мотивационные установки у обучающихся и родителей  к получению образования;</w:t>
      </w:r>
    </w:p>
    <w:p w:rsidR="00ED0DBC" w:rsidRDefault="00BD64A0">
      <w:pPr>
        <w:numPr>
          <w:ilvl w:val="0"/>
          <w:numId w:val="7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Организовать свободное посещение занятий, родителями в течени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марта месяца;</w:t>
      </w:r>
    </w:p>
    <w:p w:rsidR="00ED0DBC" w:rsidRDefault="00BD64A0">
      <w:pPr>
        <w:numPr>
          <w:ilvl w:val="0"/>
          <w:numId w:val="7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Привлечь к участию в различных мероприятиях родителей до 100%;</w:t>
      </w:r>
    </w:p>
    <w:p w:rsidR="00ED0DBC" w:rsidRDefault="00BD64A0">
      <w:pPr>
        <w:numPr>
          <w:ilvl w:val="0"/>
          <w:numId w:val="7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Провести  День открытых дверей  для других образовательных организаций  в  апреле месяце;</w:t>
      </w:r>
    </w:p>
    <w:p w:rsidR="00ED0DBC" w:rsidRDefault="00BD64A0">
      <w:pPr>
        <w:numPr>
          <w:ilvl w:val="0"/>
          <w:numId w:val="7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Провести родительские всеобучи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компетенциям –повесить уровень педагогической просвещенности родителей по всем предметам  в течени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сентября месяца;</w:t>
      </w:r>
    </w:p>
    <w:p w:rsidR="00ED0DBC" w:rsidRDefault="00BD64A0">
      <w:pPr>
        <w:numPr>
          <w:ilvl w:val="0"/>
          <w:numId w:val="7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Внедрить в практику  технологии социального проектирования;</w:t>
      </w:r>
    </w:p>
    <w:p w:rsidR="00ED0DBC" w:rsidRDefault="00BD64A0">
      <w:pPr>
        <w:numPr>
          <w:ilvl w:val="0"/>
          <w:numId w:val="7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Овладеть современными новейшими образовательными технологиями  всем педагогам   до 1 сентября 2018г.</w:t>
      </w:r>
    </w:p>
    <w:p w:rsidR="00ED0DBC" w:rsidRDefault="00BD64A0">
      <w:pPr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Повысить очное участие педагогов в конкурсах профессионального мастерства до 50%;</w:t>
      </w:r>
    </w:p>
    <w:p w:rsidR="00ED0DBC" w:rsidRDefault="00BD64A0">
      <w:pPr>
        <w:numPr>
          <w:ilvl w:val="0"/>
          <w:numId w:val="8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банк данных, конкретно, по каждому педагогу до 25 мая 2017г;</w:t>
      </w:r>
    </w:p>
    <w:p w:rsidR="00ED0DBC" w:rsidRDefault="00BD64A0">
      <w:pPr>
        <w:numPr>
          <w:ilvl w:val="0"/>
          <w:numId w:val="8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Разработать новую систему поощрения педагогов до 1 сентября 2017г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ED0DBC" w:rsidRDefault="00BD64A0">
      <w:pPr>
        <w:numPr>
          <w:ilvl w:val="0"/>
          <w:numId w:val="8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Разработать действенный план контроля администрации за качеством преподавания в начальном, среднем и старшем звене до 1 сентября 2017г;</w:t>
      </w:r>
    </w:p>
    <w:p w:rsidR="00ED0DBC" w:rsidRDefault="00BD64A0">
      <w:pPr>
        <w:numPr>
          <w:ilvl w:val="0"/>
          <w:numId w:val="8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Разработать план работы с молодыми кадрами до 1 сентября 2017г;</w:t>
      </w:r>
    </w:p>
    <w:p w:rsidR="00ED0DBC" w:rsidRDefault="00BD64A0">
      <w:pPr>
        <w:numPr>
          <w:ilvl w:val="0"/>
          <w:numId w:val="8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Проводить контрольно- измерительные  процедуры по системам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СтатГрад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РЦОКО не реже одного раза в четверть</w:t>
      </w:r>
    </w:p>
    <w:p w:rsidR="00ED0DBC" w:rsidRDefault="00BD64A0">
      <w:pPr>
        <w:numPr>
          <w:ilvl w:val="0"/>
          <w:numId w:val="8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информационный стенд достижений до 1 октября 2017г.;</w:t>
      </w:r>
    </w:p>
    <w:p w:rsidR="00ED0DBC" w:rsidRDefault="00BD64A0">
      <w:pPr>
        <w:numPr>
          <w:ilvl w:val="0"/>
          <w:numId w:val="8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Продолжить систему работы школы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</w:p>
    <w:p w:rsidR="00ED0DBC" w:rsidRDefault="00BD64A0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традициях  национальной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школы-проведение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национальных мероприятий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изучение родного языка(татарского)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культуры-ежегодно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ED0DBC" w:rsidRDefault="00BD64A0">
      <w:pPr>
        <w:numPr>
          <w:ilvl w:val="0"/>
          <w:numId w:val="9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Систематизировать  работу по обеспечению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социально-психолого-педагогического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сопровождения и составить план работы до 1 сентября 2017г.;</w:t>
      </w:r>
    </w:p>
    <w:p w:rsidR="00ED0DBC" w:rsidRDefault="00BD64A0">
      <w:pPr>
        <w:numPr>
          <w:ilvl w:val="0"/>
          <w:numId w:val="9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орган ученического самоуправления, детской общественной организации «Салават </w:t>
      </w:r>
      <w:proofErr w:type="gramStart"/>
      <w:r>
        <w:rPr>
          <w:rFonts w:ascii="Times New Roman" w:eastAsia="Times New Roman" w:hAnsi="Times New Roman" w:cs="Times New Roman"/>
          <w:sz w:val="28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</w:rPr>
        <w:t>уперә», «</w:t>
      </w:r>
      <w:proofErr w:type="spellStart"/>
      <w:r>
        <w:rPr>
          <w:rFonts w:ascii="Times New Roman" w:eastAsia="Times New Roman" w:hAnsi="Times New Roman" w:cs="Times New Roman"/>
          <w:sz w:val="28"/>
        </w:rPr>
        <w:t>Юнармии</w:t>
      </w:r>
      <w:proofErr w:type="spellEnd"/>
      <w:r>
        <w:rPr>
          <w:rFonts w:ascii="Times New Roman" w:eastAsia="Times New Roman" w:hAnsi="Times New Roman" w:cs="Times New Roman"/>
          <w:sz w:val="28"/>
        </w:rPr>
        <w:t>»;</w:t>
      </w:r>
    </w:p>
    <w:p w:rsidR="00ED0DBC" w:rsidRDefault="00BD64A0">
      <w:pPr>
        <w:numPr>
          <w:ilvl w:val="0"/>
          <w:numId w:val="9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Разработать программу доступности образования детей с ОВЗ до 1 сентября 2017г.;</w:t>
      </w:r>
    </w:p>
    <w:p w:rsidR="00ED0DBC" w:rsidRDefault="00BD64A0">
      <w:pPr>
        <w:numPr>
          <w:ilvl w:val="0"/>
          <w:numId w:val="9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Привлечь финансовые средства для развития МТ</w:t>
      </w:r>
      <w:proofErr w:type="gramStart"/>
      <w:r>
        <w:rPr>
          <w:rFonts w:ascii="Times New Roman" w:eastAsia="Times New Roman" w:hAnsi="Times New Roman" w:cs="Times New Roman"/>
          <w:sz w:val="28"/>
        </w:rPr>
        <w:t>Б-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приобретения современного оборудования;</w:t>
      </w:r>
    </w:p>
    <w:p w:rsidR="00ED0DBC" w:rsidRDefault="00BD64A0">
      <w:pPr>
        <w:numPr>
          <w:ilvl w:val="0"/>
          <w:numId w:val="9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Проводить активную работу по продвижению имиджа школы в </w:t>
      </w:r>
      <w:proofErr w:type="spellStart"/>
      <w:r>
        <w:rPr>
          <w:rFonts w:ascii="Times New Roman" w:eastAsia="Times New Roman" w:hAnsi="Times New Roman" w:cs="Times New Roman"/>
          <w:sz w:val="28"/>
        </w:rPr>
        <w:t>СМИ-ежемесячно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сайте </w:t>
      </w:r>
      <w:proofErr w:type="spellStart"/>
      <w:r>
        <w:rPr>
          <w:rFonts w:ascii="Times New Roman" w:eastAsia="Times New Roman" w:hAnsi="Times New Roman" w:cs="Times New Roman"/>
          <w:sz w:val="28"/>
        </w:rPr>
        <w:t>школы-ежедневно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 различных социальных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сетях-ежедневно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D0DBC" w:rsidRDefault="00ED0D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0DBC" w:rsidRDefault="00BD64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Ожидаемые результаты реализации Программы развития</w:t>
      </w:r>
    </w:p>
    <w:p w:rsidR="00ED0DBC" w:rsidRDefault="00BD64A0">
      <w:pPr>
        <w:tabs>
          <w:tab w:val="left" w:pos="57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927"/>
        <w:gridCol w:w="6536"/>
      </w:tblGrid>
      <w:tr w:rsidR="00ED0DB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Направления воспитательной деятельности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Ожидаемый результат</w:t>
            </w:r>
          </w:p>
        </w:tc>
      </w:tr>
      <w:tr w:rsidR="00ED0DBC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Внедрение в образовательный и воспитательный процесс нового содержания образования, методик и технологий обучения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способов оценки результатов, обеспечивающих успешное освоение обучающимися программы нового поколения в соответствии со стратегией образования в интересах устойчивого развития.</w:t>
            </w:r>
          </w:p>
        </w:tc>
      </w:tr>
      <w:tr w:rsidR="00ED0DB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кадрами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профессионального мастерства, владение новыми современными технологиями ведения урока, повышение квалификации, самообразование, положительные результаты ГИА. Конкурентоспособность школы в образовательном пространстве города и области.</w:t>
            </w:r>
          </w:p>
        </w:tc>
      </w:tr>
      <w:tr w:rsidR="00ED0DB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обучающимися</w:t>
            </w:r>
            <w:proofErr w:type="gramEnd"/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Развитие мотивации и интереса к знаниям, необходимости получения качественного образования. Выявление одарённых детей. Воспитание гражданственности и нравственности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учащихся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рудолюбия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Сформированное чувство сострадания и милосердия.</w:t>
            </w:r>
          </w:p>
        </w:tc>
      </w:tr>
      <w:tr w:rsidR="00ED0DB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социальными партнерами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социальных партнеров для развития школы, как в материальном плане, так и учебно-воспитательном.</w:t>
            </w:r>
          </w:p>
        </w:tc>
      </w:tr>
      <w:tr w:rsidR="00ED0DB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Информационная работа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Оперативно и регулярно выходящая детская пресса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публикации на сайте школы, в социальных сетях и СМИ, возможность для каждого ребенка высказывания своего мнения по тому или иному вопросу, касающемуся жизни школы и класса. </w:t>
            </w:r>
          </w:p>
        </w:tc>
      </w:tr>
      <w:tr w:rsidR="00ED0DB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Свободное общение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и принятие правил жизни гимназии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 и обязанностей каждого члена гимназического и классного коллектива; планирование коллективной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деятельности. </w:t>
            </w:r>
          </w:p>
        </w:tc>
      </w:tr>
      <w:tr w:rsidR="00ED0DB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Социально-педагогическая деятельность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Укрепление связи семьи и гимназии в интересах развития ребенка. Организация педагогического просвещения родителей. Овладение способами разрешения конфликтов. </w:t>
            </w:r>
          </w:p>
        </w:tc>
      </w:tr>
      <w:tr w:rsidR="00ED0DB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Трудовая деятельность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0DBC" w:rsidRDefault="00BD64A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Трудовое воспитание лежит в основе эффективного взаимодействия гражданского и нравственного воспитания, составляет психологический фундамент творческой активности и продуктивности в учебной деятельности, в физкультуре и спорте, в художественной самодеятельности, в верном служении Родине.</w:t>
            </w:r>
          </w:p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Привитие любви к общественно полезному труду, умения использования приобретённых трудовых навыков в жизни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Организации выездов на предприятия.  </w:t>
            </w:r>
          </w:p>
        </w:tc>
      </w:tr>
      <w:tr w:rsidR="00ED0DB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детьми с ОВЗ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единых приоритетов в развитии детей. Формирование необходимых навыков при обучении в начальной школе. Выявление детей ОВЗ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требующих особого внимания при дальнейшем обучении. Реализация адаптационной  программы </w:t>
            </w:r>
          </w:p>
        </w:tc>
      </w:tr>
      <w:tr w:rsidR="00ED0DBC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D0DBC" w:rsidRDefault="00ED0D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0DBC" w:rsidRDefault="00BD64A0">
      <w:pPr>
        <w:tabs>
          <w:tab w:val="left" w:pos="390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Раздел III.</w:t>
      </w:r>
    </w:p>
    <w:p w:rsidR="00ED0DBC" w:rsidRDefault="00BD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Инструментарий реализации Программы развития.</w:t>
      </w:r>
    </w:p>
    <w:p w:rsidR="00ED0DBC" w:rsidRDefault="00ED0D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31"/>
        <w:gridCol w:w="134"/>
        <w:gridCol w:w="125"/>
        <w:gridCol w:w="2543"/>
        <w:gridCol w:w="519"/>
        <w:gridCol w:w="1262"/>
        <w:gridCol w:w="358"/>
        <w:gridCol w:w="251"/>
        <w:gridCol w:w="228"/>
        <w:gridCol w:w="560"/>
        <w:gridCol w:w="312"/>
        <w:gridCol w:w="281"/>
        <w:gridCol w:w="453"/>
        <w:gridCol w:w="615"/>
        <w:gridCol w:w="409"/>
        <w:gridCol w:w="369"/>
        <w:gridCol w:w="334"/>
        <w:gridCol w:w="379"/>
      </w:tblGrid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№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Мероприятия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исполнители</w:t>
            </w: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Срок реализации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45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результат</w:t>
            </w:r>
          </w:p>
          <w:p w:rsidR="00ED0DBC" w:rsidRDefault="00ED0DBC">
            <w:pPr>
              <w:spacing w:after="0" w:line="240" w:lineRule="auto"/>
              <w:jc w:val="center"/>
            </w:pPr>
          </w:p>
        </w:tc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выполнение</w:t>
            </w:r>
          </w:p>
        </w:tc>
      </w:tr>
      <w:tr w:rsidR="00ED0DBC">
        <w:tc>
          <w:tcPr>
            <w:tcW w:w="175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 этап 2017-2018гг.</w:t>
            </w: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Проведение  педагогического совета по теме « Пути реализации Программы развития на 2017-2010 гг.»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по УВР, ВР.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август 2017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Принятия стратегического документа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2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Составление учебного плана на 2017-2018гг.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зам.директора по УВР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август 2017г.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Утверждение учебного плана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3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Создание условий для реализации плана трудового воспитания и охраны здоровья гимназистов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Попечительский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совет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онд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Мэктэп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»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2017-2018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4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Реализация программы «Шахматная школа в 5-11 классах»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Попечительский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совет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онд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Мэктэп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»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2017-2018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5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Аналитико-диагностическая работа 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иректора по УВР ,ВР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Сентябрь-декабрь 2017г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Разработка административного контроля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6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Работа методических объединений, творческих групп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бъединений</w:t>
            </w:r>
            <w:proofErr w:type="spellEnd"/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август 2017г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Вынесение конкретных рекомендаций и предложений (протоколы)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7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Сетевое взаимодействие с партнерами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Директор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года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Совместные мероприятия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8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Создание условий для реализации дополнительного образования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Директор 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На весь период реализации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>9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Создание проект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«Новейшие технологии обучения»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Учитель информатики 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2017г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Принятие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овете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школы.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10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Создание проекта  «Труд облагораживает человека » 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иректора по ВР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2017г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Принятие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овете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школы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tabs>
                <w:tab w:val="left" w:pos="4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ab/>
              <w:t xml:space="preserve">Проведение  мастер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лассов, открытых уроков в рамках Программы развития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Директор, 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редметники-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2017-2018г.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Анализ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12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Проведение диагностических работ 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Стадград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по математике в 8-11кл.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о русскому языку 8-11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классов,биологии,истории,физики,географии</w:t>
            </w:r>
            <w:proofErr w:type="spellEnd"/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иректора по УВР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2017-2018г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Анализ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13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Проведение совместных мероприятий с родителями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Жомга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бейрэмэ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»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иректора по ВР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всего периода реализации программы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Анализ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75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2-й этап 2018-2019гг</w:t>
            </w:r>
          </w:p>
        </w:tc>
      </w:tr>
      <w:tr w:rsidR="00ED0DBC">
        <w:trPr>
          <w:gridAfter w:val="15"/>
          <w:wAfter w:w="15883" w:type="dxa"/>
        </w:trPr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Проведение мастер-классов по информатике,  математике, иностранному языку и татарскому языку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Учителя-предметники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2018г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Анализ и обсуждение, перенимание опыта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3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Составить проект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к олимпиадам «Всероссийская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олимпиада-высший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пилотаж»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Педагоги 100%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Сентябрь-декабрь 2018г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Защита проектов на совещании при директоре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4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Проект для младших школьников  ориентированный на практические навыки </w:t>
            </w: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>«Я умею учиться»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 xml:space="preserve">Педагоги начальных </w:t>
            </w: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>классов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>Ноябрь-декабрь 2018г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Защита проектов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методическом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объединение </w:t>
            </w: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 xml:space="preserve">учителей начальных классов 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>5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Проект  привлечения к роботостроению 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Я-хочу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Я-могу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Я-буду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ополнительного образования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Сентябрь 2018г. 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Круглый стол. Защита проектов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6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Входные диагностические работы по всем предметам 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Стадград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иретора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по УВР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Октябрь 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Итоги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7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Промежуточные диагностические работы по всем предметам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иретора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по УВР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январь-2019г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Итоги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8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Итоговые диагностические работы по всем предметам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иретора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по УВР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Апрель2019г 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Итоги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9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Разработка  дорожной карты по  подготовке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к ВПР и ГИА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иректора по УВР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Август 2019г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Реализация в полном объеме. Положительные результаты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10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Проведение Дней открытых дверей для родителей.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иректора по УВР,ВР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Март 2019г,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Приказ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Проведение круглых столов с партнерами гимназии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Классные руководители 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реализации пррограммы.1 раз в квартал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12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Проведение конкурса «Педагогический дебют» «Учитель года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».,</w:t>
            </w:r>
            <w:proofErr w:type="gram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иретора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по УВР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Февраль 2018г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Приказ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13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Проведение  конкурса </w:t>
            </w: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>«Учитель года»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>ектора по УВР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 xml:space="preserve">Январь </w:t>
            </w: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>2018г.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 xml:space="preserve">Обсуждение и </w:t>
            </w: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>награждение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>14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Проведение конкурса «Ученик года»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иректора по ВР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года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Награждение победитель и приз « Поездка в г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азань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15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Проведение школьного конкурса «Самый умный класс»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Классные руководители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года,по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итогам четверти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Награждение победителей и поездка по туристическому маршруту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16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Продолжить проведение национальных традиционных мероприятий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иректора по В.Р.,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реализации программы. Ноябрь 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Стенды 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Утвердить план работы с молодыми кадрами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иректора по УВР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Сентябрь 2018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Реализация плана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18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Утвердить адаптационную программу детей с ОВЗ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УВР,учителя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 предметники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Август 2018г.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Реализация программы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19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Продвигать имидж школы в СМИ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иректора по ВР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реализации программы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75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3-й этап 2019-2020г.</w:t>
            </w:r>
          </w:p>
        </w:tc>
      </w:tr>
      <w:tr w:rsidR="00ED0DBC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Реализация всех проектов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Весь педагогический коллектив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года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2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Поддержание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условий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езопасных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для жизни и здоровья участников образовательных отношений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иректора по АХЧ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года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>3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Совершенствование и развитие ученического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самоуправления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етской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организации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Салават-Куперэ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»,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Юнармии</w:t>
            </w:r>
            <w:proofErr w:type="spellEnd"/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ВР,учитель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ОБЖ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года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Участие в конкурсах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4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Соверщенствовать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работу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социально-психолого-педагогического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сопровождения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Педагог-психолог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года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Снятие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стрессоустойчивости</w:t>
            </w:r>
            <w:proofErr w:type="spellEnd"/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5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Расширение сферы сотрудничества с социальными партнерами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Директор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года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Взаимодействие с социальными партнерами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6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Совершенствовать коррекционную работу с учащимися и семьями СОП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Классные руководители, школьный инспектор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года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7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Участие в конкурсе «Лучшие школы России»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методобъединения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иректора по УВР,ВР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Февраль 2020г.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Лауреат 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8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45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Создание системы  школы Успеха </w:t>
            </w:r>
          </w:p>
          <w:p w:rsidR="00ED0DBC" w:rsidRDefault="00ED0DBC">
            <w:pPr>
              <w:spacing w:after="0" w:line="240" w:lineRule="auto"/>
              <w:jc w:val="center"/>
            </w:pP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Директор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года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75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9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Изучение новых законодательных актов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Администрация </w:t>
            </w:r>
          </w:p>
        </w:tc>
        <w:tc>
          <w:tcPr>
            <w:tcW w:w="3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года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10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Обработка и интерпретация данных за три года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Директор,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иректора, 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метод.объединений</w:t>
            </w:r>
            <w:proofErr w:type="spellEnd"/>
          </w:p>
        </w:tc>
        <w:tc>
          <w:tcPr>
            <w:tcW w:w="3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Декабрь 2019г  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11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Проведение расширенного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овета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«Результаты реализации Программы развития»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по УВР,ВР</w:t>
            </w:r>
          </w:p>
        </w:tc>
        <w:tc>
          <w:tcPr>
            <w:tcW w:w="3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Май 2020г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Модель  Успеха 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0DBC"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12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Проведение педагогического </w:t>
            </w: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>совета «Определение перспектив и путей дальнейшего развития гимназии»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 xml:space="preserve">Директор </w:t>
            </w:r>
          </w:p>
        </w:tc>
        <w:tc>
          <w:tcPr>
            <w:tcW w:w="3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Август 2020г.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Инновационная траектория </w:t>
            </w: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>развития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D0DBC" w:rsidRDefault="00BD64A0">
      <w:pPr>
        <w:spacing w:after="0" w:line="240" w:lineRule="auto"/>
        <w:rPr>
          <w:rFonts w:ascii="Times New Roman" w:eastAsia="Times New Roman" w:hAnsi="Times New Roman" w:cs="Times New Roman"/>
          <w:color w:val="424456"/>
          <w:sz w:val="28"/>
        </w:rPr>
      </w:pPr>
      <w:r>
        <w:rPr>
          <w:rFonts w:ascii="Times New Roman" w:eastAsia="Times New Roman" w:hAnsi="Times New Roman" w:cs="Times New Roman"/>
          <w:color w:val="424456"/>
          <w:sz w:val="28"/>
        </w:rPr>
        <w:lastRenderedPageBreak/>
        <w:t xml:space="preserve">                       </w:t>
      </w:r>
    </w:p>
    <w:p w:rsidR="00ED0DBC" w:rsidRDefault="00BD64A0">
      <w:pPr>
        <w:spacing w:after="0" w:line="240" w:lineRule="auto"/>
        <w:rPr>
          <w:rFonts w:ascii="Times New Roman" w:eastAsia="Times New Roman" w:hAnsi="Times New Roman" w:cs="Times New Roman"/>
          <w:color w:val="424456"/>
          <w:sz w:val="28"/>
        </w:rPr>
      </w:pPr>
      <w:r>
        <w:rPr>
          <w:rFonts w:ascii="Times New Roman" w:eastAsia="Times New Roman" w:hAnsi="Times New Roman" w:cs="Times New Roman"/>
          <w:color w:val="424456"/>
          <w:sz w:val="28"/>
        </w:rPr>
        <w:t xml:space="preserve">                         2.Мониторинг реализации Программы развития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30"/>
        <w:gridCol w:w="1468"/>
        <w:gridCol w:w="3399"/>
        <w:gridCol w:w="822"/>
        <w:gridCol w:w="822"/>
        <w:gridCol w:w="822"/>
      </w:tblGrid>
      <w:tr w:rsidR="00ED0DBC"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Стратегическая задача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Показатель </w:t>
            </w:r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Индикатор 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Целевое значение %</w:t>
            </w:r>
          </w:p>
        </w:tc>
      </w:tr>
      <w:tr w:rsidR="00ED0DBC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2017-2018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2018-2019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2019-2020</w:t>
            </w:r>
          </w:p>
        </w:tc>
      </w:tr>
      <w:tr w:rsidR="00ED0DBC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Создать психологически-комфортную образовательную среду для полной реализации ФГОС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70%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Удовлетворенность всех участников образовательных отношений качеством образовательной среды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100</w:t>
            </w:r>
          </w:p>
        </w:tc>
      </w:tr>
      <w:tr w:rsidR="00ED0DBC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Мобилизация внутренних ресурсов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80%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Доля высококвалифицированных специалистов.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85%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90%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100%</w:t>
            </w:r>
          </w:p>
        </w:tc>
      </w:tr>
      <w:tr w:rsidR="00ED0DBC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Доля учителей с высшей квалификационной категорий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20</w:t>
            </w:r>
          </w:p>
        </w:tc>
      </w:tr>
      <w:tr w:rsidR="00ED0DBC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Установление связи с внешней средой;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40%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Полная поддержка социальных партнеров, привлечение новых.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50%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60%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70%</w:t>
            </w:r>
          </w:p>
        </w:tc>
      </w:tr>
      <w:tr w:rsidR="00ED0DBC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есть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Наличие электронной системы управления качеством образования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есть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есть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есть</w:t>
            </w:r>
          </w:p>
        </w:tc>
      </w:tr>
      <w:tr w:rsidR="00ED0DBC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программы действия.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70%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Наличие системы работы по  поддержке талантливых дете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й(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олимпиады,конкурсы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100</w:t>
            </w:r>
          </w:p>
        </w:tc>
      </w:tr>
      <w:tr w:rsidR="00ED0DBC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Доля победителей и призеров конкурсов и олимпиад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55</w:t>
            </w:r>
          </w:p>
        </w:tc>
      </w:tr>
      <w:tr w:rsidR="00ED0DBC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Доля учащихся участвующих в научных и творческих мероприятиях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200</w:t>
            </w:r>
          </w:p>
        </w:tc>
      </w:tr>
      <w:tr w:rsidR="00ED0DBC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нет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Наличие адаптированных программ для детей с ОВЗ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есть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есть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есть</w:t>
            </w:r>
          </w:p>
        </w:tc>
      </w:tr>
      <w:tr w:rsidR="00ED0DBC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Наличие положительных результатов   ГИА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100</w:t>
            </w:r>
          </w:p>
        </w:tc>
      </w:tr>
      <w:tr w:rsidR="00ED0DBC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нет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Наличие долгосрочных разнонаправленных программ дополнительного образования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есть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есть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есть</w:t>
            </w:r>
          </w:p>
        </w:tc>
      </w:tr>
      <w:tr w:rsidR="00ED0DBC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нет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Доля учащихся, состоящих на различных видах учета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нет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нет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нет</w:t>
            </w:r>
          </w:p>
        </w:tc>
      </w:tr>
      <w:tr w:rsidR="00ED0DBC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Доля учащихся участвующих в  самоуправлении гимназии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50</w:t>
            </w:r>
          </w:p>
        </w:tc>
      </w:tr>
    </w:tbl>
    <w:p w:rsidR="00ED0DBC" w:rsidRDefault="00ED0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456"/>
          <w:sz w:val="28"/>
        </w:rPr>
      </w:pPr>
    </w:p>
    <w:p w:rsidR="00ED0DBC" w:rsidRDefault="00BD6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456"/>
          <w:sz w:val="28"/>
        </w:rPr>
      </w:pPr>
      <w:r>
        <w:rPr>
          <w:rFonts w:ascii="Times New Roman" w:eastAsia="Times New Roman" w:hAnsi="Times New Roman" w:cs="Times New Roman"/>
          <w:color w:val="424456"/>
          <w:sz w:val="28"/>
        </w:rPr>
        <w:t>3.Финансовый план реализации Программы развития</w:t>
      </w:r>
    </w:p>
    <w:p w:rsidR="00ED0DBC" w:rsidRDefault="00BD6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456"/>
          <w:sz w:val="28"/>
        </w:rPr>
      </w:pPr>
      <w:r>
        <w:rPr>
          <w:rFonts w:ascii="Times New Roman" w:eastAsia="Times New Roman" w:hAnsi="Times New Roman" w:cs="Times New Roman"/>
          <w:color w:val="424456"/>
          <w:sz w:val="28"/>
        </w:rPr>
        <w:t>Успешность реализации  Программы развития будет возможна при условии привлечения дополнительных объемов финансовых ресурсо</w:t>
      </w:r>
      <w:proofErr w:type="gramStart"/>
      <w:r>
        <w:rPr>
          <w:rFonts w:ascii="Times New Roman" w:eastAsia="Times New Roman" w:hAnsi="Times New Roman" w:cs="Times New Roman"/>
          <w:color w:val="424456"/>
          <w:sz w:val="28"/>
        </w:rPr>
        <w:t>в(</w:t>
      </w:r>
      <w:proofErr w:type="spellStart"/>
      <w:proofErr w:type="gramEnd"/>
      <w:r>
        <w:rPr>
          <w:rFonts w:ascii="Times New Roman" w:eastAsia="Times New Roman" w:hAnsi="Times New Roman" w:cs="Times New Roman"/>
          <w:color w:val="424456"/>
          <w:sz w:val="28"/>
        </w:rPr>
        <w:t>млн.руб</w:t>
      </w:r>
      <w:proofErr w:type="spellEnd"/>
      <w:r>
        <w:rPr>
          <w:rFonts w:ascii="Times New Roman" w:eastAsia="Times New Roman" w:hAnsi="Times New Roman" w:cs="Times New Roman"/>
          <w:color w:val="424456"/>
          <w:sz w:val="28"/>
        </w:rPr>
        <w:t>),полученных в рамках эффективного расходования ежегодной субвенции из регионального бюджета на выполнение утвержденного государственного задания (ГЗ) и привлечения дополнительных средств (ДС),по направлениям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05"/>
        <w:gridCol w:w="1712"/>
        <w:gridCol w:w="681"/>
        <w:gridCol w:w="427"/>
        <w:gridCol w:w="686"/>
        <w:gridCol w:w="681"/>
        <w:gridCol w:w="512"/>
        <w:gridCol w:w="686"/>
        <w:gridCol w:w="681"/>
        <w:gridCol w:w="512"/>
        <w:gridCol w:w="686"/>
        <w:gridCol w:w="681"/>
        <w:gridCol w:w="427"/>
        <w:gridCol w:w="686"/>
      </w:tblGrid>
      <w:tr w:rsidR="00ED0DBC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Объект финансирования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2017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2018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2019 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2020 </w:t>
            </w:r>
          </w:p>
          <w:p w:rsidR="00ED0DBC" w:rsidRDefault="00ED0DBC">
            <w:pPr>
              <w:spacing w:after="0" w:line="240" w:lineRule="auto"/>
              <w:jc w:val="center"/>
            </w:pPr>
          </w:p>
        </w:tc>
      </w:tr>
      <w:tr w:rsidR="00ED0DBC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ED0D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гз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дс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гз</w:t>
            </w:r>
            <w:proofErr w:type="spellEnd"/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дс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</w:tr>
      <w:tr w:rsidR="00ED0DBC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Реализация государственного задания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14,600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14,055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14,700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14,750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14,750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14,800</w:t>
            </w:r>
          </w:p>
        </w:tc>
      </w:tr>
      <w:tr w:rsidR="00ED0DBC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Поддержка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талантливых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творческих обучающихся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0,3</w:t>
            </w:r>
          </w:p>
        </w:tc>
      </w:tr>
      <w:tr w:rsidR="00ED0DBC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МТБ-приобретение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современного </w:t>
            </w: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lastRenderedPageBreak/>
              <w:t>оборудования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0,02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0,44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0,54</w:t>
            </w:r>
          </w:p>
        </w:tc>
      </w:tr>
      <w:tr w:rsidR="00ED0DBC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учительских проектов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ED0DBC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Развитие школьной  образовательной среды и создание условий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 xml:space="preserve"> 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ED0DBC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24456"/>
                <w:sz w:val="28"/>
              </w:rPr>
              <w:t>Развитие школьной  образовательной среды и создание условий  для детей с ОВЗ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0DBC" w:rsidRDefault="00BD64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0,23</w:t>
            </w:r>
          </w:p>
        </w:tc>
      </w:tr>
    </w:tbl>
    <w:p w:rsidR="00ED0DBC" w:rsidRDefault="00ED0DBC">
      <w:pPr>
        <w:suppressAutoHyphens/>
        <w:spacing w:after="0" w:line="240" w:lineRule="auto"/>
        <w:ind w:right="-9700"/>
        <w:jc w:val="both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suppressAutoHyphens/>
        <w:spacing w:after="0" w:line="240" w:lineRule="auto"/>
        <w:ind w:right="-9700"/>
        <w:jc w:val="both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suppressAutoHyphens/>
        <w:spacing w:after="0" w:line="240" w:lineRule="auto"/>
        <w:ind w:right="-9700"/>
        <w:jc w:val="both"/>
        <w:rPr>
          <w:rFonts w:ascii="Times New Roman" w:eastAsia="Times New Roman" w:hAnsi="Times New Roman" w:cs="Times New Roman"/>
          <w:sz w:val="28"/>
        </w:rPr>
      </w:pPr>
    </w:p>
    <w:p w:rsidR="00ED0DBC" w:rsidRDefault="00ED0DBC">
      <w:pPr>
        <w:rPr>
          <w:rFonts w:ascii="Calibri" w:eastAsia="Calibri" w:hAnsi="Calibri" w:cs="Calibri"/>
        </w:rPr>
      </w:pPr>
    </w:p>
    <w:sectPr w:rsidR="00ED0DBC" w:rsidSect="00FB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0C6A"/>
    <w:multiLevelType w:val="multilevel"/>
    <w:tmpl w:val="F13AC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D070E"/>
    <w:multiLevelType w:val="multilevel"/>
    <w:tmpl w:val="903A8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85E6D"/>
    <w:multiLevelType w:val="multilevel"/>
    <w:tmpl w:val="6602E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1021E"/>
    <w:multiLevelType w:val="multilevel"/>
    <w:tmpl w:val="BA480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4E01E0"/>
    <w:multiLevelType w:val="multilevel"/>
    <w:tmpl w:val="46161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3E72EA"/>
    <w:multiLevelType w:val="multilevel"/>
    <w:tmpl w:val="B3C8A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703D4"/>
    <w:multiLevelType w:val="multilevel"/>
    <w:tmpl w:val="2DA0C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870F2C"/>
    <w:multiLevelType w:val="multilevel"/>
    <w:tmpl w:val="6E60F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851592"/>
    <w:multiLevelType w:val="multilevel"/>
    <w:tmpl w:val="86504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DBC"/>
    <w:rsid w:val="00076559"/>
    <w:rsid w:val="00BD64A0"/>
    <w:rsid w:val="00CA5956"/>
    <w:rsid w:val="00ED0DBC"/>
    <w:rsid w:val="00FB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4340</Words>
  <Characters>24738</Characters>
  <Application>Microsoft Office Word</Application>
  <DocSecurity>4</DocSecurity>
  <Lines>206</Lines>
  <Paragraphs>58</Paragraphs>
  <ScaleCrop>false</ScaleCrop>
  <Company/>
  <LinksUpToDate>false</LinksUpToDate>
  <CharactersWithSpaces>29020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Presss</cp:lastModifiedBy>
  <cp:revision>2</cp:revision>
  <dcterms:created xsi:type="dcterms:W3CDTF">2017-08-11T10:24:00Z</dcterms:created>
  <dcterms:modified xsi:type="dcterms:W3CDTF">2017-08-11T10:24:00Z</dcterms:modified>
</cp:coreProperties>
</file>