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15" w:rsidRPr="00BC7CE4" w:rsidRDefault="005B3A15" w:rsidP="005B3A15">
      <w:pPr>
        <w:pStyle w:val="ConsPlusNormal"/>
        <w:jc w:val="center"/>
        <w:rPr>
          <w:rFonts w:ascii="Arial" w:hAnsi="Arial" w:cs="Arial"/>
          <w:b/>
          <w:sz w:val="20"/>
        </w:rPr>
      </w:pP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 xml:space="preserve">О проведении внеплановой </w:t>
      </w:r>
      <w:proofErr w:type="spellStart"/>
      <w:r w:rsidRPr="00BC7CE4">
        <w:rPr>
          <w:rFonts w:ascii="Arial" w:hAnsi="Arial" w:cs="Arial"/>
          <w:sz w:val="20"/>
        </w:rPr>
        <w:t>спецоценки</w:t>
      </w:r>
      <w:proofErr w:type="spellEnd"/>
      <w:r w:rsidRPr="00BC7CE4">
        <w:rPr>
          <w:rFonts w:ascii="Arial" w:hAnsi="Arial" w:cs="Arial"/>
          <w:sz w:val="20"/>
        </w:rPr>
        <w:t xml:space="preserve"> условий труда в случае реорганизации работодателя.</w:t>
      </w: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C7CE4">
        <w:rPr>
          <w:rFonts w:ascii="Arial" w:hAnsi="Arial" w:cs="Arial"/>
          <w:b/>
          <w:sz w:val="20"/>
        </w:rPr>
        <w:t>Ответ:</w:t>
      </w:r>
    </w:p>
    <w:p w:rsidR="005B3A15" w:rsidRPr="00BC7CE4" w:rsidRDefault="005B3A15" w:rsidP="005B3A15">
      <w:pPr>
        <w:pStyle w:val="ConsPlusTitle"/>
        <w:jc w:val="center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МИНИСТЕРСТВО ТРУДА И СОЦИАЛЬНОЙ ЗАЩИТЫ</w:t>
      </w:r>
    </w:p>
    <w:p w:rsidR="005B3A15" w:rsidRPr="00BC7CE4" w:rsidRDefault="005B3A15" w:rsidP="005B3A15">
      <w:pPr>
        <w:pStyle w:val="ConsPlusTitle"/>
        <w:jc w:val="center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РОССИЙСКОЙ ФЕДЕРАЦИИ</w:t>
      </w:r>
    </w:p>
    <w:p w:rsidR="005B3A15" w:rsidRPr="00BC7CE4" w:rsidRDefault="005B3A15" w:rsidP="005B3A15">
      <w:pPr>
        <w:pStyle w:val="ConsPlusTitle"/>
        <w:jc w:val="center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Title"/>
        <w:jc w:val="center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ПИСЬМО</w:t>
      </w:r>
    </w:p>
    <w:p w:rsidR="005B3A15" w:rsidRPr="00BC7CE4" w:rsidRDefault="005B3A15" w:rsidP="005B3A15">
      <w:pPr>
        <w:pStyle w:val="ConsPlusTitle"/>
        <w:jc w:val="center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от 2 ноября 2016 г. № 15-1/ООГ-3847</w:t>
      </w: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Департамент условий и охраны труда рассмотрел обращение по вопросу проведения внеплановой специальной оценки условий труда и сообщает следующее.</w:t>
      </w: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В соответствии с пунктом 1 части 1 статьи 17 Федерального закона от 28.12.2013</w:t>
      </w:r>
      <w:r>
        <w:rPr>
          <w:rFonts w:ascii="Arial" w:hAnsi="Arial" w:cs="Arial"/>
          <w:sz w:val="20"/>
        </w:rPr>
        <w:t xml:space="preserve"> г.</w:t>
      </w:r>
      <w:r w:rsidRPr="00BC7CE4">
        <w:rPr>
          <w:rFonts w:ascii="Arial" w:hAnsi="Arial" w:cs="Arial"/>
          <w:sz w:val="20"/>
        </w:rPr>
        <w:t xml:space="preserve"> № 426-ФЗ "О специальной оценке условий труда" ввод в эксплуатацию вновь организованных рабочих мест является основанием для проведения внеплановой специальной оценки условий труда на указанных рабочих местах.</w:t>
      </w: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Полагаем, что под вводом в эксплуатацию вновь организованных рабочих мест следует понимать дату начала на этих рабочих местах штатного производственного процесса, который ранее работодателем не осуществлялся.</w:t>
      </w: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С учетом положений статьи 17 Федерального закона от 28.12.2013</w:t>
      </w:r>
      <w:r>
        <w:rPr>
          <w:rFonts w:ascii="Arial" w:hAnsi="Arial" w:cs="Arial"/>
          <w:sz w:val="20"/>
        </w:rPr>
        <w:t xml:space="preserve"> г.</w:t>
      </w:r>
      <w:r w:rsidRPr="00BC7CE4">
        <w:rPr>
          <w:rFonts w:ascii="Arial" w:hAnsi="Arial" w:cs="Arial"/>
          <w:sz w:val="20"/>
        </w:rPr>
        <w:t xml:space="preserve"> № 426-ФЗ "О специальной оценке условий труда", если при реорганизации работодателя или его структурных подразделений, </w:t>
      </w:r>
      <w:proofErr w:type="gramStart"/>
      <w:r w:rsidRPr="00BC7CE4">
        <w:rPr>
          <w:rFonts w:ascii="Arial" w:hAnsi="Arial" w:cs="Arial"/>
          <w:sz w:val="20"/>
        </w:rPr>
        <w:t>сопровождающейся</w:t>
      </w:r>
      <w:proofErr w:type="gramEnd"/>
      <w:r w:rsidRPr="00BC7CE4">
        <w:rPr>
          <w:rFonts w:ascii="Arial" w:hAnsi="Arial" w:cs="Arial"/>
          <w:sz w:val="20"/>
        </w:rPr>
        <w:t xml:space="preserve"> в том числе изменением штатного расписания, изменением состава и наименований структурных подразделений, а также наименований рабочих мест и профессий (должностей) работников, занятых на данных рабочих местах, новые рабочие места не вводились, а условия труда на существующих рабочих местах не изменились, внеплановую специальную оценку условий труда можно не проводить.</w:t>
      </w: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 xml:space="preserve">Соответствующие организационные изменения у работодателя, а также решение о </w:t>
      </w:r>
      <w:proofErr w:type="spellStart"/>
      <w:r w:rsidRPr="00BC7CE4">
        <w:rPr>
          <w:rFonts w:ascii="Arial" w:hAnsi="Arial" w:cs="Arial"/>
          <w:sz w:val="20"/>
        </w:rPr>
        <w:t>непроведении</w:t>
      </w:r>
      <w:proofErr w:type="spellEnd"/>
      <w:r w:rsidRPr="00BC7CE4">
        <w:rPr>
          <w:rFonts w:ascii="Arial" w:hAnsi="Arial" w:cs="Arial"/>
          <w:sz w:val="20"/>
        </w:rPr>
        <w:t xml:space="preserve"> внеплановой специальной оценки условий труда должны быть приняты комиссией по проведению специальной оценки условий труда и оформлены протоколом.</w:t>
      </w:r>
    </w:p>
    <w:p w:rsidR="005B3A15" w:rsidRPr="00BC7CE4" w:rsidRDefault="005B3A15" w:rsidP="005B3A15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5B3A15" w:rsidRPr="00BC7CE4" w:rsidRDefault="005B3A15" w:rsidP="005B3A15">
      <w:pPr>
        <w:pStyle w:val="ConsPlusNormal"/>
        <w:jc w:val="right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Заместитель директора</w:t>
      </w:r>
    </w:p>
    <w:p w:rsidR="005B3A15" w:rsidRPr="00BC7CE4" w:rsidRDefault="005B3A15" w:rsidP="005B3A15">
      <w:pPr>
        <w:pStyle w:val="ConsPlusNormal"/>
        <w:jc w:val="right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Департамента условий и охраны труда</w:t>
      </w:r>
    </w:p>
    <w:p w:rsidR="005B3A15" w:rsidRPr="00BC7CE4" w:rsidRDefault="005B3A15" w:rsidP="005B3A15">
      <w:pPr>
        <w:pStyle w:val="ConsPlusNormal"/>
        <w:jc w:val="right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П.С.СЕРГЕЕВ</w:t>
      </w:r>
    </w:p>
    <w:p w:rsidR="005B3A15" w:rsidRPr="00BC7CE4" w:rsidRDefault="005B3A15" w:rsidP="005B3A15">
      <w:pPr>
        <w:pStyle w:val="ConsPlusNormal"/>
        <w:rPr>
          <w:rFonts w:ascii="Arial" w:hAnsi="Arial" w:cs="Arial"/>
          <w:sz w:val="20"/>
        </w:rPr>
      </w:pPr>
      <w:r w:rsidRPr="00BC7CE4">
        <w:rPr>
          <w:rFonts w:ascii="Arial" w:hAnsi="Arial" w:cs="Arial"/>
          <w:sz w:val="20"/>
        </w:rPr>
        <w:t>02.11.2016</w:t>
      </w:r>
    </w:p>
    <w:p w:rsidR="005B3A15" w:rsidRDefault="005B3A15" w:rsidP="005B3A15">
      <w:pPr>
        <w:pStyle w:val="ConsPlusNormal"/>
        <w:jc w:val="both"/>
        <w:rPr>
          <w:rFonts w:ascii="Arial" w:hAnsi="Arial" w:cs="Arial"/>
          <w:sz w:val="20"/>
        </w:rPr>
      </w:pPr>
    </w:p>
    <w:p w:rsidR="005B3A15" w:rsidRDefault="005B3A15" w:rsidP="005B3A15">
      <w:pPr>
        <w:pStyle w:val="ConsPlusNormal"/>
        <w:jc w:val="both"/>
        <w:rPr>
          <w:rFonts w:ascii="Arial" w:hAnsi="Arial" w:cs="Arial"/>
          <w:sz w:val="20"/>
        </w:rPr>
      </w:pPr>
    </w:p>
    <w:p w:rsidR="005B3A15" w:rsidRDefault="005B3A15"/>
    <w:sectPr w:rsidR="005B3A15" w:rsidSect="005B3A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A15"/>
    <w:rsid w:val="005B3A15"/>
    <w:rsid w:val="00D2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A1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B3A1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5B3A1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Links>
    <vt:vector size="6" baseType="variant">
      <vt:variant>
        <vt:i4>70583386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https://блог-инженера.рф/category/oxrana-truda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siot</dc:creator>
  <cp:lastModifiedBy>ПК</cp:lastModifiedBy>
  <cp:revision>2</cp:revision>
  <dcterms:created xsi:type="dcterms:W3CDTF">2017-01-19T08:41:00Z</dcterms:created>
  <dcterms:modified xsi:type="dcterms:W3CDTF">2017-01-19T08:41:00Z</dcterms:modified>
</cp:coreProperties>
</file>