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BE" w:rsidRDefault="00FC6EBE" w:rsidP="00FC6EBE">
      <w:pPr>
        <w:tabs>
          <w:tab w:val="left" w:pos="0"/>
        </w:tabs>
        <w:ind w:right="-2" w:firstLine="709"/>
        <w:jc w:val="center"/>
        <w:rPr>
          <w:b/>
          <w:bCs/>
          <w:sz w:val="28"/>
          <w:szCs w:val="28"/>
        </w:rPr>
      </w:pPr>
      <w:r w:rsidRPr="00CE452A">
        <w:rPr>
          <w:b/>
          <w:bCs/>
          <w:sz w:val="28"/>
          <w:szCs w:val="28"/>
        </w:rPr>
        <w:t>Подведены итоги мероприятий, посвященных празднованию Всемирного дня защиты прав потребителей</w:t>
      </w:r>
    </w:p>
    <w:p w:rsidR="00FC6EBE" w:rsidRPr="00CE452A" w:rsidRDefault="00FC6EBE" w:rsidP="00FC6EBE">
      <w:pPr>
        <w:tabs>
          <w:tab w:val="left" w:pos="0"/>
        </w:tabs>
        <w:ind w:right="-2" w:firstLine="709"/>
        <w:jc w:val="center"/>
        <w:rPr>
          <w:b/>
          <w:bCs/>
          <w:sz w:val="28"/>
          <w:szCs w:val="28"/>
        </w:rPr>
      </w:pPr>
    </w:p>
    <w:p w:rsidR="00FC6EBE" w:rsidRDefault="00FC6EBE" w:rsidP="00FC6EBE">
      <w:pPr>
        <w:pStyle w:val="a6"/>
        <w:spacing w:before="0" w:beforeAutospacing="0" w:after="0" w:afterAutospacing="0"/>
        <w:ind w:firstLine="709"/>
        <w:jc w:val="both"/>
        <w:rPr>
          <w:rStyle w:val="a5"/>
          <w:b w:val="0"/>
          <w:sz w:val="28"/>
          <w:szCs w:val="28"/>
        </w:rPr>
      </w:pPr>
      <w:r>
        <w:rPr>
          <w:rStyle w:val="a5"/>
          <w:b w:val="0"/>
          <w:sz w:val="28"/>
          <w:szCs w:val="28"/>
        </w:rPr>
        <w:t>15 марта 2018</w:t>
      </w:r>
      <w:r w:rsidRPr="00451A92">
        <w:rPr>
          <w:rStyle w:val="a5"/>
          <w:b w:val="0"/>
          <w:sz w:val="28"/>
          <w:szCs w:val="28"/>
        </w:rPr>
        <w:t xml:space="preserve"> года во всем мире отмечался День защиты прав потребителей. В этом году праздник проходил под девизом: </w:t>
      </w:r>
      <w:r w:rsidRPr="00243F7F">
        <w:rPr>
          <w:rStyle w:val="a5"/>
          <w:b w:val="0"/>
          <w:sz w:val="28"/>
          <w:szCs w:val="28"/>
        </w:rPr>
        <w:t>«</w:t>
      </w:r>
      <w:proofErr w:type="spellStart"/>
      <w:r w:rsidRPr="00A034FC">
        <w:rPr>
          <w:sz w:val="28"/>
          <w:szCs w:val="28"/>
        </w:rPr>
        <w:t>Making</w:t>
      </w:r>
      <w:proofErr w:type="spellEnd"/>
      <w:r w:rsidRPr="00A034FC">
        <w:rPr>
          <w:sz w:val="28"/>
          <w:szCs w:val="28"/>
        </w:rPr>
        <w:t xml:space="preserve"> </w:t>
      </w:r>
      <w:proofErr w:type="spellStart"/>
      <w:r w:rsidRPr="00A034FC">
        <w:rPr>
          <w:sz w:val="28"/>
          <w:szCs w:val="28"/>
        </w:rPr>
        <w:t>digital</w:t>
      </w:r>
      <w:proofErr w:type="spellEnd"/>
      <w:r w:rsidRPr="00A034FC">
        <w:rPr>
          <w:sz w:val="28"/>
          <w:szCs w:val="28"/>
        </w:rPr>
        <w:t xml:space="preserve"> </w:t>
      </w:r>
      <w:proofErr w:type="spellStart"/>
      <w:r w:rsidRPr="00A034FC">
        <w:rPr>
          <w:sz w:val="28"/>
          <w:szCs w:val="28"/>
        </w:rPr>
        <w:t>marketplaces</w:t>
      </w:r>
      <w:proofErr w:type="spellEnd"/>
      <w:r w:rsidRPr="00A034FC">
        <w:rPr>
          <w:sz w:val="28"/>
          <w:szCs w:val="28"/>
        </w:rPr>
        <w:t xml:space="preserve"> </w:t>
      </w:r>
      <w:proofErr w:type="spellStart"/>
      <w:r w:rsidRPr="00A034FC">
        <w:rPr>
          <w:sz w:val="28"/>
          <w:szCs w:val="28"/>
        </w:rPr>
        <w:t>fairer</w:t>
      </w:r>
      <w:proofErr w:type="spellEnd"/>
      <w:r>
        <w:rPr>
          <w:rStyle w:val="a5"/>
          <w:b w:val="0"/>
          <w:sz w:val="28"/>
          <w:szCs w:val="28"/>
        </w:rPr>
        <w:t>» - «Сделаем цифровые рынки справедливыми и честными</w:t>
      </w:r>
      <w:r w:rsidRPr="00243F7F">
        <w:rPr>
          <w:rStyle w:val="a5"/>
          <w:b w:val="0"/>
          <w:sz w:val="28"/>
          <w:szCs w:val="28"/>
        </w:rPr>
        <w:t>».</w:t>
      </w:r>
    </w:p>
    <w:p w:rsidR="00FC6EBE" w:rsidRPr="00CE452A" w:rsidRDefault="00FC6EBE" w:rsidP="00FC6EBE">
      <w:pPr>
        <w:ind w:firstLine="709"/>
        <w:jc w:val="both"/>
        <w:rPr>
          <w:rStyle w:val="a5"/>
          <w:b w:val="0"/>
          <w:bCs w:val="0"/>
          <w:sz w:val="28"/>
          <w:szCs w:val="28"/>
        </w:rPr>
      </w:pPr>
      <w:r w:rsidRPr="00CE452A">
        <w:rPr>
          <w:sz w:val="28"/>
          <w:szCs w:val="28"/>
        </w:rPr>
        <w:t>В преддверии празднования Всемирного дня защиты прав потребителей, в период с 1 по 15 марта 2018 года, администрацией муниципального образования «Город Саратов» организованы «горячие телефонные линии» по вопросам защиты прав потребителей в сфере торговли, общественного питания и бытового обслуживания. Консультации жителям города оказывали специалисты управления развития потребительского рынка и защиты прав потребителей, а также отделы торговли и бытового обслуживания районных администраций. За время работы «горячих телефонных линий» на них поступили жалобы от 82 горожан. Еще 39 человек обратились за юридической помощью на личном приеме. Для потребителей были подготовлены 32 претензии.</w:t>
      </w:r>
    </w:p>
    <w:p w:rsidR="00FC6EBE" w:rsidRPr="004D522B" w:rsidRDefault="00FC6EBE" w:rsidP="00FC6EBE">
      <w:pPr>
        <w:pStyle w:val="ConsPlusNormal"/>
        <w:tabs>
          <w:tab w:val="left" w:pos="709"/>
        </w:tabs>
        <w:ind w:firstLine="709"/>
        <w:jc w:val="both"/>
      </w:pPr>
      <w:r w:rsidRPr="004D522B">
        <w:t xml:space="preserve">Одним из основных направлений работы по предотвращению нарушений прав потребителей на цифровом рынке (т.е. в сфере </w:t>
      </w:r>
      <w:proofErr w:type="spellStart"/>
      <w:r w:rsidRPr="004D522B">
        <w:t>интернет-торговли</w:t>
      </w:r>
      <w:proofErr w:type="spellEnd"/>
      <w:r w:rsidRPr="004D522B">
        <w:t>) является, прежде всего, информированность потребителя.</w:t>
      </w:r>
    </w:p>
    <w:p w:rsidR="00FC6EBE" w:rsidRDefault="00FC6EBE" w:rsidP="00FC6EBE">
      <w:pPr>
        <w:ind w:firstLine="709"/>
        <w:jc w:val="both"/>
        <w:rPr>
          <w:sz w:val="28"/>
          <w:szCs w:val="28"/>
        </w:rPr>
      </w:pPr>
      <w:proofErr w:type="gramStart"/>
      <w:r>
        <w:rPr>
          <w:sz w:val="28"/>
          <w:szCs w:val="28"/>
        </w:rPr>
        <w:t>Возможные риски при дистанционной торговли - о чем необходимо знать при покупке вещей через интернет.</w:t>
      </w:r>
      <w:proofErr w:type="gramEnd"/>
      <w:r w:rsidRPr="002C5ADE">
        <w:rPr>
          <w:sz w:val="28"/>
          <w:szCs w:val="28"/>
        </w:rPr>
        <w:t xml:space="preserve"> </w:t>
      </w:r>
      <w:r w:rsidRPr="00596945">
        <w:rPr>
          <w:sz w:val="28"/>
          <w:szCs w:val="28"/>
        </w:rPr>
        <w:t xml:space="preserve">Чтобы заказанная вещь </w:t>
      </w:r>
      <w:r>
        <w:rPr>
          <w:sz w:val="28"/>
          <w:szCs w:val="28"/>
        </w:rPr>
        <w:t>В</w:t>
      </w:r>
      <w:r w:rsidRPr="00596945">
        <w:rPr>
          <w:sz w:val="28"/>
          <w:szCs w:val="28"/>
        </w:rPr>
        <w:t xml:space="preserve">ас не разочаровала, </w:t>
      </w:r>
      <w:r w:rsidRPr="002C5ADE">
        <w:rPr>
          <w:rStyle w:val="a5"/>
          <w:b w:val="0"/>
          <w:sz w:val="28"/>
          <w:szCs w:val="28"/>
        </w:rPr>
        <w:t>нужно быть предельно внимательным</w:t>
      </w:r>
      <w:r w:rsidRPr="00596945">
        <w:rPr>
          <w:sz w:val="28"/>
          <w:szCs w:val="28"/>
        </w:rPr>
        <w:t xml:space="preserve"> при выборе товара.</w:t>
      </w:r>
    </w:p>
    <w:p w:rsidR="00FC6EBE" w:rsidRDefault="00FC6EBE" w:rsidP="00FC6EBE">
      <w:pPr>
        <w:pStyle w:val="a4"/>
        <w:numPr>
          <w:ilvl w:val="0"/>
          <w:numId w:val="1"/>
        </w:numPr>
        <w:rPr>
          <w:rFonts w:ascii="Times New Roman" w:hAnsi="Times New Roman"/>
          <w:sz w:val="28"/>
          <w:szCs w:val="28"/>
        </w:rPr>
      </w:pPr>
      <w:r w:rsidRPr="002C5ADE">
        <w:rPr>
          <w:rFonts w:ascii="Times New Roman" w:hAnsi="Times New Roman"/>
          <w:sz w:val="28"/>
          <w:szCs w:val="28"/>
        </w:rPr>
        <w:t xml:space="preserve">осуществляйте </w:t>
      </w:r>
      <w:r>
        <w:rPr>
          <w:rFonts w:ascii="Times New Roman" w:hAnsi="Times New Roman"/>
          <w:sz w:val="28"/>
          <w:szCs w:val="28"/>
        </w:rPr>
        <w:t xml:space="preserve">покупки только в </w:t>
      </w:r>
      <w:proofErr w:type="gramStart"/>
      <w:r>
        <w:rPr>
          <w:rFonts w:ascii="Times New Roman" w:hAnsi="Times New Roman"/>
          <w:sz w:val="28"/>
          <w:szCs w:val="28"/>
        </w:rPr>
        <w:t>проверенных</w:t>
      </w:r>
      <w:proofErr w:type="gramEnd"/>
      <w:r>
        <w:rPr>
          <w:rFonts w:ascii="Times New Roman" w:hAnsi="Times New Roman"/>
          <w:sz w:val="28"/>
          <w:szCs w:val="28"/>
        </w:rPr>
        <w:t xml:space="preserve"> и надежных </w:t>
      </w:r>
      <w:proofErr w:type="spellStart"/>
      <w:r>
        <w:rPr>
          <w:rFonts w:ascii="Times New Roman" w:hAnsi="Times New Roman"/>
          <w:sz w:val="28"/>
          <w:szCs w:val="28"/>
        </w:rPr>
        <w:t>интернет-магазинах</w:t>
      </w:r>
      <w:proofErr w:type="spellEnd"/>
      <w:r>
        <w:rPr>
          <w:rFonts w:ascii="Times New Roman" w:hAnsi="Times New Roman"/>
          <w:sz w:val="28"/>
          <w:szCs w:val="28"/>
        </w:rPr>
        <w:t>;</w:t>
      </w:r>
    </w:p>
    <w:p w:rsidR="00FC6EBE" w:rsidRPr="00912C3D" w:rsidRDefault="00FC6EBE" w:rsidP="00FC6EBE">
      <w:pPr>
        <w:pStyle w:val="a4"/>
        <w:numPr>
          <w:ilvl w:val="0"/>
          <w:numId w:val="1"/>
        </w:numPr>
        <w:rPr>
          <w:rFonts w:ascii="Times New Roman" w:hAnsi="Times New Roman"/>
          <w:sz w:val="28"/>
          <w:szCs w:val="28"/>
        </w:rPr>
      </w:pPr>
      <w:r w:rsidRPr="00912C3D">
        <w:rPr>
          <w:rFonts w:ascii="Times New Roman" w:hAnsi="Times New Roman"/>
          <w:sz w:val="28"/>
          <w:szCs w:val="28"/>
        </w:rPr>
        <w:t xml:space="preserve">предварительно найдите и изучите отзывы о </w:t>
      </w:r>
      <w:proofErr w:type="gramStart"/>
      <w:r w:rsidRPr="00912C3D">
        <w:rPr>
          <w:rFonts w:ascii="Times New Roman" w:hAnsi="Times New Roman"/>
          <w:sz w:val="28"/>
          <w:szCs w:val="28"/>
        </w:rPr>
        <w:t>понравившемся</w:t>
      </w:r>
      <w:proofErr w:type="gramEnd"/>
      <w:r w:rsidRPr="00912C3D">
        <w:rPr>
          <w:rFonts w:ascii="Times New Roman" w:hAnsi="Times New Roman"/>
          <w:sz w:val="28"/>
          <w:szCs w:val="28"/>
        </w:rPr>
        <w:t xml:space="preserve"> </w:t>
      </w:r>
      <w:proofErr w:type="spellStart"/>
      <w:r w:rsidRPr="00912C3D">
        <w:rPr>
          <w:rFonts w:ascii="Times New Roman" w:hAnsi="Times New Roman"/>
          <w:sz w:val="28"/>
          <w:szCs w:val="28"/>
        </w:rPr>
        <w:t>интернет-магазине</w:t>
      </w:r>
      <w:proofErr w:type="spellEnd"/>
      <w:r w:rsidRPr="00912C3D">
        <w:rPr>
          <w:rFonts w:ascii="Times New Roman" w:hAnsi="Times New Roman"/>
          <w:sz w:val="28"/>
          <w:szCs w:val="28"/>
        </w:rPr>
        <w:t xml:space="preserve"> на форумах покупателей или на специальных сайтах с отзывами. Внимательно изучите сведения о продавце, уделив особое внимание проверке достоверности сведений о его адресе и телефонах (в случае наличия такой информации) посредством любой доступной справочно-информационной системы (например: 2ГИС и т.п.), возможно злоумышленники указывают несуществующие адреса, либо по данным адресам располагаются совсем другие организации;</w:t>
      </w:r>
    </w:p>
    <w:p w:rsidR="00FC6EBE" w:rsidRPr="0024578F" w:rsidRDefault="00FC6EBE" w:rsidP="00FC6EBE">
      <w:pPr>
        <w:pStyle w:val="a4"/>
        <w:numPr>
          <w:ilvl w:val="0"/>
          <w:numId w:val="1"/>
        </w:numPr>
        <w:rPr>
          <w:rFonts w:ascii="Times New Roman" w:hAnsi="Times New Roman"/>
          <w:sz w:val="28"/>
          <w:szCs w:val="28"/>
        </w:rPr>
      </w:pPr>
      <w:r w:rsidRPr="00912C3D">
        <w:rPr>
          <w:rFonts w:ascii="Times New Roman" w:hAnsi="Times New Roman"/>
          <w:sz w:val="28"/>
          <w:szCs w:val="28"/>
        </w:rPr>
        <w:t xml:space="preserve">выбирайте те </w:t>
      </w:r>
      <w:proofErr w:type="spellStart"/>
      <w:proofErr w:type="gramStart"/>
      <w:r w:rsidRPr="00912C3D">
        <w:rPr>
          <w:rFonts w:ascii="Times New Roman" w:hAnsi="Times New Roman"/>
          <w:sz w:val="28"/>
          <w:szCs w:val="28"/>
        </w:rPr>
        <w:t>интернет-магазины</w:t>
      </w:r>
      <w:proofErr w:type="spellEnd"/>
      <w:proofErr w:type="gramEnd"/>
      <w:r w:rsidRPr="00912C3D">
        <w:rPr>
          <w:rFonts w:ascii="Times New Roman" w:hAnsi="Times New Roman"/>
          <w:sz w:val="28"/>
          <w:szCs w:val="28"/>
        </w:rPr>
        <w:t>, где оплатить</w:t>
      </w:r>
      <w:r>
        <w:rPr>
          <w:rFonts w:ascii="Times New Roman" w:hAnsi="Times New Roman"/>
          <w:sz w:val="28"/>
          <w:szCs w:val="28"/>
        </w:rPr>
        <w:t xml:space="preserve"> покупку можно только при получении товара, а при покупке одежды и обуви – после примерки; </w:t>
      </w:r>
    </w:p>
    <w:p w:rsidR="00FC6EBE" w:rsidRDefault="00FC6EBE" w:rsidP="00FC6EBE">
      <w:pPr>
        <w:pStyle w:val="a4"/>
        <w:numPr>
          <w:ilvl w:val="0"/>
          <w:numId w:val="1"/>
        </w:numPr>
        <w:tabs>
          <w:tab w:val="left" w:pos="0"/>
          <w:tab w:val="left" w:pos="1134"/>
        </w:tabs>
        <w:rPr>
          <w:rFonts w:ascii="Times New Roman" w:hAnsi="Times New Roman"/>
          <w:sz w:val="28"/>
          <w:szCs w:val="28"/>
        </w:rPr>
      </w:pPr>
      <w:r>
        <w:rPr>
          <w:rFonts w:ascii="Times New Roman" w:hAnsi="Times New Roman"/>
          <w:sz w:val="28"/>
          <w:szCs w:val="28"/>
        </w:rPr>
        <w:t xml:space="preserve">распечатывайте и сохраняйте </w:t>
      </w:r>
      <w:r w:rsidRPr="0024578F">
        <w:rPr>
          <w:rFonts w:ascii="Times New Roman" w:hAnsi="Times New Roman"/>
          <w:sz w:val="28"/>
          <w:szCs w:val="28"/>
        </w:rPr>
        <w:t xml:space="preserve">все </w:t>
      </w:r>
      <w:r>
        <w:rPr>
          <w:rFonts w:ascii="Times New Roman" w:hAnsi="Times New Roman"/>
          <w:sz w:val="28"/>
          <w:szCs w:val="28"/>
        </w:rPr>
        <w:t>квитанции, счета-фактуры, электронные письма и другие документы, подтверждающие факт покупки;</w:t>
      </w:r>
    </w:p>
    <w:p w:rsidR="00FC6EBE" w:rsidRDefault="00FC6EBE" w:rsidP="00FC6EBE">
      <w:pPr>
        <w:pStyle w:val="a4"/>
        <w:numPr>
          <w:ilvl w:val="0"/>
          <w:numId w:val="1"/>
        </w:numPr>
        <w:tabs>
          <w:tab w:val="left" w:pos="0"/>
          <w:tab w:val="left" w:pos="1134"/>
        </w:tabs>
        <w:rPr>
          <w:rFonts w:ascii="Times New Roman" w:hAnsi="Times New Roman"/>
          <w:sz w:val="28"/>
          <w:szCs w:val="28"/>
        </w:rPr>
      </w:pPr>
      <w:r w:rsidRPr="00B84CA3">
        <w:rPr>
          <w:rFonts w:ascii="Times New Roman" w:hAnsi="Times New Roman"/>
          <w:sz w:val="28"/>
          <w:szCs w:val="28"/>
        </w:rPr>
        <w:t xml:space="preserve">перед тем, как что-то покупать, поинтересуйтесь у продавца </w:t>
      </w:r>
      <w:proofErr w:type="gramStart"/>
      <w:r w:rsidRPr="00B84CA3">
        <w:rPr>
          <w:rFonts w:ascii="Times New Roman" w:hAnsi="Times New Roman"/>
          <w:sz w:val="28"/>
          <w:szCs w:val="28"/>
        </w:rPr>
        <w:t>о</w:t>
      </w:r>
      <w:proofErr w:type="gramEnd"/>
      <w:r w:rsidRPr="00B84CA3">
        <w:rPr>
          <w:rFonts w:ascii="Times New Roman" w:hAnsi="Times New Roman"/>
          <w:sz w:val="28"/>
          <w:szCs w:val="28"/>
        </w:rPr>
        <w:t xml:space="preserve"> условиях возврата недоброкачественного товара. В соответствии </w:t>
      </w:r>
      <w:proofErr w:type="spellStart"/>
      <w:r w:rsidRPr="00B84CA3">
        <w:rPr>
          <w:rFonts w:ascii="Times New Roman" w:hAnsi="Times New Roman"/>
          <w:sz w:val="28"/>
          <w:szCs w:val="28"/>
        </w:rPr>
        <w:t>ст</w:t>
      </w:r>
      <w:proofErr w:type="spellEnd"/>
      <w:r w:rsidRPr="00B84CA3">
        <w:rPr>
          <w:rFonts w:ascii="Times New Roman" w:hAnsi="Times New Roman"/>
          <w:sz w:val="28"/>
          <w:szCs w:val="28"/>
        </w:rPr>
        <w:t xml:space="preserve"> . 26.1 Закона разъясняем, что п</w:t>
      </w:r>
      <w:r w:rsidRPr="00B84CA3">
        <w:rPr>
          <w:rFonts w:ascii="Times New Roman" w:eastAsia="Calibri" w:hAnsi="Times New Roman"/>
          <w:sz w:val="28"/>
          <w:szCs w:val="28"/>
        </w:rPr>
        <w:t xml:space="preserve">отребитель вправе отказаться от </w:t>
      </w:r>
      <w:r w:rsidRPr="00B84CA3">
        <w:rPr>
          <w:rFonts w:ascii="Times New Roman" w:eastAsia="Calibri" w:hAnsi="Times New Roman"/>
          <w:sz w:val="28"/>
          <w:szCs w:val="28"/>
        </w:rPr>
        <w:lastRenderedPageBreak/>
        <w:t>товара в любое время до его передачи, а после передачи товара - в течение семи дней</w:t>
      </w:r>
      <w:r w:rsidRPr="00B84CA3">
        <w:rPr>
          <w:rFonts w:eastAsia="Calibri"/>
          <w:sz w:val="28"/>
          <w:szCs w:val="28"/>
        </w:rPr>
        <w:t xml:space="preserve"> </w:t>
      </w:r>
      <w:r w:rsidRPr="00B84CA3">
        <w:rPr>
          <w:rFonts w:ascii="Times New Roman" w:eastAsia="Calibri" w:hAnsi="Times New Roman"/>
          <w:sz w:val="28"/>
          <w:szCs w:val="28"/>
        </w:rPr>
        <w:t>или в течение трех месяцев с момента передачи товара.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rPr>
          <w:rFonts w:ascii="Times New Roman" w:hAnsi="Times New Roman"/>
          <w:sz w:val="28"/>
          <w:szCs w:val="28"/>
        </w:rPr>
        <w:t xml:space="preserve"> </w:t>
      </w:r>
      <w:r w:rsidRPr="00B84CA3">
        <w:rPr>
          <w:rFonts w:ascii="Times New Roman" w:eastAsia="Calibri" w:hAnsi="Times New Roman"/>
          <w:sz w:val="28"/>
          <w:szCs w:val="28"/>
        </w:rPr>
        <w:t>Последствия продажи товара ненадлежащего качества дистанционным способом установлены положениями стат</w:t>
      </w:r>
      <w:r>
        <w:rPr>
          <w:rFonts w:ascii="Times New Roman" w:eastAsia="Calibri" w:hAnsi="Times New Roman"/>
          <w:sz w:val="28"/>
          <w:szCs w:val="28"/>
        </w:rPr>
        <w:t>ей</w:t>
      </w:r>
      <w:r w:rsidRPr="00B84CA3">
        <w:rPr>
          <w:rFonts w:ascii="Times New Roman" w:eastAsia="Calibri" w:hAnsi="Times New Roman"/>
          <w:sz w:val="28"/>
          <w:szCs w:val="28"/>
        </w:rPr>
        <w:t xml:space="preserve"> </w:t>
      </w:r>
      <w:hyperlink r:id="rId5" w:history="1">
        <w:r w:rsidRPr="00B84CA3">
          <w:rPr>
            <w:rFonts w:ascii="Times New Roman" w:eastAsia="Calibri" w:hAnsi="Times New Roman"/>
            <w:color w:val="0000FF"/>
            <w:sz w:val="28"/>
            <w:szCs w:val="28"/>
          </w:rPr>
          <w:t>18</w:t>
        </w:r>
      </w:hyperlink>
      <w:r w:rsidRPr="00B84CA3">
        <w:rPr>
          <w:rFonts w:ascii="Times New Roman" w:eastAsia="Calibri" w:hAnsi="Times New Roman"/>
          <w:sz w:val="28"/>
          <w:szCs w:val="28"/>
        </w:rPr>
        <w:t xml:space="preserve"> - </w:t>
      </w:r>
      <w:hyperlink r:id="rId6" w:history="1">
        <w:r w:rsidRPr="00B84CA3">
          <w:rPr>
            <w:rFonts w:ascii="Times New Roman" w:eastAsia="Calibri" w:hAnsi="Times New Roman"/>
            <w:color w:val="0000FF"/>
            <w:sz w:val="28"/>
            <w:szCs w:val="28"/>
          </w:rPr>
          <w:t>24</w:t>
        </w:r>
      </w:hyperlink>
      <w:r w:rsidRPr="00B84CA3">
        <w:rPr>
          <w:rFonts w:ascii="Times New Roman" w:eastAsia="Calibri" w:hAnsi="Times New Roman"/>
          <w:sz w:val="28"/>
          <w:szCs w:val="28"/>
        </w:rPr>
        <w:t xml:space="preserve"> Закона</w:t>
      </w:r>
      <w:r>
        <w:rPr>
          <w:rFonts w:ascii="Times New Roman" w:hAnsi="Times New Roman"/>
          <w:sz w:val="28"/>
          <w:szCs w:val="28"/>
        </w:rPr>
        <w:t>;</w:t>
      </w:r>
    </w:p>
    <w:p w:rsidR="00FC6EBE" w:rsidRPr="00912C3D" w:rsidRDefault="00FC6EBE" w:rsidP="00FC6EBE">
      <w:pPr>
        <w:pStyle w:val="a4"/>
        <w:numPr>
          <w:ilvl w:val="0"/>
          <w:numId w:val="1"/>
        </w:numPr>
        <w:tabs>
          <w:tab w:val="left" w:pos="0"/>
          <w:tab w:val="left" w:pos="1134"/>
        </w:tabs>
        <w:rPr>
          <w:rFonts w:ascii="Times New Roman" w:hAnsi="Times New Roman"/>
          <w:sz w:val="28"/>
          <w:szCs w:val="28"/>
        </w:rPr>
      </w:pPr>
      <w:r w:rsidRPr="00912C3D">
        <w:rPr>
          <w:rFonts w:ascii="Times New Roman" w:hAnsi="Times New Roman"/>
          <w:sz w:val="28"/>
          <w:szCs w:val="28"/>
        </w:rPr>
        <w:t xml:space="preserve">проверить доменное имя </w:t>
      </w:r>
      <w:proofErr w:type="spellStart"/>
      <w:proofErr w:type="gramStart"/>
      <w:r w:rsidRPr="00912C3D">
        <w:rPr>
          <w:rFonts w:ascii="Times New Roman" w:hAnsi="Times New Roman"/>
          <w:sz w:val="28"/>
          <w:szCs w:val="28"/>
        </w:rPr>
        <w:t>Интернет-магазина</w:t>
      </w:r>
      <w:proofErr w:type="spellEnd"/>
      <w:proofErr w:type="gramEnd"/>
      <w:r w:rsidRPr="00912C3D">
        <w:rPr>
          <w:rFonts w:ascii="Times New Roman" w:hAnsi="Times New Roman"/>
          <w:sz w:val="28"/>
          <w:szCs w:val="28"/>
        </w:rPr>
        <w:t xml:space="preserve"> на портале: </w:t>
      </w:r>
      <w:hyperlink r:id="rId7" w:history="1">
        <w:r w:rsidRPr="00912C3D">
          <w:rPr>
            <w:rStyle w:val="a3"/>
            <w:rFonts w:ascii="Times New Roman" w:hAnsi="Times New Roman"/>
            <w:sz w:val="28"/>
            <w:szCs w:val="28"/>
          </w:rPr>
          <w:t>https://cctld.ru/ru</w:t>
        </w:r>
      </w:hyperlink>
      <w:r w:rsidRPr="00912C3D">
        <w:rPr>
          <w:rFonts w:ascii="Times New Roman" w:hAnsi="Times New Roman"/>
          <w:sz w:val="28"/>
          <w:szCs w:val="28"/>
        </w:rPr>
        <w:t>/, так как ресурс может быть зарегистрирован на частное лицо. Также нужно обратить внимания на возраст домена. Если этот домен был зарегистрирован совсем недавно, стоит насторожиться. Проверить дату регистрации домена можно на этом сайте.</w:t>
      </w:r>
    </w:p>
    <w:p w:rsidR="00FC6EBE" w:rsidRDefault="00FC6EBE" w:rsidP="00FC6EBE">
      <w:pPr>
        <w:pStyle w:val="a6"/>
        <w:spacing w:before="0" w:beforeAutospacing="0" w:after="0" w:afterAutospacing="0"/>
        <w:ind w:firstLine="709"/>
        <w:jc w:val="both"/>
        <w:rPr>
          <w:rStyle w:val="a5"/>
          <w:b w:val="0"/>
          <w:sz w:val="28"/>
          <w:szCs w:val="28"/>
        </w:rPr>
      </w:pPr>
    </w:p>
    <w:p w:rsidR="00F0342C" w:rsidRDefault="00FC6EBE"/>
    <w:sectPr w:rsidR="00F0342C" w:rsidSect="00BF7608">
      <w:pgSz w:w="11906" w:h="16838"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A30D6"/>
    <w:multiLevelType w:val="hybridMultilevel"/>
    <w:tmpl w:val="6AA23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C6EBE"/>
    <w:rsid w:val="000B7B40"/>
    <w:rsid w:val="000E6C08"/>
    <w:rsid w:val="0018657A"/>
    <w:rsid w:val="00187BAF"/>
    <w:rsid w:val="00240825"/>
    <w:rsid w:val="002914E8"/>
    <w:rsid w:val="002A57D9"/>
    <w:rsid w:val="0031359F"/>
    <w:rsid w:val="00381289"/>
    <w:rsid w:val="003D21AE"/>
    <w:rsid w:val="004A3D9E"/>
    <w:rsid w:val="004B0D71"/>
    <w:rsid w:val="004E3D68"/>
    <w:rsid w:val="004F69D0"/>
    <w:rsid w:val="005068CD"/>
    <w:rsid w:val="00526CF1"/>
    <w:rsid w:val="00653AA5"/>
    <w:rsid w:val="006705F1"/>
    <w:rsid w:val="007A5FCD"/>
    <w:rsid w:val="007A6573"/>
    <w:rsid w:val="007F7CC3"/>
    <w:rsid w:val="00805E25"/>
    <w:rsid w:val="00932037"/>
    <w:rsid w:val="00943C21"/>
    <w:rsid w:val="00BC133E"/>
    <w:rsid w:val="00BD777B"/>
    <w:rsid w:val="00BE79FC"/>
    <w:rsid w:val="00C1507E"/>
    <w:rsid w:val="00C9583C"/>
    <w:rsid w:val="00CC1A54"/>
    <w:rsid w:val="00CE2D95"/>
    <w:rsid w:val="00D22E16"/>
    <w:rsid w:val="00D866BA"/>
    <w:rsid w:val="00DD4618"/>
    <w:rsid w:val="00DE19EA"/>
    <w:rsid w:val="00E54BB2"/>
    <w:rsid w:val="00E74622"/>
    <w:rsid w:val="00E76B6E"/>
    <w:rsid w:val="00E83200"/>
    <w:rsid w:val="00EF49D3"/>
    <w:rsid w:val="00FA5B2A"/>
    <w:rsid w:val="00FC6EBE"/>
    <w:rsid w:val="00FE24F7"/>
    <w:rsid w:val="00FE6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EBE"/>
    <w:rPr>
      <w:color w:val="0000FF"/>
      <w:u w:val="single"/>
    </w:rPr>
  </w:style>
  <w:style w:type="paragraph" w:customStyle="1" w:styleId="ConsPlusNormal">
    <w:name w:val="ConsPlusNormal"/>
    <w:rsid w:val="00FC6EBE"/>
    <w:pPr>
      <w:autoSpaceDE w:val="0"/>
      <w:autoSpaceDN w:val="0"/>
      <w:adjustRightInd w:val="0"/>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FC6EBE"/>
    <w:pPr>
      <w:ind w:left="720" w:firstLine="567"/>
      <w:contextualSpacing/>
      <w:jc w:val="both"/>
    </w:pPr>
    <w:rPr>
      <w:rFonts w:ascii="Calibri" w:hAnsi="Calibri"/>
      <w:sz w:val="22"/>
      <w:szCs w:val="22"/>
    </w:rPr>
  </w:style>
  <w:style w:type="character" w:styleId="a5">
    <w:name w:val="Strong"/>
    <w:basedOn w:val="a0"/>
    <w:uiPriority w:val="22"/>
    <w:qFormat/>
    <w:rsid w:val="00FC6EBE"/>
    <w:rPr>
      <w:b/>
      <w:bCs/>
    </w:rPr>
  </w:style>
  <w:style w:type="paragraph" w:styleId="a6">
    <w:name w:val="Normal (Web)"/>
    <w:basedOn w:val="a"/>
    <w:uiPriority w:val="99"/>
    <w:semiHidden/>
    <w:unhideWhenUsed/>
    <w:rsid w:val="00FC6E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tld.ru/ru/doma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0115CC04AB17BC291BDCC6752081D5D2ACD7B760AE30943EFF9C23151DCF2B0B317545DDE00268S6T0I" TargetMode="External"/><Relationship Id="rId5" Type="http://schemas.openxmlformats.org/officeDocument/2006/relationships/hyperlink" Target="consultantplus://offline/ref=C90115CC04AB17BC291BDCC6752081D5D2ACD7B760AE30943EFF9C23151DCF2B0B317545DDE0026ES6T9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Company>**</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Presss</dc:creator>
  <cp:keywords/>
  <dc:description/>
  <cp:lastModifiedBy>Presss</cp:lastModifiedBy>
  <cp:revision>1</cp:revision>
  <dcterms:created xsi:type="dcterms:W3CDTF">2018-03-21T12:00:00Z</dcterms:created>
  <dcterms:modified xsi:type="dcterms:W3CDTF">2018-03-21T12:00:00Z</dcterms:modified>
</cp:coreProperties>
</file>