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D1" w:rsidRDefault="00961C5A" w:rsidP="00961C5A">
      <w:pPr>
        <w:jc w:val="right"/>
      </w:pPr>
      <w:r>
        <w:t>ПРОЕКТ</w:t>
      </w: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76"/>
        <w:gridCol w:w="2126"/>
        <w:gridCol w:w="2878"/>
      </w:tblGrid>
      <w:tr w:rsidR="00162FD1" w:rsidTr="00162FD1">
        <w:tc>
          <w:tcPr>
            <w:tcW w:w="4777" w:type="dxa"/>
            <w:vAlign w:val="bottom"/>
          </w:tcPr>
          <w:p w:rsidR="00162FD1" w:rsidRDefault="00162FD1">
            <w:pPr>
              <w:pStyle w:val="ab"/>
              <w:spacing w:line="276" w:lineRule="auto"/>
              <w:ind w:firstLine="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2FD1" w:rsidRDefault="00162FD1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</w:t>
            </w:r>
          </w:p>
          <w:p w:rsidR="00162FD1" w:rsidRDefault="00162FD1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2FD1" w:rsidRDefault="00162FD1">
            <w:pPr>
              <w:pStyle w:val="a9"/>
              <w:snapToGrid w:val="0"/>
              <w:ind w:left="-122" w:right="-9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</w:tr>
      <w:tr w:rsidR="00162FD1" w:rsidTr="00162FD1">
        <w:trPr>
          <w:trHeight w:val="225"/>
        </w:trPr>
        <w:tc>
          <w:tcPr>
            <w:tcW w:w="4777" w:type="dxa"/>
            <w:hideMark/>
          </w:tcPr>
          <w:p w:rsidR="00162FD1" w:rsidRDefault="00162FD1">
            <w:pPr>
              <w:pStyle w:val="11"/>
              <w:snapToGrid w:val="0"/>
              <w:spacing w:line="276" w:lineRule="auto"/>
              <w:ind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FD1" w:rsidRDefault="00162FD1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D1" w:rsidRDefault="00162FD1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162FD1" w:rsidRDefault="00162FD1" w:rsidP="0016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162FD1" w:rsidRPr="00162FD1" w:rsidRDefault="00162FD1" w:rsidP="00162FD1">
      <w:pPr>
        <w:autoSpaceDE w:val="0"/>
        <w:autoSpaceDN w:val="0"/>
        <w:adjustRightInd w:val="0"/>
        <w:spacing w:after="0" w:line="240" w:lineRule="auto"/>
        <w:ind w:right="2552"/>
        <w:outlineLvl w:val="0"/>
        <w:rPr>
          <w:b/>
        </w:rPr>
      </w:pPr>
      <w:proofErr w:type="gramStart"/>
      <w:r w:rsidRPr="00162FD1">
        <w:rPr>
          <w:b/>
        </w:rPr>
        <w:t>О внесении изменений в приказ № 70-од от 20.12.2017 «</w:t>
      </w:r>
      <w:r w:rsidRPr="00162FD1">
        <w:rPr>
          <w:b/>
          <w:bCs/>
        </w:rPr>
        <w:t xml:space="preserve">Об утверждении требований к закупаемым комитетом </w:t>
      </w:r>
      <w:r w:rsidRPr="00162FD1">
        <w:rPr>
          <w:b/>
        </w:rPr>
        <w:t>по градостроительной политике, архитектуре и капитальному строительству администрации муниципального образования «Город Саратов» и подведомственными ему муниципальным казенным учреждением  и муниципальным унитарным предприятием отдельным видам товаров, работ, услуг  (в том числе предельных цен товаров, работ, услуг)»</w:t>
      </w:r>
      <w:proofErr w:type="gramEnd"/>
    </w:p>
    <w:p w:rsidR="00162FD1" w:rsidRDefault="00162FD1" w:rsidP="00162FD1">
      <w:pPr>
        <w:autoSpaceDE w:val="0"/>
        <w:autoSpaceDN w:val="0"/>
        <w:adjustRightInd w:val="0"/>
        <w:spacing w:after="0" w:line="240" w:lineRule="auto"/>
        <w:ind w:right="2552"/>
        <w:outlineLvl w:val="0"/>
      </w:pPr>
    </w:p>
    <w:p w:rsidR="00162FD1" w:rsidRDefault="00162FD1" w:rsidP="00162F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услуг)», </w:t>
      </w:r>
      <w:r>
        <w:rPr>
          <w:rFonts w:ascii="Times New Roman" w:hAnsi="Times New Roman" w:cs="Times New Roman"/>
          <w:sz w:val="28"/>
          <w:szCs w:val="28"/>
        </w:rPr>
        <w:t>постановлениями администрации муниципального образования «Город Саратов» от 30 октября 2015 года</w:t>
      </w:r>
      <w:r>
        <w:rPr>
          <w:rFonts w:ascii="Times New Roman" w:hAnsi="Times New Roman" w:cs="Times New Roman"/>
          <w:sz w:val="28"/>
          <w:szCs w:val="28"/>
        </w:rPr>
        <w:br/>
        <w:t>№ 3040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от 23 мая 2016 года № 1318 «Об установлении Правил определения требований к закупаемым муниципальными органами муниципального образования «Город Саратов» и подведомственными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казенными и бюджетными учреждениями, унитарными предприятиями отдельным видам товаров, работ, услуг (в том числе предельных цен товаров, работ, услуг)» (с изменениями)</w:t>
      </w:r>
    </w:p>
    <w:p w:rsidR="00162FD1" w:rsidRDefault="00162FD1" w:rsidP="00162F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62FD1" w:rsidRDefault="00162FD1" w:rsidP="00162F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FD1" w:rsidRDefault="00162FD1" w:rsidP="00162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 xml:space="preserve">1. </w:t>
      </w:r>
      <w:proofErr w:type="gramStart"/>
      <w:r>
        <w:t>В приказ № 70-од от 20.12.2017</w:t>
      </w:r>
      <w:r>
        <w:rPr>
          <w:b/>
        </w:rPr>
        <w:t xml:space="preserve"> «</w:t>
      </w:r>
      <w:r>
        <w:rPr>
          <w:bCs/>
        </w:rPr>
        <w:t xml:space="preserve">Об утверждении требований к закупаемым комитетом </w:t>
      </w:r>
      <w:r>
        <w:t>по градостроительной политике, архитектуре и капитальному строительству администрации муниципального образования «Город Саратов» и подведомственными ему муниципальным казенным учреждением  и муниципальным унитарным предприятием отдельным видам товаров, работ, услуг  (в том числе предельных цен товаров, работ, услуг)» внести следующие изменения:</w:t>
      </w:r>
      <w:proofErr w:type="gramEnd"/>
    </w:p>
    <w:p w:rsidR="00162FD1" w:rsidRPr="002A0643" w:rsidRDefault="00162FD1" w:rsidP="00162FD1">
      <w:pPr>
        <w:pStyle w:val="ConsPlusTitle"/>
        <w:widowControl/>
        <w:ind w:firstLine="708"/>
        <w:jc w:val="both"/>
        <w:rPr>
          <w:b w:val="0"/>
        </w:rPr>
      </w:pPr>
      <w:r w:rsidRPr="002A0643">
        <w:rPr>
          <w:b w:val="0"/>
        </w:rPr>
        <w:t xml:space="preserve">1.1. В наименовании приказа слова «и подведомственными ему муниципальным казенным учреждением  и муниципальным унитарным </w:t>
      </w:r>
      <w:r w:rsidRPr="002A0643">
        <w:rPr>
          <w:b w:val="0"/>
        </w:rPr>
        <w:lastRenderedPageBreak/>
        <w:t>предприятием» заменить словами «и подведомственным ему муниципальным казенным учреждением».</w:t>
      </w:r>
    </w:p>
    <w:p w:rsidR="00162FD1" w:rsidRDefault="00162FD1" w:rsidP="00162F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1.2. Приложение к приказу изложить в новой редакции (Приложение).</w:t>
      </w:r>
    </w:p>
    <w:p w:rsidR="00162FD1" w:rsidRDefault="00162FD1" w:rsidP="00162FD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комитета,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градостроительству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архитектуре и капитальному строительству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«Город Саратов», директоров муниципального казенного учреждения  и муниципального унитарного предприятия.</w:t>
      </w:r>
    </w:p>
    <w:p w:rsidR="00162FD1" w:rsidRDefault="00162FD1" w:rsidP="00162FD1">
      <w:pPr>
        <w:spacing w:after="0" w:line="240" w:lineRule="auto"/>
        <w:rPr>
          <w:rFonts w:eastAsia="Times New Roman"/>
          <w:bCs/>
          <w:lang w:eastAsia="ru-RU"/>
        </w:rPr>
      </w:pPr>
    </w:p>
    <w:p w:rsidR="00162FD1" w:rsidRDefault="00162FD1" w:rsidP="00162FD1">
      <w:pPr>
        <w:spacing w:after="0" w:line="240" w:lineRule="auto"/>
        <w:rPr>
          <w:rFonts w:eastAsia="Times New Roman"/>
          <w:bCs/>
          <w:lang w:eastAsia="ru-RU"/>
        </w:rPr>
      </w:pPr>
    </w:p>
    <w:p w:rsidR="00162FD1" w:rsidRDefault="00162FD1" w:rsidP="00162FD1">
      <w:pPr>
        <w:spacing w:after="0" w:line="240" w:lineRule="auto"/>
        <w:rPr>
          <w:b/>
        </w:rPr>
      </w:pPr>
      <w:r>
        <w:rPr>
          <w:b/>
        </w:rPr>
        <w:t xml:space="preserve">Председатель комитета                 </w:t>
      </w:r>
      <w:r>
        <w:rPr>
          <w:b/>
        </w:rPr>
        <w:tab/>
        <w:t xml:space="preserve">                                               В.А. </w:t>
      </w:r>
      <w:proofErr w:type="spellStart"/>
      <w:r>
        <w:rPr>
          <w:b/>
        </w:rPr>
        <w:t>Желанов</w:t>
      </w:r>
      <w:proofErr w:type="spellEnd"/>
    </w:p>
    <w:p w:rsidR="00162FD1" w:rsidRDefault="00162FD1" w:rsidP="00162FD1">
      <w:pPr>
        <w:spacing w:after="0" w:line="240" w:lineRule="auto"/>
        <w:jc w:val="right"/>
        <w:rPr>
          <w:b/>
        </w:rPr>
      </w:pPr>
    </w:p>
    <w:p w:rsidR="00162FD1" w:rsidRDefault="00162FD1" w:rsidP="00162FD1">
      <w:pPr>
        <w:spacing w:after="0" w:line="240" w:lineRule="auto"/>
        <w:jc w:val="right"/>
      </w:pPr>
    </w:p>
    <w:p w:rsidR="00162FD1" w:rsidRDefault="00162FD1" w:rsidP="00162FD1">
      <w:pPr>
        <w:spacing w:after="0" w:line="240" w:lineRule="auto"/>
        <w:jc w:val="right"/>
      </w:pPr>
    </w:p>
    <w:p w:rsidR="00162FD1" w:rsidRDefault="00162FD1" w:rsidP="00162FD1">
      <w:pPr>
        <w:spacing w:after="0" w:line="240" w:lineRule="auto"/>
        <w:jc w:val="right"/>
      </w:pPr>
    </w:p>
    <w:p w:rsidR="00162FD1" w:rsidRDefault="00162FD1" w:rsidP="00162FD1">
      <w:pPr>
        <w:spacing w:after="0" w:line="240" w:lineRule="auto"/>
        <w:jc w:val="right"/>
      </w:pPr>
    </w:p>
    <w:p w:rsidR="00162FD1" w:rsidRDefault="00162FD1" w:rsidP="00162FD1">
      <w:pPr>
        <w:spacing w:after="0" w:line="240" w:lineRule="auto"/>
        <w:jc w:val="right"/>
      </w:pPr>
    </w:p>
    <w:p w:rsidR="00162FD1" w:rsidRDefault="00162FD1" w:rsidP="00162FD1">
      <w:pPr>
        <w:spacing w:after="0" w:line="240" w:lineRule="auto"/>
        <w:jc w:val="right"/>
      </w:pPr>
    </w:p>
    <w:p w:rsidR="00162FD1" w:rsidRDefault="00162FD1" w:rsidP="00162FD1">
      <w:pPr>
        <w:spacing w:after="0" w:line="240" w:lineRule="auto"/>
        <w:sectPr w:rsidR="00162FD1">
          <w:pgSz w:w="11906" w:h="16838"/>
          <w:pgMar w:top="1276" w:right="849" w:bottom="709" w:left="1701" w:header="709" w:footer="709" w:gutter="0"/>
          <w:cols w:space="720"/>
        </w:sectPr>
      </w:pPr>
    </w:p>
    <w:p w:rsidR="00162FD1" w:rsidRDefault="00162FD1" w:rsidP="00162FD1">
      <w:pPr>
        <w:spacing w:after="0" w:line="240" w:lineRule="auto"/>
        <w:jc w:val="right"/>
      </w:pPr>
      <w:r>
        <w:lastRenderedPageBreak/>
        <w:t>Приложение к приказу</w:t>
      </w:r>
    </w:p>
    <w:p w:rsidR="00162FD1" w:rsidRDefault="00162FD1" w:rsidP="00162FD1">
      <w:pPr>
        <w:spacing w:after="0" w:line="240" w:lineRule="auto"/>
        <w:jc w:val="right"/>
      </w:pPr>
      <w:r>
        <w:t xml:space="preserve"> № </w:t>
      </w:r>
      <w:r w:rsidR="0064679C">
        <w:t>___</w:t>
      </w:r>
      <w:r>
        <w:t xml:space="preserve"> от </w:t>
      </w:r>
      <w:r w:rsidR="0064679C">
        <w:t>_______</w:t>
      </w:r>
      <w:r>
        <w:t xml:space="preserve"> года</w:t>
      </w:r>
    </w:p>
    <w:p w:rsidR="00162FD1" w:rsidRDefault="00162FD1" w:rsidP="00162FD1">
      <w:pPr>
        <w:tabs>
          <w:tab w:val="left" w:pos="0"/>
        </w:tabs>
        <w:spacing w:after="0" w:line="240" w:lineRule="auto"/>
        <w:jc w:val="center"/>
        <w:rPr>
          <w:b/>
        </w:rPr>
      </w:pPr>
    </w:p>
    <w:p w:rsidR="00162FD1" w:rsidRDefault="00162FD1" w:rsidP="00162FD1">
      <w:pPr>
        <w:tabs>
          <w:tab w:val="left" w:pos="0"/>
        </w:tabs>
        <w:spacing w:after="0" w:line="240" w:lineRule="auto"/>
        <w:jc w:val="center"/>
        <w:rPr>
          <w:b/>
        </w:rPr>
      </w:pPr>
      <w:r>
        <w:rPr>
          <w:b/>
        </w:rPr>
        <w:t>Перечень</w:t>
      </w:r>
    </w:p>
    <w:p w:rsidR="00162FD1" w:rsidRDefault="00162FD1" w:rsidP="00162FD1">
      <w:pPr>
        <w:tabs>
          <w:tab w:val="left" w:pos="3119"/>
        </w:tabs>
        <w:spacing w:after="0" w:line="240" w:lineRule="auto"/>
        <w:jc w:val="center"/>
        <w:rPr>
          <w:b/>
        </w:rPr>
      </w:pPr>
      <w:r>
        <w:rPr>
          <w:b/>
        </w:rPr>
        <w:t xml:space="preserve">отдельных видов товаров, работ, услуг, </w:t>
      </w:r>
      <w:r>
        <w:rPr>
          <w:b/>
          <w:bCs/>
        </w:rPr>
        <w:t xml:space="preserve">закупаемых комитетом </w:t>
      </w:r>
      <w:r>
        <w:rPr>
          <w:b/>
        </w:rPr>
        <w:t>по градостроительству, архитектуре и капитальному строительству администрации муниципального образования «Город Саратов» и подведомственным ему муниципальным казенным учреждением,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162FD1" w:rsidRDefault="00162FD1" w:rsidP="00162FD1">
      <w:pPr>
        <w:tabs>
          <w:tab w:val="left" w:pos="0"/>
        </w:tabs>
        <w:spacing w:after="0" w:line="240" w:lineRule="auto"/>
        <w:jc w:val="center"/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992"/>
        <w:gridCol w:w="2127"/>
        <w:gridCol w:w="992"/>
        <w:gridCol w:w="142"/>
        <w:gridCol w:w="1308"/>
        <w:gridCol w:w="2128"/>
        <w:gridCol w:w="1702"/>
        <w:gridCol w:w="1847"/>
        <w:gridCol w:w="1701"/>
        <w:gridCol w:w="1703"/>
      </w:tblGrid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tabs>
                <w:tab w:val="left" w:pos="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ind w:lef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ind w:left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«Город Саратов»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Cs/>
                <w:sz w:val="24"/>
                <w:szCs w:val="24"/>
              </w:rPr>
              <w:t xml:space="preserve">комитетом </w:t>
            </w:r>
            <w:r>
              <w:rPr>
                <w:sz w:val="24"/>
                <w:szCs w:val="24"/>
              </w:rPr>
              <w:t>по градостроительству,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ind w:left="2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Отдельные виды товаров, работ, услуг, включенные в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предусмотренный приложением № 2 к Правилам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определения требований к закупаемым муниципальными органами муниципального образования «Город Саратов» и подведомственными им казенными и бюджетными учреждениями, унитарными предприятиями отдельным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утвержденным постановлением администрации муниципального образования «Город Саратов» от 23 мая 2016 года № 1318 (с изменениями).</w:t>
            </w: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039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19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килограмм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4 ядер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1,2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оперативной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памяти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оперативной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памяти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менее 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250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HDD/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SSD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поддержки 3G (UMTS)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поддержки 3G/4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(UMTS)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дискретный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килограмм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4 ядер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1,2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носитель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поддержки 3G (UMTS)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поддержки 3G/4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 w:rsidRPr="00162F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(UMTS)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интегрированный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(сервер), моноблоки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моноблок или системный блок и монитор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экрана/монитора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экрана/монитора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4 ядер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2,4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500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HDD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/SSD/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HDD+SSD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интегрированный/дискретный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да/нет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rPr>
          <w:trHeight w:val="2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поточные сканеры. 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1200 точек на дюйм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 менее 30 стр./мин.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rPr>
          <w:trHeight w:val="2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Пояснения по требуемой продукции: поточные сканеры. 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1200 точек на дюйм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30 стр./мин.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Устройства ввода или вывода, содержащие или не содержащие в одном корпусе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запоминающие устройства. Пояснения по требуемой продукции: принтеры. 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установлено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22 стр./мин.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принтеры.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струйный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5 стр./мин.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дополнительных модулей и интерфейсов (сетевой интерфейс, устройства чтения карт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дополнительных модулей и интерфейсов (сетевой интерфейс,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принтеры. Тип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22 стр./мин.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Устройства ввода или вывода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содержащие или не содержащие в одном корпусе запоминающие устройства. Пояснения по требуемой продукции: принтеры. Тип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цветной/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A3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22 стр./мин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ввода или вывода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содержащие или не содержащие в одном корпусе запоминающие устройства. Пояснения по требуемой продукции: плоттер. Тип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струйный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5 стр./мин.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26.20.18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Устройства 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периферийные с двумя или более функциями: печать данных, копирование, сканирование, прием и передача факсимильных сообщений. </w:t>
            </w:r>
            <w:r>
              <w:rPr>
                <w:sz w:val="18"/>
                <w:szCs w:val="18"/>
              </w:rPr>
              <w:t xml:space="preserve">Пояснения по требуемой продукции: многофункциональное устройство. </w:t>
            </w:r>
          </w:p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Тип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метод печати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не установлено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метод печати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лазерный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22 стр./мин.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26.20.18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сообщений. </w:t>
            </w:r>
            <w:r>
              <w:rPr>
                <w:sz w:val="18"/>
                <w:szCs w:val="18"/>
              </w:rPr>
              <w:t>Пояснения по требуемой продукции: многофункциональное устройство.</w:t>
            </w:r>
          </w:p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Тип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(струйный/лазерный - для принтера)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лазерный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сканирования (для сканера)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цветность (цветной/черно-белый)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цветной/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черно-белый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печати/сканирования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менее 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/мин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дополнительных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дополнительных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Главная группа должностей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градостроительству, архитектуре и капитальному строительству администрации муниципального образования «Город Саратов», руководитель муниципального казенного учреждения 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26.30.11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устройства (телефон/смартфон)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устройства (телефон/смартфон)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поддерживаемые стандарты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поддерживаемые стандарты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GSM 900/1800/ 1900 3G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управления (сенсорный/кнопочный)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управления (сенсорный/кнопочный)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кнопочный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SIM-карт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SIM-карт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USB, GPS)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USB, GPS)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Bluetooth, USB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предусмотрено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2 500,00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2 160,00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Ведущая, старшая и младшая группы должностей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иные должности муниципального казенного учреждения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26.30.11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устройства (телефон/смартфон)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устройства (телефон/смартфон)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поддерживаемые стандарты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поддерживаемые стандарты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управления (сенсорный/кнопочный)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управления (сенсорный/кнопочный)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SIM-карт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SIM-карт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USB, GPS)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USB, GPS)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стоимость годового владения оборудованием (включая договоры технической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оддержки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градостроительству, архитектуре и капитальному строительству администрации муниципального образования «Город Саратов» и муниципальном казенном учреждении 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полудизелем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tabs>
                <w:tab w:val="left" w:pos="8222"/>
              </w:tabs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rPr>
          <w:trHeight w:val="31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полудизелем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>),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градостроительству, архитектуре и капитальному строительству администрации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29.10.42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ind w:lef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29.10.43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муниципальном унитарном предприятии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29.10.44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Главная и ведущая группы должностей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градостроительству, архитектуре и капитальному строительству администрации муниципального образования «Город Саратов» 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железо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алюминий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обивочные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мебельный (искусственный) мех, искусственная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замша (микрофибра), ткань, нетканые материалы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Старшая и младшая группы должностей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железо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алюминий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и иные должности в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(металл)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железо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алюминий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Главная и ведущая группы должностей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Мебель деревянная для офисов. Пояснения 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Старшая и младшая группы должностей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материал (вид древесины)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и иные должности в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Мебель деревянная для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материал (вид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древесины)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не установлено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материал (вид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древесины)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возможные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обивочные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49.32.11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 такси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коробки передач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коробки передач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49.32.12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коробки передач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коробки передач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61.10.30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2547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гигабит в секунду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канала передачи данных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канала передачи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потерянных пакетов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потерянных пакетов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Услуги подвижной связи общего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пользования-обеспечение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тарификация услуги голосовой связи, доступа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информационно-телекоммуникацион-ную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сеть «Интернет» (лимитная/</w:t>
            </w:r>
            <w:proofErr w:type="gramEnd"/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тарификация услуги голосовой связи, доступа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информационно-телекоммуникацион-ную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сеть «Интернет» (лимитная/</w:t>
            </w:r>
            <w:proofErr w:type="gramEnd"/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лимитная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доступной услуги голосовой связи (минут)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доступной услуги голосовой связи (минут)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менее 1500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доступа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информационно-телекоммуникацион-ную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сеть «Интернет» (Гб)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доступа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информационно-телекоммуникацион-ную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сеть «Интернет» (Гб)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3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доступ услуги голосовой связи (домашний регион, территория Российской Федерации, за пределами Российской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Федерации-роуминг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), доступ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информационно-телекоммуникацион-ную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сеть «Интернет» (Гб) (да/нет)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доступ услуги голосовой связи (домашний регион, территория Российской Федерации, за пределами Российской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Федерации-роуминг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), доступ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информационно-телекоммуникацион-ную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сеть «Интернет» (Гб)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77.11.10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услуга по аренде и лизингу легких            (до 3,5 т) автотранспортных средств без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не осуществляется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тип коробки передач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тип коробки передач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тип коробки передач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тип коробки передач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 и иные должности в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77.11.10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Услуги по аренде и лизингу легковых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</w:t>
            </w:r>
          </w:p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услуга по аренде и лизингу легких            (до 3,5 т) автотранспортных средств без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 автомобиля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установлено администрацией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120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тип коробки передач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тип коробки передач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механическая,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автоматическая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120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тип коробки передач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тип коробки передач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механическая, автоматическая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комплектация автомобиля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комплектация автомобиля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базовая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58.29.13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более 50 000,00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right="-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ind w:right="-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градостроительству, архитектуре и капитальному строительству администрации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58.29.21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Приложение для создания и обмена текстовых и графических документов с поддержкой технологии XML. Приложение для создания электронных динамических презентаций, обмена и управления. </w:t>
            </w:r>
          </w:p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Поддержка текстовых, графических и иных форматов файлов для выполнения текущих функций.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58.29.31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Обеспечение программное системное для загрузки. Пояснения по требуемой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продукции: средства обеспечения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использование российских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криптоалгоритмов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при использовании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не установлено администрацией муниципального образования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использование российских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криптоалгоритмов</w:t>
            </w:r>
            <w:proofErr w:type="spell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при использовании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наличие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58.29.32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 должности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градостроительству, архитектуре и капитальному строительству администрации муниципального образования «Город Саратов», муниципальном казенном учреждении</w:t>
            </w:r>
          </w:p>
        </w:tc>
      </w:tr>
      <w:tr w:rsidR="00162FD1" w:rsidTr="00162F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61.90.10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2547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гигабит в секунду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не установлено администрацией муниципального образования «Город Саратов»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62FD1" w:rsidTr="00162FD1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Дополнительный перечень отдельных видов товаров, работ, услуг, определенный муниципальным органом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комитетом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градостроительству, архитектуре и капитальному строительству администрации муниципального образования «Город Саратов»</w:t>
            </w:r>
          </w:p>
        </w:tc>
      </w:tr>
      <w:tr w:rsidR="00162FD1" w:rsidTr="00162F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64.19.21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Приобретение у застройщика жилого помещения (квартиры) в многоквартирном доме, строительство которого не завершено, в собственность муниципального образования «Город Саратов» в рамках реализации ведомственных целевых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соответствие требованиям, установленным действующим законодательством Российской Федерации, Саратовской области, муниципального образования «Город Саратов» и другим действующим правовым и нормативным документам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D1" w:rsidRDefault="00162FD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162FD1" w:rsidRDefault="00162FD1" w:rsidP="00162FD1">
      <w:pPr>
        <w:spacing w:after="0" w:line="240" w:lineRule="auto"/>
        <w:rPr>
          <w:b/>
        </w:rPr>
      </w:pPr>
    </w:p>
    <w:p w:rsidR="00162FD1" w:rsidRDefault="00162FD1" w:rsidP="00162FD1">
      <w:pPr>
        <w:spacing w:after="0" w:line="240" w:lineRule="auto"/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В.А. </w:t>
      </w:r>
      <w:proofErr w:type="spellStart"/>
      <w:r>
        <w:rPr>
          <w:b/>
        </w:rPr>
        <w:t>Желанов</w:t>
      </w:r>
      <w:proofErr w:type="spellEnd"/>
    </w:p>
    <w:p w:rsidR="00162FD1" w:rsidRDefault="00162FD1" w:rsidP="00162FD1">
      <w:pPr>
        <w:spacing w:after="0" w:line="240" w:lineRule="auto"/>
        <w:sectPr w:rsidR="00162FD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62FD1" w:rsidRDefault="00162FD1" w:rsidP="00162FD1">
      <w:pPr>
        <w:spacing w:after="0" w:line="240" w:lineRule="auto"/>
      </w:pPr>
    </w:p>
    <w:p w:rsidR="00162FD1" w:rsidRDefault="00162FD1" w:rsidP="00162FD1">
      <w:pPr>
        <w:spacing w:after="0" w:line="240" w:lineRule="auto"/>
      </w:pPr>
    </w:p>
    <w:p w:rsidR="00162FD1" w:rsidRDefault="00162FD1" w:rsidP="00162FD1">
      <w:pPr>
        <w:spacing w:after="0" w:line="240" w:lineRule="auto"/>
      </w:pPr>
    </w:p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>
      <w:pPr>
        <w:spacing w:after="0" w:line="240" w:lineRule="auto"/>
      </w:pPr>
    </w:p>
    <w:p w:rsidR="00162FD1" w:rsidRDefault="00162FD1" w:rsidP="00162FD1">
      <w:pPr>
        <w:spacing w:after="0" w:line="240" w:lineRule="auto"/>
      </w:pPr>
    </w:p>
    <w:p w:rsidR="00162FD1" w:rsidRDefault="00162FD1" w:rsidP="00162FD1"/>
    <w:p w:rsidR="00162FD1" w:rsidRDefault="00162FD1" w:rsidP="00162FD1"/>
    <w:p w:rsidR="00162FD1" w:rsidRDefault="00162FD1" w:rsidP="00162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4A57DF" w:rsidRDefault="004A57DF"/>
    <w:sectPr w:rsidR="004A57DF" w:rsidSect="0084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7E"/>
    <w:rsid w:val="00162FD1"/>
    <w:rsid w:val="002A0643"/>
    <w:rsid w:val="004A57DF"/>
    <w:rsid w:val="004C0E7E"/>
    <w:rsid w:val="0064679C"/>
    <w:rsid w:val="006667D4"/>
    <w:rsid w:val="00846FFE"/>
    <w:rsid w:val="00860DB6"/>
    <w:rsid w:val="0096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D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62FD1"/>
    <w:pPr>
      <w:keepNext/>
      <w:spacing w:after="0" w:line="240" w:lineRule="auto"/>
      <w:jc w:val="both"/>
      <w:outlineLvl w:val="0"/>
    </w:pPr>
    <w:rPr>
      <w:rFonts w:eastAsia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F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62FD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62FD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62F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62F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62F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62FD1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162FD1"/>
    <w:pPr>
      <w:autoSpaceDE w:val="0"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62F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162FD1"/>
    <w:pPr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62FD1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62F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162FD1"/>
    <w:rPr>
      <w:rFonts w:ascii="Tahoma" w:eastAsia="Calibri" w:hAnsi="Tahoma" w:cs="Times New Roman"/>
      <w:sz w:val="16"/>
      <w:szCs w:val="16"/>
      <w:lang/>
    </w:rPr>
  </w:style>
  <w:style w:type="paragraph" w:styleId="af">
    <w:name w:val="No Spacing"/>
    <w:uiPriority w:val="1"/>
    <w:qFormat/>
    <w:rsid w:val="00162FD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62FD1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162FD1"/>
    <w:pPr>
      <w:autoSpaceDE w:val="0"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af1">
    <w:name w:val="Заголовок таблицы"/>
    <w:basedOn w:val="a"/>
    <w:rsid w:val="00162FD1"/>
    <w:pPr>
      <w:suppressLineNumbers/>
      <w:autoSpaceDE w:val="0"/>
      <w:spacing w:after="0" w:line="240" w:lineRule="auto"/>
      <w:jc w:val="center"/>
    </w:pPr>
    <w:rPr>
      <w:rFonts w:eastAsia="Times New Roman"/>
      <w:b/>
      <w:bCs/>
      <w:i/>
      <w:iCs/>
      <w:sz w:val="24"/>
      <w:szCs w:val="24"/>
      <w:lang w:eastAsia="ar-SA"/>
    </w:rPr>
  </w:style>
  <w:style w:type="paragraph" w:customStyle="1" w:styleId="af2">
    <w:name w:val="Базовый"/>
    <w:rsid w:val="00162F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paragraph" w:customStyle="1" w:styleId="ConsPlusCell">
    <w:name w:val="ConsPlusCell"/>
    <w:uiPriority w:val="99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162FD1"/>
    <w:rPr>
      <w:vanish w:val="0"/>
      <w:webHidden w:val="0"/>
      <w:specVanish w:val="0"/>
    </w:rPr>
  </w:style>
  <w:style w:type="table" w:styleId="af3">
    <w:name w:val="Table Grid"/>
    <w:basedOn w:val="a1"/>
    <w:uiPriority w:val="59"/>
    <w:rsid w:val="00162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D1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62FD1"/>
    <w:pPr>
      <w:keepNext/>
      <w:spacing w:after="0" w:line="240" w:lineRule="auto"/>
      <w:jc w:val="both"/>
      <w:outlineLvl w:val="0"/>
    </w:pPr>
    <w:rPr>
      <w:rFonts w:eastAsia="Times New Roman"/>
      <w:i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FD1"/>
    <w:rPr>
      <w:rFonts w:ascii="Times New Roman" w:eastAsia="Times New Roman" w:hAnsi="Times New Roman" w:cs="Times New Roman"/>
      <w:i/>
      <w:sz w:val="28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162FD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62FD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62F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62F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62F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62FD1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162FD1"/>
    <w:pPr>
      <w:autoSpaceDE w:val="0"/>
      <w:spacing w:after="0" w:line="240" w:lineRule="auto"/>
      <w:jc w:val="both"/>
    </w:pPr>
    <w:rPr>
      <w:rFonts w:eastAsia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162F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Body Text Indent"/>
    <w:basedOn w:val="a"/>
    <w:link w:val="ac"/>
    <w:unhideWhenUsed/>
    <w:rsid w:val="00162FD1"/>
    <w:pPr>
      <w:autoSpaceDE w:val="0"/>
      <w:spacing w:after="0" w:line="240" w:lineRule="auto"/>
    </w:pPr>
    <w:rPr>
      <w:rFonts w:eastAsia="Times New Roman"/>
      <w:sz w:val="18"/>
      <w:szCs w:val="18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162FD1"/>
    <w:rPr>
      <w:rFonts w:ascii="Times New Roman" w:eastAsia="Times New Roman" w:hAnsi="Times New Roman" w:cs="Times New Roman"/>
      <w:sz w:val="18"/>
      <w:szCs w:val="18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162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62FD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162FD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62FD1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162FD1"/>
    <w:pPr>
      <w:autoSpaceDE w:val="0"/>
      <w:spacing w:after="0" w:line="240" w:lineRule="auto"/>
      <w:jc w:val="center"/>
    </w:pPr>
    <w:rPr>
      <w:rFonts w:eastAsia="Times New Roman"/>
      <w:b/>
      <w:bCs/>
      <w:sz w:val="24"/>
      <w:szCs w:val="24"/>
      <w:lang w:eastAsia="ar-SA"/>
    </w:rPr>
  </w:style>
  <w:style w:type="paragraph" w:customStyle="1" w:styleId="af1">
    <w:name w:val="Заголовок таблицы"/>
    <w:basedOn w:val="a"/>
    <w:rsid w:val="00162FD1"/>
    <w:pPr>
      <w:suppressLineNumbers/>
      <w:autoSpaceDE w:val="0"/>
      <w:spacing w:after="0" w:line="240" w:lineRule="auto"/>
      <w:jc w:val="center"/>
    </w:pPr>
    <w:rPr>
      <w:rFonts w:eastAsia="Times New Roman"/>
      <w:b/>
      <w:bCs/>
      <w:i/>
      <w:iCs/>
      <w:sz w:val="24"/>
      <w:szCs w:val="24"/>
      <w:lang w:eastAsia="ar-SA"/>
    </w:rPr>
  </w:style>
  <w:style w:type="paragraph" w:customStyle="1" w:styleId="af2">
    <w:name w:val="Базовый"/>
    <w:rsid w:val="00162F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paragraph" w:customStyle="1" w:styleId="ConsPlusCell">
    <w:name w:val="ConsPlusCell"/>
    <w:uiPriority w:val="99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2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162FD1"/>
    <w:rPr>
      <w:vanish w:val="0"/>
      <w:webHidden w:val="0"/>
      <w:specVanish w:val="0"/>
    </w:rPr>
  </w:style>
  <w:style w:type="table" w:styleId="af3">
    <w:name w:val="Table Grid"/>
    <w:basedOn w:val="a1"/>
    <w:uiPriority w:val="59"/>
    <w:rsid w:val="00162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6020</Words>
  <Characters>34314</Characters>
  <Application>Microsoft Office Word</Application>
  <DocSecurity>0</DocSecurity>
  <Lines>285</Lines>
  <Paragraphs>80</Paragraphs>
  <ScaleCrop>false</ScaleCrop>
  <Company/>
  <LinksUpToDate>false</LinksUpToDate>
  <CharactersWithSpaces>40254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Елшина Ирина Николаевна</dc:creator>
  <cp:keywords/>
  <dc:description/>
  <cp:lastModifiedBy>Presss</cp:lastModifiedBy>
  <cp:revision>10</cp:revision>
  <dcterms:created xsi:type="dcterms:W3CDTF">2018-10-12T08:18:00Z</dcterms:created>
  <dcterms:modified xsi:type="dcterms:W3CDTF">2018-10-23T05:44:00Z</dcterms:modified>
</cp:coreProperties>
</file>