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7" w:rsidRDefault="00F93D17" w:rsidP="00D614F5">
      <w:pPr>
        <w:ind w:firstLine="567"/>
        <w:jc w:val="center"/>
        <w:rPr>
          <w:b/>
        </w:rPr>
      </w:pPr>
    </w:p>
    <w:p w:rsidR="00F93D17" w:rsidRDefault="00F93D17" w:rsidP="00D614F5">
      <w:pPr>
        <w:ind w:firstLine="567"/>
        <w:jc w:val="center"/>
        <w:rPr>
          <w:b/>
        </w:rPr>
      </w:pPr>
    </w:p>
    <w:p w:rsidR="00C011E9" w:rsidRDefault="00D614F5" w:rsidP="009C2D93">
      <w:pPr>
        <w:ind w:firstLine="567"/>
        <w:jc w:val="center"/>
        <w:rPr>
          <w:b/>
        </w:rPr>
      </w:pPr>
      <w:r>
        <w:rPr>
          <w:b/>
        </w:rPr>
        <w:t>ПРЕСС-РЕЛИЗ</w:t>
      </w:r>
    </w:p>
    <w:p w:rsidR="00D614F5" w:rsidRDefault="00D614F5" w:rsidP="00D614F5">
      <w:pPr>
        <w:ind w:firstLine="567"/>
        <w:jc w:val="center"/>
        <w:rPr>
          <w:b/>
        </w:rPr>
      </w:pPr>
    </w:p>
    <w:p w:rsidR="00D614F5" w:rsidRDefault="00D614F5" w:rsidP="00D614F5">
      <w:pPr>
        <w:ind w:firstLine="567"/>
        <w:jc w:val="center"/>
        <w:rPr>
          <w:b/>
        </w:rPr>
      </w:pPr>
    </w:p>
    <w:p w:rsidR="00D614F5" w:rsidRDefault="00935359" w:rsidP="00D614F5">
      <w:r>
        <w:t>20</w:t>
      </w:r>
      <w:r w:rsidR="0020457C">
        <w:t xml:space="preserve"> декабря</w:t>
      </w:r>
      <w:r w:rsidR="00D614F5">
        <w:t xml:space="preserve"> 2013 года</w:t>
      </w:r>
    </w:p>
    <w:p w:rsidR="00D614F5" w:rsidRDefault="00D614F5" w:rsidP="00D614F5"/>
    <w:p w:rsidR="00D614F5" w:rsidRPr="00D614F5" w:rsidRDefault="00C011E9" w:rsidP="00D614F5">
      <w:pPr>
        <w:ind w:firstLine="567"/>
        <w:rPr>
          <w:i/>
        </w:rPr>
      </w:pPr>
      <w:r w:rsidRPr="00F56387">
        <w:rPr>
          <w:i/>
        </w:rPr>
        <w:t>Сообщает городское управление развития потребительского рынка и защиты прав потребителей</w:t>
      </w:r>
      <w:r>
        <w:rPr>
          <w:i/>
        </w:rPr>
        <w:t>.</w:t>
      </w:r>
    </w:p>
    <w:p w:rsidR="00233B80" w:rsidRDefault="00233B80" w:rsidP="0091580F"/>
    <w:p w:rsidR="0091580F" w:rsidRPr="009C2D93" w:rsidRDefault="00F27E8C" w:rsidP="009C2D93">
      <w:pPr>
        <w:jc w:val="center"/>
        <w:rPr>
          <w:b/>
        </w:rPr>
      </w:pPr>
      <w:r w:rsidRPr="009C2D93">
        <w:rPr>
          <w:b/>
        </w:rPr>
        <w:t>«</w:t>
      </w:r>
      <w:r w:rsidR="009C2D93" w:rsidRPr="009C2D93">
        <w:rPr>
          <w:b/>
        </w:rPr>
        <w:t xml:space="preserve">О проведении </w:t>
      </w:r>
      <w:r w:rsidR="00935359">
        <w:rPr>
          <w:b/>
        </w:rPr>
        <w:t>конкурса «Премия развития - 2014</w:t>
      </w:r>
      <w:r w:rsidR="009B37A4" w:rsidRPr="009C2D93">
        <w:rPr>
          <w:b/>
        </w:rPr>
        <w:t>»</w:t>
      </w:r>
    </w:p>
    <w:p w:rsidR="0091580F" w:rsidRDefault="0091580F" w:rsidP="0091580F"/>
    <w:p w:rsidR="00935359" w:rsidRDefault="009C2D93" w:rsidP="009C2D93">
      <w:r>
        <w:tab/>
      </w:r>
      <w:r w:rsidR="00935359">
        <w:t>Государственная корпорация «Банк развития и внешнеэкономической деятельности (Внешэкономбанк)» объявляет о нач</w:t>
      </w:r>
      <w:r w:rsidR="001447C2">
        <w:t>але приема заявок на участие в к</w:t>
      </w:r>
      <w:r w:rsidR="00935359">
        <w:t>онкурсе «Премия развития - 2014». Участниками конкурса могут стать любые российские организации, реализовавшие инвестиционные проекты в различных отраслях экономики и подавшие заявки на соискание «Премии развития» по следующим номинациям:</w:t>
      </w:r>
    </w:p>
    <w:p w:rsidR="00935359" w:rsidRDefault="00935359" w:rsidP="00935359">
      <w:pPr>
        <w:pStyle w:val="a6"/>
        <w:numPr>
          <w:ilvl w:val="0"/>
          <w:numId w:val="1"/>
        </w:numPr>
      </w:pPr>
      <w:r>
        <w:t>«Лучший инфраструктурный проект»;</w:t>
      </w:r>
    </w:p>
    <w:p w:rsidR="00935359" w:rsidRDefault="00935359" w:rsidP="00935359">
      <w:pPr>
        <w:pStyle w:val="a6"/>
        <w:numPr>
          <w:ilvl w:val="0"/>
          <w:numId w:val="1"/>
        </w:numPr>
      </w:pPr>
      <w:r>
        <w:t>«Лучший проект в отраслях промышленности»;</w:t>
      </w:r>
    </w:p>
    <w:p w:rsidR="00935359" w:rsidRDefault="00935359" w:rsidP="00935359">
      <w:pPr>
        <w:pStyle w:val="a6"/>
        <w:numPr>
          <w:ilvl w:val="0"/>
          <w:numId w:val="1"/>
        </w:numPr>
      </w:pPr>
      <w:r>
        <w:t>«Лучший проект по комплексному развитию территории»;</w:t>
      </w:r>
    </w:p>
    <w:p w:rsidR="00935359" w:rsidRDefault="00935359" w:rsidP="00935359">
      <w:pPr>
        <w:pStyle w:val="a6"/>
        <w:numPr>
          <w:ilvl w:val="0"/>
          <w:numId w:val="1"/>
        </w:numPr>
      </w:pPr>
      <w:r>
        <w:t>«Лучший проект субъекта малого и среднего предпринимательства».</w:t>
      </w:r>
    </w:p>
    <w:p w:rsidR="009C2D93" w:rsidRDefault="008A3CA9" w:rsidP="009C2D93">
      <w:pPr>
        <w:rPr>
          <w:b/>
          <w:u w:val="single"/>
        </w:rPr>
      </w:pPr>
      <w:r>
        <w:tab/>
      </w:r>
      <w:r w:rsidR="00935359">
        <w:t>Ознакомит</w:t>
      </w:r>
      <w:r w:rsidR="00935359" w:rsidRPr="00935359">
        <w:t>ь</w:t>
      </w:r>
      <w:r w:rsidR="00935359">
        <w:t xml:space="preserve">ся с условиями участия в конкурсе можно на сайте «Внешэкономбанка» </w:t>
      </w:r>
      <w:hyperlink r:id="rId6" w:history="1">
        <w:r w:rsidR="00935359" w:rsidRPr="003E2356">
          <w:rPr>
            <w:rStyle w:val="a7"/>
            <w:b/>
          </w:rPr>
          <w:t>www.premiya-razvitiya.ru</w:t>
        </w:r>
      </w:hyperlink>
    </w:p>
    <w:p w:rsidR="00935359" w:rsidRDefault="00935359" w:rsidP="009C2D93"/>
    <w:p w:rsidR="00935359" w:rsidRPr="00935359" w:rsidRDefault="008A3CA9" w:rsidP="009C2D93">
      <w:r>
        <w:tab/>
      </w:r>
      <w:r w:rsidR="00935359">
        <w:t>Заявки принимаются до конца января 2014 года. Церемония награждения победителей состоится на Петербургском международном эк</w:t>
      </w:r>
      <w:r w:rsidR="001447C2">
        <w:t>о</w:t>
      </w:r>
      <w:r w:rsidR="00935359">
        <w:t xml:space="preserve">номическом форуме в мае 2014 года. </w:t>
      </w:r>
    </w:p>
    <w:p w:rsidR="007972FE" w:rsidRDefault="007972FE" w:rsidP="0091580F"/>
    <w:p w:rsidR="00D0671B" w:rsidRDefault="00D0671B" w:rsidP="0091580F"/>
    <w:p w:rsidR="00D0671B" w:rsidRDefault="00D0671B" w:rsidP="0091580F"/>
    <w:p w:rsidR="00627BBC" w:rsidRPr="004C6813" w:rsidRDefault="00627BBC" w:rsidP="00627BBC">
      <w:pPr>
        <w:ind w:firstLine="3686"/>
        <w:jc w:val="left"/>
      </w:pPr>
      <w:r w:rsidRPr="004C6813">
        <w:t>Управ</w:t>
      </w:r>
      <w:r>
        <w:t xml:space="preserve">ление развития потребительского </w:t>
      </w:r>
      <w:r w:rsidRPr="004C6813">
        <w:t>рынка</w:t>
      </w:r>
    </w:p>
    <w:p w:rsidR="00627BBC" w:rsidRPr="004C6813" w:rsidRDefault="00627BBC" w:rsidP="00627BBC">
      <w:pPr>
        <w:ind w:firstLine="5812"/>
      </w:pPr>
      <w:r w:rsidRPr="004C6813">
        <w:t>и защиты прав потребителей</w:t>
      </w:r>
    </w:p>
    <w:p w:rsidR="00627BBC" w:rsidRDefault="00627BBC" w:rsidP="00627BBC">
      <w:pPr>
        <w:ind w:firstLine="4678"/>
      </w:pPr>
      <w:r w:rsidRPr="004C6813">
        <w:t>администрации МО «Город Саратов»</w:t>
      </w:r>
    </w:p>
    <w:p w:rsidR="00627BBC" w:rsidRDefault="00627BBC" w:rsidP="00C011E9">
      <w:pPr>
        <w:ind w:firstLine="567"/>
      </w:pPr>
    </w:p>
    <w:sectPr w:rsidR="00627BBC" w:rsidSect="009C2D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47"/>
    <w:multiLevelType w:val="hybridMultilevel"/>
    <w:tmpl w:val="282A47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724C"/>
    <w:rsid w:val="00031047"/>
    <w:rsid w:val="00051A36"/>
    <w:rsid w:val="000B737F"/>
    <w:rsid w:val="000D4310"/>
    <w:rsid w:val="000D5902"/>
    <w:rsid w:val="001447C2"/>
    <w:rsid w:val="00144931"/>
    <w:rsid w:val="00147534"/>
    <w:rsid w:val="0015247A"/>
    <w:rsid w:val="001538CD"/>
    <w:rsid w:val="00185062"/>
    <w:rsid w:val="001C408F"/>
    <w:rsid w:val="0020457C"/>
    <w:rsid w:val="00233B80"/>
    <w:rsid w:val="00247599"/>
    <w:rsid w:val="0028710C"/>
    <w:rsid w:val="002A0BE9"/>
    <w:rsid w:val="002A21EB"/>
    <w:rsid w:val="003167F4"/>
    <w:rsid w:val="00352E19"/>
    <w:rsid w:val="00356A9A"/>
    <w:rsid w:val="003874AE"/>
    <w:rsid w:val="00397D23"/>
    <w:rsid w:val="004B4BBC"/>
    <w:rsid w:val="004C61F9"/>
    <w:rsid w:val="004D6812"/>
    <w:rsid w:val="004F24B0"/>
    <w:rsid w:val="00507565"/>
    <w:rsid w:val="00534114"/>
    <w:rsid w:val="005458BE"/>
    <w:rsid w:val="00565DD5"/>
    <w:rsid w:val="005C5B87"/>
    <w:rsid w:val="005F3001"/>
    <w:rsid w:val="00627BBC"/>
    <w:rsid w:val="00655DE0"/>
    <w:rsid w:val="006E4F91"/>
    <w:rsid w:val="006E51EE"/>
    <w:rsid w:val="006E6C7E"/>
    <w:rsid w:val="006F2414"/>
    <w:rsid w:val="006F26A7"/>
    <w:rsid w:val="00703008"/>
    <w:rsid w:val="0073079A"/>
    <w:rsid w:val="00737051"/>
    <w:rsid w:val="0077148B"/>
    <w:rsid w:val="007972FE"/>
    <w:rsid w:val="007B6D0F"/>
    <w:rsid w:val="007D4E56"/>
    <w:rsid w:val="007F6B24"/>
    <w:rsid w:val="008009F9"/>
    <w:rsid w:val="00844C54"/>
    <w:rsid w:val="008A3CA9"/>
    <w:rsid w:val="008C2B08"/>
    <w:rsid w:val="008D02BA"/>
    <w:rsid w:val="008F694A"/>
    <w:rsid w:val="0091580F"/>
    <w:rsid w:val="00935359"/>
    <w:rsid w:val="00950297"/>
    <w:rsid w:val="009620A6"/>
    <w:rsid w:val="00984266"/>
    <w:rsid w:val="0099023E"/>
    <w:rsid w:val="00992546"/>
    <w:rsid w:val="009A3A33"/>
    <w:rsid w:val="009B37A4"/>
    <w:rsid w:val="009C2D93"/>
    <w:rsid w:val="009E193E"/>
    <w:rsid w:val="009F2D8D"/>
    <w:rsid w:val="00A067ED"/>
    <w:rsid w:val="00A36B8B"/>
    <w:rsid w:val="00A413C2"/>
    <w:rsid w:val="00A448D3"/>
    <w:rsid w:val="00A73495"/>
    <w:rsid w:val="00A84DDD"/>
    <w:rsid w:val="00A90254"/>
    <w:rsid w:val="00A9231F"/>
    <w:rsid w:val="00AA3F72"/>
    <w:rsid w:val="00AE50F7"/>
    <w:rsid w:val="00AF394E"/>
    <w:rsid w:val="00B576F4"/>
    <w:rsid w:val="00B61C8E"/>
    <w:rsid w:val="00B73327"/>
    <w:rsid w:val="00B84AA6"/>
    <w:rsid w:val="00BB5E01"/>
    <w:rsid w:val="00BE2606"/>
    <w:rsid w:val="00C011E9"/>
    <w:rsid w:val="00C10CE4"/>
    <w:rsid w:val="00C21F1A"/>
    <w:rsid w:val="00C47A9D"/>
    <w:rsid w:val="00C934E8"/>
    <w:rsid w:val="00C97EAA"/>
    <w:rsid w:val="00CC171F"/>
    <w:rsid w:val="00CC2948"/>
    <w:rsid w:val="00CF3C4C"/>
    <w:rsid w:val="00CF6C6F"/>
    <w:rsid w:val="00D0671B"/>
    <w:rsid w:val="00D3330C"/>
    <w:rsid w:val="00D34D63"/>
    <w:rsid w:val="00D41DA7"/>
    <w:rsid w:val="00D614F5"/>
    <w:rsid w:val="00D812C3"/>
    <w:rsid w:val="00E53999"/>
    <w:rsid w:val="00E91841"/>
    <w:rsid w:val="00F27E8C"/>
    <w:rsid w:val="00F93D17"/>
    <w:rsid w:val="00F948DF"/>
    <w:rsid w:val="00FA09C5"/>
    <w:rsid w:val="00FE642E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353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5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miya-razviti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AFAC-73A7-4841-980D-468FDADB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Лаврентьева</cp:lastModifiedBy>
  <cp:revision>3</cp:revision>
  <cp:lastPrinted>2013-12-06T07:07:00Z</cp:lastPrinted>
  <dcterms:created xsi:type="dcterms:W3CDTF">2013-12-20T10:26:00Z</dcterms:created>
  <dcterms:modified xsi:type="dcterms:W3CDTF">2013-12-20T10:42:00Z</dcterms:modified>
</cp:coreProperties>
</file>