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D06" w:rsidRPr="005B333E" w:rsidRDefault="003A0D06" w:rsidP="003A0D06">
      <w:pPr>
        <w:pStyle w:val="a6"/>
        <w:ind w:left="5670"/>
        <w:jc w:val="both"/>
      </w:pPr>
      <w:r w:rsidRPr="005B333E">
        <w:t>Утверждаю:</w:t>
      </w:r>
    </w:p>
    <w:p w:rsidR="003A0D06" w:rsidRPr="00EA3102" w:rsidRDefault="00280803" w:rsidP="003A0D06">
      <w:pPr>
        <w:pStyle w:val="a6"/>
        <w:ind w:left="5670"/>
        <w:jc w:val="both"/>
        <w:rPr>
          <w:sz w:val="24"/>
          <w:szCs w:val="24"/>
        </w:rPr>
      </w:pPr>
      <w:r>
        <w:rPr>
          <w:sz w:val="24"/>
          <w:szCs w:val="24"/>
        </w:rPr>
        <w:t>И.о. г</w:t>
      </w:r>
      <w:r w:rsidR="003A0D06" w:rsidRPr="00EA3102">
        <w:rPr>
          <w:sz w:val="24"/>
          <w:szCs w:val="24"/>
        </w:rPr>
        <w:t>лавн</w:t>
      </w:r>
      <w:r>
        <w:rPr>
          <w:sz w:val="24"/>
          <w:szCs w:val="24"/>
        </w:rPr>
        <w:t>ого</w:t>
      </w:r>
      <w:r w:rsidR="003A0D06" w:rsidRPr="00EA3102">
        <w:rPr>
          <w:sz w:val="24"/>
          <w:szCs w:val="24"/>
        </w:rPr>
        <w:t xml:space="preserve"> врач</w:t>
      </w:r>
      <w:r>
        <w:rPr>
          <w:sz w:val="24"/>
          <w:szCs w:val="24"/>
        </w:rPr>
        <w:t>а</w:t>
      </w:r>
    </w:p>
    <w:p w:rsidR="00EA3102" w:rsidRPr="00EA3102" w:rsidRDefault="003A0D06" w:rsidP="00EA3102">
      <w:pPr>
        <w:pStyle w:val="a6"/>
        <w:ind w:left="5670"/>
        <w:jc w:val="both"/>
        <w:rPr>
          <w:sz w:val="24"/>
          <w:szCs w:val="24"/>
        </w:rPr>
      </w:pPr>
      <w:r w:rsidRPr="00EA3102">
        <w:rPr>
          <w:sz w:val="24"/>
          <w:szCs w:val="24"/>
        </w:rPr>
        <w:t>МУЗ «Городская</w:t>
      </w:r>
      <w:r w:rsidR="00EA3102" w:rsidRPr="00EA3102">
        <w:rPr>
          <w:sz w:val="24"/>
          <w:szCs w:val="24"/>
        </w:rPr>
        <w:t xml:space="preserve"> поликлиника № 4»</w:t>
      </w:r>
    </w:p>
    <w:p w:rsidR="003A0D06" w:rsidRPr="00EA3102" w:rsidRDefault="003A0D06" w:rsidP="003A0D06">
      <w:pPr>
        <w:pStyle w:val="a6"/>
        <w:ind w:left="5670"/>
        <w:jc w:val="both"/>
        <w:rPr>
          <w:sz w:val="24"/>
          <w:szCs w:val="24"/>
        </w:rPr>
      </w:pPr>
    </w:p>
    <w:p w:rsidR="003A0D06" w:rsidRPr="00EA3102" w:rsidRDefault="003A0D06" w:rsidP="003A0D06">
      <w:pPr>
        <w:pStyle w:val="a6"/>
        <w:ind w:left="5670"/>
        <w:jc w:val="both"/>
        <w:rPr>
          <w:sz w:val="24"/>
          <w:szCs w:val="24"/>
        </w:rPr>
      </w:pPr>
      <w:r w:rsidRPr="00EA3102">
        <w:rPr>
          <w:sz w:val="24"/>
          <w:szCs w:val="24"/>
        </w:rPr>
        <w:t>_________</w:t>
      </w:r>
      <w:r w:rsidR="00EA3102">
        <w:rPr>
          <w:sz w:val="24"/>
          <w:szCs w:val="24"/>
        </w:rPr>
        <w:t>_________</w:t>
      </w:r>
      <w:r w:rsidR="00280803">
        <w:rPr>
          <w:sz w:val="24"/>
          <w:szCs w:val="24"/>
        </w:rPr>
        <w:t>М.В.Запольская</w:t>
      </w:r>
    </w:p>
    <w:p w:rsidR="00A34AD9" w:rsidRPr="00EA3102" w:rsidRDefault="003A0D06" w:rsidP="003A0D06">
      <w:pPr>
        <w:pStyle w:val="a6"/>
        <w:ind w:left="5670"/>
        <w:jc w:val="both"/>
        <w:rPr>
          <w:sz w:val="24"/>
          <w:szCs w:val="24"/>
        </w:rPr>
      </w:pPr>
      <w:r w:rsidRPr="00EA3102">
        <w:rPr>
          <w:sz w:val="24"/>
          <w:szCs w:val="24"/>
        </w:rPr>
        <w:t xml:space="preserve">«__»_______________ </w:t>
      </w:r>
      <w:smartTag w:uri="urn:schemas-microsoft-com:office:smarttags" w:element="metricconverter">
        <w:smartTagPr>
          <w:attr w:name="ProductID" w:val="2010 г"/>
        </w:smartTagPr>
        <w:r w:rsidRPr="00EA3102">
          <w:rPr>
            <w:sz w:val="24"/>
            <w:szCs w:val="24"/>
          </w:rPr>
          <w:t>2010 г</w:t>
        </w:r>
      </w:smartTag>
      <w:r w:rsidRPr="00EA3102">
        <w:rPr>
          <w:sz w:val="24"/>
          <w:szCs w:val="24"/>
        </w:rPr>
        <w:t>.</w:t>
      </w:r>
    </w:p>
    <w:p w:rsidR="00700192" w:rsidRDefault="00700192" w:rsidP="00EB2D20">
      <w:pPr>
        <w:pStyle w:val="a6"/>
      </w:pPr>
    </w:p>
    <w:p w:rsidR="00EB2D20" w:rsidRDefault="00EB2D20" w:rsidP="00EB2D20">
      <w:pPr>
        <w:pStyle w:val="a6"/>
      </w:pPr>
      <w:r>
        <w:t>ИЗВЕЩЕНИЕ О ПРОВЕДЕНИИ ЗАПРОСА КОТИРОВОК</w:t>
      </w:r>
    </w:p>
    <w:p w:rsidR="00DB2749" w:rsidRPr="00F515A8" w:rsidRDefault="00DB2749" w:rsidP="00DB2749">
      <w:pPr>
        <w:jc w:val="center"/>
      </w:pPr>
      <w:r>
        <w:rPr>
          <w:b/>
        </w:rPr>
        <w:t xml:space="preserve">№ </w:t>
      </w:r>
      <w:r w:rsidR="00842BA4">
        <w:rPr>
          <w:b/>
        </w:rPr>
        <w:t>1963</w:t>
      </w:r>
    </w:p>
    <w:p w:rsidR="00DB2749" w:rsidRDefault="00EB2D20" w:rsidP="003972CC">
      <w:pPr>
        <w:jc w:val="center"/>
        <w:rPr>
          <w:b/>
        </w:rPr>
      </w:pPr>
      <w:r>
        <w:rPr>
          <w:b/>
          <w:lang w:val="en-US"/>
        </w:rPr>
        <w:t>I</w:t>
      </w:r>
      <w:r>
        <w:rPr>
          <w:b/>
        </w:rPr>
        <w:t xml:space="preserve"> часть: Запрос котировок </w:t>
      </w:r>
    </w:p>
    <w:p w:rsidR="00EB2D20" w:rsidRDefault="00EB2D20" w:rsidP="003972CC">
      <w:pPr>
        <w:jc w:val="center"/>
      </w:pPr>
      <w:r>
        <w:t>Дата:</w:t>
      </w:r>
      <w:r w:rsidR="00C13689">
        <w:t xml:space="preserve"> </w:t>
      </w:r>
      <w:r w:rsidR="005E0EFE">
        <w:t>29.10</w:t>
      </w:r>
      <w:r w:rsidR="00E16CDD">
        <w:t>.</w:t>
      </w:r>
      <w:r w:rsidR="0063384B">
        <w:t>20</w:t>
      </w:r>
      <w:r w:rsidR="00C13689">
        <w:t>10</w:t>
      </w:r>
      <w:r w:rsidR="00322C01">
        <w:t xml:space="preserve"> г.</w:t>
      </w:r>
    </w:p>
    <w:p w:rsidR="00E33E28" w:rsidRPr="008855FD" w:rsidRDefault="00E33E28" w:rsidP="00EB2D20">
      <w:pPr>
        <w:jc w:val="both"/>
      </w:pPr>
    </w:p>
    <w:tbl>
      <w:tblPr>
        <w:tblW w:w="0" w:type="auto"/>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457"/>
        <w:gridCol w:w="5379"/>
      </w:tblGrid>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1.</w:t>
            </w:r>
          </w:p>
        </w:tc>
        <w:tc>
          <w:tcPr>
            <w:tcW w:w="4457" w:type="dxa"/>
            <w:tcBorders>
              <w:top w:val="single" w:sz="4" w:space="0" w:color="auto"/>
              <w:left w:val="single" w:sz="4" w:space="0" w:color="auto"/>
              <w:bottom w:val="single" w:sz="4" w:space="0" w:color="auto"/>
              <w:right w:val="single" w:sz="4" w:space="0" w:color="auto"/>
            </w:tcBorders>
          </w:tcPr>
          <w:p w:rsidR="00B2487B" w:rsidRDefault="00EB241C" w:rsidP="001D65A7">
            <w:r>
              <w:t xml:space="preserve">Наименование </w:t>
            </w:r>
            <w:r w:rsidR="00B2487B">
              <w:t xml:space="preserve">органа, уполномоченного на осуществление функций по размещению заказов, </w:t>
            </w:r>
          </w:p>
          <w:p w:rsidR="00B2487B" w:rsidRDefault="00B2487B" w:rsidP="001D65A7">
            <w:r>
              <w:t>наименование заказчика.</w:t>
            </w:r>
          </w:p>
          <w:p w:rsidR="00EC5C22" w:rsidRPr="00B2487B" w:rsidRDefault="00EC5C22" w:rsidP="001D65A7">
            <w:r>
              <w:t>Почтовый адрес.</w:t>
            </w:r>
          </w:p>
          <w:p w:rsidR="00EC5C22" w:rsidRDefault="00EC5C22" w:rsidP="001D65A7">
            <w:r>
              <w:t>Адрес электронной почты (при его наличии)</w:t>
            </w:r>
          </w:p>
        </w:tc>
        <w:tc>
          <w:tcPr>
            <w:tcW w:w="5379" w:type="dxa"/>
            <w:tcBorders>
              <w:top w:val="single" w:sz="4" w:space="0" w:color="auto"/>
              <w:left w:val="single" w:sz="4" w:space="0" w:color="auto"/>
              <w:bottom w:val="single" w:sz="4" w:space="0" w:color="auto"/>
              <w:right w:val="single" w:sz="4" w:space="0" w:color="auto"/>
            </w:tcBorders>
          </w:tcPr>
          <w:p w:rsidR="00E67F86" w:rsidRPr="00FC3DD2" w:rsidRDefault="00E67F86" w:rsidP="001D65A7">
            <w:pPr>
              <w:jc w:val="both"/>
            </w:pPr>
            <w:r>
              <w:t>Уполномоченный орган – администрация муниципального образования «Город Саратов».</w:t>
            </w:r>
          </w:p>
          <w:p w:rsidR="00B2487B" w:rsidRDefault="00EC5C22" w:rsidP="001D65A7">
            <w:pPr>
              <w:jc w:val="both"/>
            </w:pPr>
            <w:smartTag w:uri="urn:schemas-microsoft-com:office:smarttags" w:element="metricconverter">
              <w:smartTagPr>
                <w:attr w:name="ProductID" w:val="410031, г"/>
              </w:smartTagPr>
              <w:r>
                <w:t>410031, г</w:t>
              </w:r>
            </w:smartTag>
            <w:r>
              <w:t xml:space="preserve">. Саратов, </w:t>
            </w:r>
            <w:proofErr w:type="gramStart"/>
            <w:r>
              <w:t>Первомайская</w:t>
            </w:r>
            <w:proofErr w:type="gramEnd"/>
            <w:r>
              <w:t xml:space="preserve">, 78. </w:t>
            </w:r>
          </w:p>
          <w:p w:rsidR="00B2487B" w:rsidRDefault="00B2487B" w:rsidP="001D65A7">
            <w:pPr>
              <w:jc w:val="both"/>
            </w:pPr>
            <w:r>
              <w:t>Адрес электронной почты:</w:t>
            </w:r>
          </w:p>
          <w:p w:rsidR="00EC5C22" w:rsidRDefault="00EC5C22" w:rsidP="001D65A7">
            <w:pPr>
              <w:jc w:val="both"/>
            </w:pPr>
            <w:proofErr w:type="spellStart"/>
            <w:r>
              <w:rPr>
                <w:lang w:val="en-US"/>
              </w:rPr>
              <w:t>mupzakaz</w:t>
            </w:r>
            <w:proofErr w:type="spellEnd"/>
            <w:r>
              <w:t>@</w:t>
            </w:r>
            <w:proofErr w:type="spellStart"/>
            <w:r>
              <w:rPr>
                <w:lang w:val="en-US"/>
              </w:rPr>
              <w:t>admsaratov</w:t>
            </w:r>
            <w:proofErr w:type="spellEnd"/>
            <w:r>
              <w:t>.</w:t>
            </w:r>
            <w:proofErr w:type="spellStart"/>
            <w:r>
              <w:rPr>
                <w:lang w:val="en-US"/>
              </w:rPr>
              <w:t>ru</w:t>
            </w:r>
            <w:proofErr w:type="spellEnd"/>
          </w:p>
          <w:p w:rsidR="003A0D06" w:rsidRPr="005B333E" w:rsidRDefault="00EB241C" w:rsidP="001D65A7">
            <w:r>
              <w:t>Заказчик –</w:t>
            </w:r>
            <w:r w:rsidR="003A0D06">
              <w:t xml:space="preserve"> </w:t>
            </w:r>
            <w:r w:rsidR="003A0D06" w:rsidRPr="005B333E">
              <w:t xml:space="preserve">МУЗ «Городская </w:t>
            </w:r>
            <w:r w:rsidR="003A0D06">
              <w:t>поликлиника</w:t>
            </w:r>
            <w:r w:rsidR="003A0D06" w:rsidRPr="005B333E">
              <w:t xml:space="preserve"> № </w:t>
            </w:r>
            <w:r w:rsidR="003A0D06">
              <w:t>4</w:t>
            </w:r>
            <w:r w:rsidR="003A0D06" w:rsidRPr="005B333E">
              <w:t>»</w:t>
            </w:r>
          </w:p>
          <w:p w:rsidR="003A0D06" w:rsidRPr="005B333E" w:rsidRDefault="003A0D06" w:rsidP="001D65A7">
            <w:smartTag w:uri="urn:schemas-microsoft-com:office:smarttags" w:element="metricconverter">
              <w:smartTagPr>
                <w:attr w:name="ProductID" w:val="410022, г"/>
              </w:smartTagPr>
              <w:r w:rsidRPr="005B333E">
                <w:t>4100</w:t>
              </w:r>
              <w:r>
                <w:t>22</w:t>
              </w:r>
              <w:r w:rsidRPr="005B333E">
                <w:t>, г</w:t>
              </w:r>
            </w:smartTag>
            <w:r w:rsidRPr="005B333E">
              <w:t>. Саратов</w:t>
            </w:r>
          </w:p>
          <w:p w:rsidR="003A0D06" w:rsidRPr="005B333E" w:rsidRDefault="003A0D06" w:rsidP="001D65A7">
            <w:pPr>
              <w:jc w:val="both"/>
            </w:pPr>
            <w:r>
              <w:t xml:space="preserve">1-й </w:t>
            </w:r>
            <w:proofErr w:type="spellStart"/>
            <w:r>
              <w:t>Акмолинский</w:t>
            </w:r>
            <w:proofErr w:type="spellEnd"/>
            <w:r>
              <w:t xml:space="preserve"> </w:t>
            </w:r>
            <w:proofErr w:type="spellStart"/>
            <w:r>
              <w:t>пр-д</w:t>
            </w:r>
            <w:proofErr w:type="spellEnd"/>
            <w:r w:rsidRPr="005B333E">
              <w:t xml:space="preserve">, </w:t>
            </w:r>
            <w:r>
              <w:t>1</w:t>
            </w:r>
          </w:p>
          <w:p w:rsidR="00EC5C22" w:rsidRPr="00FC3DD2" w:rsidRDefault="00C70207" w:rsidP="001D65A7">
            <w:pPr>
              <w:jc w:val="both"/>
            </w:pPr>
            <w:hyperlink r:id="rId7" w:history="1">
              <w:r w:rsidR="003A0D06" w:rsidRPr="00BA030C">
                <w:rPr>
                  <w:rStyle w:val="a3"/>
                  <w:lang w:val="en-US"/>
                </w:rPr>
                <w:t>mediknpz</w:t>
              </w:r>
              <w:r w:rsidR="003A0D06" w:rsidRPr="00BA030C">
                <w:rPr>
                  <w:rStyle w:val="a3"/>
                </w:rPr>
                <w:t>@</w:t>
              </w:r>
              <w:r w:rsidR="003A0D06" w:rsidRPr="00BA030C">
                <w:rPr>
                  <w:rStyle w:val="a3"/>
                  <w:lang w:val="en-US"/>
                </w:rPr>
                <w:t>san.ru</w:t>
              </w:r>
            </w:hyperlink>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2.</w:t>
            </w:r>
          </w:p>
        </w:tc>
        <w:tc>
          <w:tcPr>
            <w:tcW w:w="4457" w:type="dxa"/>
            <w:tcBorders>
              <w:top w:val="single" w:sz="4" w:space="0" w:color="auto"/>
              <w:left w:val="single" w:sz="4" w:space="0" w:color="auto"/>
              <w:bottom w:val="single" w:sz="4" w:space="0" w:color="auto"/>
              <w:right w:val="single" w:sz="4" w:space="0" w:color="auto"/>
            </w:tcBorders>
          </w:tcPr>
          <w:p w:rsidR="00EC5C22" w:rsidRDefault="00EC5C22" w:rsidP="001D65A7">
            <w:pPr>
              <w:jc w:val="both"/>
            </w:pPr>
            <w:r>
              <w:t>Источник финансирования заказа</w:t>
            </w:r>
          </w:p>
        </w:tc>
        <w:tc>
          <w:tcPr>
            <w:tcW w:w="5379" w:type="dxa"/>
            <w:tcBorders>
              <w:top w:val="single" w:sz="4" w:space="0" w:color="auto"/>
              <w:left w:val="single" w:sz="4" w:space="0" w:color="auto"/>
              <w:bottom w:val="single" w:sz="4" w:space="0" w:color="auto"/>
              <w:right w:val="single" w:sz="4" w:space="0" w:color="auto"/>
            </w:tcBorders>
          </w:tcPr>
          <w:p w:rsidR="00EC5C22" w:rsidRPr="00AD6963" w:rsidRDefault="005A7F87" w:rsidP="001D65A7">
            <w:pPr>
              <w:jc w:val="both"/>
            </w:pPr>
            <w:r>
              <w:t xml:space="preserve">Бюджет </w:t>
            </w:r>
            <w:r w:rsidR="00B817BF">
              <w:t>муниципального образования «Город Саратов »</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3.</w:t>
            </w:r>
          </w:p>
        </w:tc>
        <w:tc>
          <w:tcPr>
            <w:tcW w:w="4457" w:type="dxa"/>
            <w:tcBorders>
              <w:top w:val="single" w:sz="4" w:space="0" w:color="auto"/>
              <w:left w:val="single" w:sz="4" w:space="0" w:color="auto"/>
              <w:bottom w:val="single" w:sz="4" w:space="0" w:color="auto"/>
              <w:right w:val="single" w:sz="4" w:space="0" w:color="auto"/>
            </w:tcBorders>
          </w:tcPr>
          <w:p w:rsidR="00EC5C22" w:rsidRDefault="00B2487B" w:rsidP="001D65A7">
            <w:pPr>
              <w:jc w:val="both"/>
            </w:pPr>
            <w:r>
              <w:t xml:space="preserve">Форма котировочной заявки, в том </w:t>
            </w:r>
            <w:r w:rsidR="00EC5C22">
              <w:t>ч</w:t>
            </w:r>
            <w:r>
              <w:t>исле</w:t>
            </w:r>
            <w:r w:rsidR="00EC5C22">
              <w:t xml:space="preserve"> подаваемой в форме электронного документа</w:t>
            </w:r>
          </w:p>
        </w:tc>
        <w:tc>
          <w:tcPr>
            <w:tcW w:w="5379" w:type="dxa"/>
            <w:tcBorders>
              <w:top w:val="single" w:sz="4" w:space="0" w:color="auto"/>
              <w:left w:val="single" w:sz="4" w:space="0" w:color="auto"/>
              <w:bottom w:val="single" w:sz="4" w:space="0" w:color="auto"/>
              <w:right w:val="single" w:sz="4" w:space="0" w:color="auto"/>
            </w:tcBorders>
          </w:tcPr>
          <w:p w:rsidR="00EC5C22" w:rsidRDefault="004C466F" w:rsidP="001D65A7">
            <w:pPr>
              <w:jc w:val="both"/>
            </w:pPr>
            <w:r>
              <w:t>Котировочная з</w:t>
            </w:r>
            <w:r w:rsidR="00EC5C22">
              <w:t xml:space="preserve">аявка подается </w:t>
            </w:r>
            <w:r>
              <w:t xml:space="preserve">участником размещения заказа </w:t>
            </w:r>
            <w:r w:rsidR="00EC5C22">
              <w:t xml:space="preserve">в письменной форме или в форме электронного документа. Форма заявки </w:t>
            </w:r>
            <w:r w:rsidR="00B37A79">
              <w:t xml:space="preserve">представлена в части </w:t>
            </w:r>
            <w:r w:rsidR="00B37A79">
              <w:rPr>
                <w:lang w:val="en-US"/>
              </w:rPr>
              <w:t>III</w:t>
            </w:r>
            <w:r w:rsidR="00B37A79">
              <w:t xml:space="preserve"> </w:t>
            </w:r>
            <w:r w:rsidR="00AB0F90">
              <w:t>и</w:t>
            </w:r>
            <w:r>
              <w:t xml:space="preserve">звещения о проведении </w:t>
            </w:r>
            <w:r w:rsidR="00B37A79">
              <w:t xml:space="preserve">запроса котировок </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rsidRPr="00467AD9">
              <w:t>4.</w:t>
            </w:r>
          </w:p>
        </w:tc>
        <w:tc>
          <w:tcPr>
            <w:tcW w:w="4457" w:type="dxa"/>
            <w:tcBorders>
              <w:top w:val="single" w:sz="4" w:space="0" w:color="auto"/>
              <w:left w:val="single" w:sz="4" w:space="0" w:color="auto"/>
              <w:bottom w:val="single" w:sz="4" w:space="0" w:color="auto"/>
              <w:right w:val="single" w:sz="4" w:space="0" w:color="auto"/>
            </w:tcBorders>
          </w:tcPr>
          <w:p w:rsidR="00EC5C22" w:rsidRDefault="00EC5C22" w:rsidP="001D65A7">
            <w:pPr>
              <w:jc w:val="both"/>
            </w:pPr>
            <w:proofErr w:type="gramStart"/>
            <w:r>
              <w:t>Наименование, характеристики и количество поставляемых товаров</w:t>
            </w:r>
            <w:r>
              <w:br/>
              <w:t>Наименование</w:t>
            </w:r>
            <w:r w:rsidR="00885724">
              <w:t>, характеристики</w:t>
            </w:r>
            <w:r>
              <w:t xml:space="preserve"> и объем выполняемых работ, оказываемых услуг</w:t>
            </w:r>
            <w:r w:rsidR="00467AD9">
              <w:t xml:space="preserve"> (</w:t>
            </w:r>
            <w:r w:rsidR="00467AD9" w:rsidRPr="00C710B8">
              <w:rPr>
                <w:rStyle w:val="grame"/>
                <w:color w:val="000000"/>
              </w:rPr>
              <w:t xml:space="preserve">должны быть указаны требования, установленные </w:t>
            </w:r>
            <w:r w:rsidR="00467AD9" w:rsidRPr="00467AD9">
              <w:rPr>
                <w:rStyle w:val="grame"/>
                <w:color w:val="000000"/>
              </w:rPr>
              <w:t>заказчиком</w:t>
            </w:r>
            <w:r w:rsidR="00467AD9" w:rsidRPr="00C710B8">
              <w:rPr>
                <w:rStyle w:val="grame"/>
                <w:color w:val="000000"/>
              </w:rPr>
              <w:t xml:space="preserve">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w:t>
            </w:r>
            <w:proofErr w:type="gramEnd"/>
            <w:r w:rsidR="00467AD9" w:rsidRPr="00C710B8">
              <w:rPr>
                <w:rStyle w:val="grame"/>
                <w:color w:val="000000"/>
              </w:rPr>
              <w:t xml:space="preserve"> услуг потребностям заказчика</w:t>
            </w:r>
            <w:r w:rsidR="00467AD9">
              <w:rPr>
                <w:rStyle w:val="grame"/>
                <w:color w:val="000000"/>
              </w:rPr>
              <w:t>)</w:t>
            </w:r>
          </w:p>
        </w:tc>
        <w:tc>
          <w:tcPr>
            <w:tcW w:w="5379" w:type="dxa"/>
            <w:tcBorders>
              <w:top w:val="single" w:sz="4" w:space="0" w:color="auto"/>
              <w:left w:val="single" w:sz="4" w:space="0" w:color="auto"/>
              <w:bottom w:val="single" w:sz="4" w:space="0" w:color="auto"/>
              <w:right w:val="single" w:sz="4" w:space="0" w:color="auto"/>
            </w:tcBorders>
          </w:tcPr>
          <w:p w:rsidR="0094218A" w:rsidRDefault="00587CBC" w:rsidP="001D65A7">
            <w:pPr>
              <w:shd w:val="clear" w:color="auto" w:fill="FFFFFF"/>
              <w:tabs>
                <w:tab w:val="left" w:pos="-3600"/>
              </w:tabs>
              <w:spacing w:after="58"/>
              <w:ind w:right="-5"/>
              <w:jc w:val="both"/>
            </w:pPr>
            <w:r w:rsidRPr="00587CBC">
              <w:t>Выполнение работ по монтажу пожарной сигнализации и системы оповещения о пожаре</w:t>
            </w:r>
            <w:r>
              <w:t xml:space="preserve">      </w:t>
            </w:r>
            <w:r w:rsidRPr="004F6B81">
              <w:rPr>
                <w:sz w:val="26"/>
                <w:szCs w:val="26"/>
              </w:rPr>
              <w:t xml:space="preserve"> </w:t>
            </w:r>
            <w:r w:rsidR="00C905E6">
              <w:t xml:space="preserve">в соответствии с </w:t>
            </w:r>
            <w:r w:rsidR="00D96489">
              <w:t xml:space="preserve">Дефектной </w:t>
            </w:r>
            <w:r w:rsidR="00C905E6">
              <w:t>ведомостью</w:t>
            </w:r>
            <w:r w:rsidR="00DF79CF">
              <w:t xml:space="preserve"> </w:t>
            </w:r>
            <w:r w:rsidR="00EC246D">
              <w:t>(П</w:t>
            </w:r>
            <w:r w:rsidR="003972CC">
              <w:t>риложение</w:t>
            </w:r>
            <w:r w:rsidR="00EC5C22">
              <w:t xml:space="preserve"> № 1</w:t>
            </w:r>
            <w:r w:rsidR="003972CC">
              <w:t xml:space="preserve"> к настоящему запросу котировок)</w:t>
            </w:r>
            <w:r w:rsidR="00EC5C22">
              <w:t>.</w:t>
            </w:r>
          </w:p>
          <w:p w:rsidR="00587CBC" w:rsidRDefault="00587CBC" w:rsidP="00587CBC">
            <w:pPr>
              <w:shd w:val="clear" w:color="auto" w:fill="FFFFFF"/>
              <w:tabs>
                <w:tab w:val="left" w:pos="-3600"/>
              </w:tabs>
              <w:spacing w:after="58"/>
              <w:ind w:right="-5"/>
              <w:jc w:val="both"/>
            </w:pPr>
            <w:r>
              <w:t>Выполнение работ осуществляется</w:t>
            </w:r>
            <w:r w:rsidRPr="00D40BCA">
              <w:t xml:space="preserve"> </w:t>
            </w:r>
            <w:r w:rsidR="00473107">
              <w:t xml:space="preserve">подрядчиком лично, своими силами, </w:t>
            </w:r>
            <w:r w:rsidRPr="00D40BCA">
              <w:t>материалами и средствами</w:t>
            </w:r>
            <w:r>
              <w:t xml:space="preserve"> подрядчика</w:t>
            </w:r>
            <w:r w:rsidRPr="00D40BCA">
              <w:t>.</w:t>
            </w:r>
          </w:p>
          <w:p w:rsidR="00587CBC" w:rsidRDefault="00587CBC" w:rsidP="00587CBC">
            <w:pPr>
              <w:shd w:val="clear" w:color="auto" w:fill="FFFFFF"/>
              <w:tabs>
                <w:tab w:val="left" w:pos="-3600"/>
              </w:tabs>
              <w:spacing w:after="58"/>
              <w:ind w:right="-5"/>
              <w:jc w:val="both"/>
            </w:pPr>
            <w:r w:rsidRPr="00D40BCA">
              <w:t xml:space="preserve">Все используемые материалы и оборудование должны соответствовать требованиям </w:t>
            </w:r>
            <w:proofErr w:type="spellStart"/>
            <w:r w:rsidRPr="00D40BCA">
              <w:t>ГОСТов</w:t>
            </w:r>
            <w:proofErr w:type="spellEnd"/>
            <w:r w:rsidRPr="00D40BCA">
              <w:t>, ТУ производителя, иметь соответствующие сертификаты, технические паспорта и другие документы, удостоверяющие их качество.</w:t>
            </w:r>
          </w:p>
          <w:p w:rsidR="009D22B2" w:rsidRDefault="00D40BCA" w:rsidP="001D65A7">
            <w:pPr>
              <w:shd w:val="clear" w:color="auto" w:fill="FFFFFF"/>
              <w:tabs>
                <w:tab w:val="left" w:pos="-3600"/>
              </w:tabs>
              <w:spacing w:after="58"/>
              <w:ind w:right="-5"/>
              <w:jc w:val="both"/>
            </w:pPr>
            <w:r w:rsidRPr="00D40BCA">
              <w:t>Качество работ должно соответствовать требованиям, установленным де</w:t>
            </w:r>
            <w:r w:rsidR="0030524B">
              <w:t>йствующим законодательством РФ.</w:t>
            </w:r>
            <w:r w:rsidR="00B26C99">
              <w:t xml:space="preserve"> </w:t>
            </w:r>
          </w:p>
          <w:p w:rsidR="009D22B2" w:rsidRDefault="0030524B" w:rsidP="001D65A7">
            <w:pPr>
              <w:shd w:val="clear" w:color="auto" w:fill="FFFFFF"/>
              <w:tabs>
                <w:tab w:val="left" w:pos="-3600"/>
              </w:tabs>
              <w:spacing w:after="58"/>
              <w:ind w:right="-5"/>
              <w:jc w:val="both"/>
            </w:pPr>
            <w:r>
              <w:t xml:space="preserve">Результатом работ является </w:t>
            </w:r>
            <w:r w:rsidR="00D40BCA" w:rsidRPr="00D40BCA">
              <w:t xml:space="preserve">достижение объектом указанных в технической документации показателей в соответствии со </w:t>
            </w:r>
            <w:proofErr w:type="spellStart"/>
            <w:r w:rsidR="00D40BCA" w:rsidRPr="00D40BCA">
              <w:t>СН</w:t>
            </w:r>
            <w:r w:rsidR="00B817BF">
              <w:t>и</w:t>
            </w:r>
            <w:r w:rsidR="00D40BCA" w:rsidRPr="00D40BCA">
              <w:t>Пами</w:t>
            </w:r>
            <w:proofErr w:type="spellEnd"/>
            <w:r w:rsidR="00D40BCA" w:rsidRPr="00D40BCA">
              <w:t xml:space="preserve"> и другими</w:t>
            </w:r>
            <w:r w:rsidR="00D96489">
              <w:t xml:space="preserve"> действующими</w:t>
            </w:r>
            <w:r w:rsidR="00D40BCA" w:rsidRPr="00D40BCA">
              <w:t xml:space="preserve"> нормативными документами. </w:t>
            </w:r>
          </w:p>
          <w:p w:rsidR="004E3D23" w:rsidRDefault="004E3D23" w:rsidP="001D65A7">
            <w:pPr>
              <w:shd w:val="clear" w:color="auto" w:fill="FFFFFF"/>
              <w:tabs>
                <w:tab w:val="left" w:pos="-3600"/>
              </w:tabs>
              <w:spacing w:after="58"/>
              <w:ind w:right="-5"/>
              <w:jc w:val="both"/>
            </w:pPr>
            <w:r>
              <w:t xml:space="preserve">При завершении работы и введении в эксплуатацию системы оповещения о пожаре подрядчик представляет заказчику согласованный </w:t>
            </w:r>
            <w:r>
              <w:lastRenderedPageBreak/>
              <w:t>с Управлением государственного пожарного надзора МЧС РФ по Саратовской области Акт о приемке выполненных работ и Акт ввода системы  оповещения о пожаре в эксплуатацию.</w:t>
            </w:r>
          </w:p>
          <w:p w:rsidR="00EC5C22" w:rsidRPr="00993447" w:rsidRDefault="003E694F" w:rsidP="001D65A7">
            <w:pPr>
              <w:shd w:val="clear" w:color="auto" w:fill="FFFFFF"/>
              <w:tabs>
                <w:tab w:val="left" w:pos="-3600"/>
              </w:tabs>
              <w:spacing w:after="58"/>
              <w:ind w:right="-5"/>
              <w:jc w:val="both"/>
            </w:pPr>
            <w:r>
              <w:t xml:space="preserve">Срок предоставления гарантии </w:t>
            </w:r>
            <w:r w:rsidR="00D40BCA" w:rsidRPr="00D40BCA">
              <w:t>качества на все виды выполненных работ</w:t>
            </w:r>
            <w:r w:rsidR="0030524B">
              <w:t xml:space="preserve"> </w:t>
            </w:r>
            <w:r w:rsidR="00D40BCA" w:rsidRPr="00D40BCA">
              <w:t xml:space="preserve">- 24 месяца с момента подписания сторонами муниципального контракта Акта </w:t>
            </w:r>
            <w:r w:rsidR="003D2306">
              <w:t xml:space="preserve">о </w:t>
            </w:r>
            <w:r w:rsidR="00D40BCA" w:rsidRPr="00D40BCA">
              <w:t>приемк</w:t>
            </w:r>
            <w:r w:rsidR="003D2306">
              <w:t>е</w:t>
            </w:r>
            <w:r w:rsidR="0030524B">
              <w:t xml:space="preserve"> выполненных работ</w:t>
            </w:r>
            <w:r w:rsidR="003A0D06">
              <w:t xml:space="preserve"> и</w:t>
            </w:r>
            <w:r w:rsidR="0030524B">
              <w:t xml:space="preserve"> </w:t>
            </w:r>
            <w:r w:rsidR="003A0D06" w:rsidRPr="003A0D06">
              <w:t>Акта ввода системы автоматической пожарной сигнализации в эксплуатацию</w:t>
            </w:r>
            <w:r w:rsidR="0030524B">
              <w:t>.</w:t>
            </w:r>
            <w:r w:rsidR="00B26C99">
              <w:t xml:space="preserve"> </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lastRenderedPageBreak/>
              <w:t>5.</w:t>
            </w:r>
          </w:p>
        </w:tc>
        <w:tc>
          <w:tcPr>
            <w:tcW w:w="4457" w:type="dxa"/>
            <w:tcBorders>
              <w:top w:val="single" w:sz="4" w:space="0" w:color="auto"/>
              <w:left w:val="single" w:sz="4" w:space="0" w:color="auto"/>
              <w:bottom w:val="single" w:sz="4" w:space="0" w:color="auto"/>
              <w:right w:val="single" w:sz="4" w:space="0" w:color="auto"/>
            </w:tcBorders>
          </w:tcPr>
          <w:p w:rsidR="00EC5C22" w:rsidRDefault="00EC5C22" w:rsidP="001D65A7">
            <w:pPr>
              <w:jc w:val="both"/>
            </w:pPr>
            <w:r>
              <w:t>Мест</w:t>
            </w:r>
            <w:r w:rsidR="00467AD9">
              <w:t xml:space="preserve">о доставки поставляемых товаров, </w:t>
            </w:r>
            <w:r>
              <w:t>место выполнения работ, место оказания услуг</w:t>
            </w:r>
          </w:p>
        </w:tc>
        <w:tc>
          <w:tcPr>
            <w:tcW w:w="5379" w:type="dxa"/>
            <w:tcBorders>
              <w:top w:val="single" w:sz="4" w:space="0" w:color="auto"/>
              <w:left w:val="single" w:sz="4" w:space="0" w:color="auto"/>
              <w:bottom w:val="single" w:sz="4" w:space="0" w:color="auto"/>
              <w:right w:val="single" w:sz="4" w:space="0" w:color="auto"/>
            </w:tcBorders>
          </w:tcPr>
          <w:p w:rsidR="00DF79CF" w:rsidRDefault="003A0D06" w:rsidP="001D65A7">
            <w:r>
              <w:t xml:space="preserve">Корпус №2 МУЗ «Городская поликлиника №4»: </w:t>
            </w:r>
            <w:r w:rsidR="005A7F87">
              <w:t xml:space="preserve">г. </w:t>
            </w:r>
            <w:r w:rsidR="00EC5C22">
              <w:t>Саратов</w:t>
            </w:r>
            <w:r w:rsidR="00737A2C">
              <w:t xml:space="preserve">, </w:t>
            </w:r>
            <w:r>
              <w:t xml:space="preserve">1-й </w:t>
            </w:r>
            <w:proofErr w:type="spellStart"/>
            <w:r>
              <w:t>Акмолинский</w:t>
            </w:r>
            <w:proofErr w:type="spellEnd"/>
            <w:r>
              <w:t xml:space="preserve"> </w:t>
            </w:r>
            <w:proofErr w:type="spellStart"/>
            <w:r>
              <w:t>пр-д</w:t>
            </w:r>
            <w:proofErr w:type="spellEnd"/>
            <w:r>
              <w:t xml:space="preserve"> д. 1;</w:t>
            </w:r>
          </w:p>
          <w:p w:rsidR="00737A2C" w:rsidRDefault="003A0D06" w:rsidP="00473107">
            <w:r>
              <w:t xml:space="preserve">Корпус №3 МУЗ «Городская поликлиника №4»: г. Саратов, Больничный </w:t>
            </w:r>
            <w:proofErr w:type="spellStart"/>
            <w:r>
              <w:t>пр-д</w:t>
            </w:r>
            <w:proofErr w:type="spellEnd"/>
            <w:r>
              <w:t xml:space="preserve"> д. 6.</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6.</w:t>
            </w:r>
          </w:p>
        </w:tc>
        <w:tc>
          <w:tcPr>
            <w:tcW w:w="4457" w:type="dxa"/>
            <w:tcBorders>
              <w:top w:val="single" w:sz="4" w:space="0" w:color="auto"/>
              <w:left w:val="single" w:sz="4" w:space="0" w:color="auto"/>
              <w:bottom w:val="single" w:sz="4" w:space="0" w:color="auto"/>
              <w:right w:val="single" w:sz="4" w:space="0" w:color="auto"/>
            </w:tcBorders>
          </w:tcPr>
          <w:p w:rsidR="00EC5C22" w:rsidRDefault="00EB241C" w:rsidP="001D65A7">
            <w:pPr>
              <w:jc w:val="both"/>
            </w:pPr>
            <w:r>
              <w:t>Сроки поставок</w:t>
            </w:r>
            <w:r w:rsidR="00EC5C22">
              <w:t xml:space="preserve"> </w:t>
            </w:r>
            <w:r w:rsidR="00467AD9">
              <w:t xml:space="preserve">товаров, </w:t>
            </w:r>
            <w:r w:rsidR="00EC5C22">
              <w:t>в</w:t>
            </w:r>
            <w:r w:rsidR="00467AD9">
              <w:t>ыполнения работ, оказания услуг</w:t>
            </w:r>
          </w:p>
        </w:tc>
        <w:tc>
          <w:tcPr>
            <w:tcW w:w="5379" w:type="dxa"/>
            <w:tcBorders>
              <w:top w:val="single" w:sz="4" w:space="0" w:color="auto"/>
              <w:left w:val="single" w:sz="4" w:space="0" w:color="auto"/>
              <w:bottom w:val="single" w:sz="4" w:space="0" w:color="auto"/>
              <w:right w:val="single" w:sz="4" w:space="0" w:color="auto"/>
            </w:tcBorders>
          </w:tcPr>
          <w:p w:rsidR="00EC5C22" w:rsidRDefault="00587CBC" w:rsidP="001D65A7">
            <w:pPr>
              <w:jc w:val="both"/>
            </w:pPr>
            <w:r>
              <w:t xml:space="preserve">Начало выполнения работ с момента заключения контракта, окончание выполнения работ                   в </w:t>
            </w:r>
            <w:r w:rsidR="00C13689">
              <w:t>течени</w:t>
            </w:r>
            <w:r w:rsidR="009D22B2">
              <w:t>е</w:t>
            </w:r>
            <w:r w:rsidR="00C13689">
              <w:t xml:space="preserve"> </w:t>
            </w:r>
            <w:r w:rsidR="00DE2F71">
              <w:t>30</w:t>
            </w:r>
            <w:r w:rsidR="00C13689">
              <w:t xml:space="preserve"> дней с</w:t>
            </w:r>
            <w:r w:rsidR="00EC5C22">
              <w:t xml:space="preserve"> момента </w:t>
            </w:r>
            <w:r w:rsidR="009B713B">
              <w:t xml:space="preserve">заключения </w:t>
            </w:r>
            <w:r w:rsidR="00A11F37">
              <w:t xml:space="preserve">муниципального </w:t>
            </w:r>
            <w:r w:rsidR="00EC5C22">
              <w:t>контр</w:t>
            </w:r>
            <w:r w:rsidR="00363A42">
              <w:t>акта</w:t>
            </w:r>
            <w:r w:rsidR="00C13689">
              <w:t>.</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7.</w:t>
            </w:r>
          </w:p>
        </w:tc>
        <w:tc>
          <w:tcPr>
            <w:tcW w:w="4457" w:type="dxa"/>
            <w:tcBorders>
              <w:top w:val="single" w:sz="4" w:space="0" w:color="auto"/>
              <w:left w:val="single" w:sz="4" w:space="0" w:color="auto"/>
              <w:bottom w:val="single" w:sz="4" w:space="0" w:color="auto"/>
              <w:right w:val="single" w:sz="4" w:space="0" w:color="auto"/>
            </w:tcBorders>
          </w:tcPr>
          <w:p w:rsidR="00EC5C22" w:rsidRDefault="00EC5C22" w:rsidP="001D65A7">
            <w:pPr>
              <w:jc w:val="both"/>
            </w:pPr>
            <w:proofErr w:type="gramStart"/>
            <w:r>
              <w:t>Сведения о включенных (не включенных) в цену то</w:t>
            </w:r>
            <w:r w:rsidR="00EB241C">
              <w:t>варов, работ, услуг</w:t>
            </w:r>
            <w:r>
              <w:t xml:space="preserve"> расходах, в том числе расходах на перевозку, страхование, уплату таможенных пошлин, </w:t>
            </w:r>
            <w:r w:rsidR="00EB241C">
              <w:t>налогов, сборов</w:t>
            </w:r>
            <w:r>
              <w:t xml:space="preserve"> </w:t>
            </w:r>
            <w:r w:rsidR="00EB241C">
              <w:t>и других</w:t>
            </w:r>
            <w:r>
              <w:t xml:space="preserve"> обязательных платежей</w:t>
            </w:r>
            <w:proofErr w:type="gramEnd"/>
          </w:p>
        </w:tc>
        <w:tc>
          <w:tcPr>
            <w:tcW w:w="5379" w:type="dxa"/>
            <w:tcBorders>
              <w:top w:val="single" w:sz="4" w:space="0" w:color="auto"/>
              <w:left w:val="single" w:sz="4" w:space="0" w:color="auto"/>
              <w:bottom w:val="single" w:sz="4" w:space="0" w:color="auto"/>
              <w:right w:val="single" w:sz="4" w:space="0" w:color="auto"/>
            </w:tcBorders>
          </w:tcPr>
          <w:p w:rsidR="00EC5C22" w:rsidRDefault="004E3D23" w:rsidP="00473107">
            <w:pPr>
              <w:autoSpaceDE w:val="0"/>
              <w:autoSpaceDN w:val="0"/>
              <w:adjustRightInd w:val="0"/>
              <w:jc w:val="both"/>
            </w:pPr>
            <w:proofErr w:type="gramStart"/>
            <w:r>
              <w:t>В цену включены расходы на уплату таможенных пошлин, налогов, сборов и других обязательных платежей, а также стоимость материалов и оборудования, расходы на перевозку, страхование, погрузку, разгрузку, доставку материалов и оборудования, расходы, связанные с согласованием Акта ввода системы  оповещения о пожаре в эксплуатацию с Управлением государственного пожарного надзора главного управления МЧС России по Саратовской области и другие расходы, связанные с исполнением</w:t>
            </w:r>
            <w:proofErr w:type="gramEnd"/>
            <w:r>
              <w:t xml:space="preserve"> муниципального контракта.</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8.</w:t>
            </w:r>
          </w:p>
        </w:tc>
        <w:tc>
          <w:tcPr>
            <w:tcW w:w="4457" w:type="dxa"/>
            <w:tcBorders>
              <w:top w:val="single" w:sz="4" w:space="0" w:color="auto"/>
              <w:left w:val="single" w:sz="4" w:space="0" w:color="auto"/>
              <w:bottom w:val="single" w:sz="4" w:space="0" w:color="auto"/>
              <w:right w:val="single" w:sz="4" w:space="0" w:color="auto"/>
            </w:tcBorders>
          </w:tcPr>
          <w:p w:rsidR="00EC5C22" w:rsidRDefault="00467AD9" w:rsidP="001D65A7">
            <w:pPr>
              <w:jc w:val="both"/>
            </w:pPr>
            <w:r>
              <w:t>М</w:t>
            </w:r>
            <w:r w:rsidR="00EC5C22">
              <w:t xml:space="preserve">аксимальная цена контракта </w:t>
            </w:r>
            <w:r>
              <w:t>(в рублях)</w:t>
            </w:r>
          </w:p>
        </w:tc>
        <w:tc>
          <w:tcPr>
            <w:tcW w:w="5379" w:type="dxa"/>
            <w:tcBorders>
              <w:top w:val="single" w:sz="4" w:space="0" w:color="auto"/>
              <w:left w:val="single" w:sz="4" w:space="0" w:color="auto"/>
              <w:bottom w:val="single" w:sz="4" w:space="0" w:color="auto"/>
              <w:right w:val="single" w:sz="4" w:space="0" w:color="auto"/>
            </w:tcBorders>
          </w:tcPr>
          <w:p w:rsidR="00EC5C22" w:rsidRDefault="00FC7432" w:rsidP="001D65A7">
            <w:pPr>
              <w:jc w:val="both"/>
            </w:pPr>
            <w:r>
              <w:t xml:space="preserve">189 867,00 </w:t>
            </w:r>
            <w:r w:rsidR="00F412B6" w:rsidRPr="001D65A7">
              <w:t>руб. (</w:t>
            </w:r>
            <w:r>
              <w:t>Сто восемьдесят девять тысяч восемьсот шестьдесят семь</w:t>
            </w:r>
            <w:r w:rsidR="001D65A7">
              <w:t xml:space="preserve"> рубл</w:t>
            </w:r>
            <w:r>
              <w:t>ей</w:t>
            </w:r>
            <w:r w:rsidR="001D65A7">
              <w:t xml:space="preserve"> </w:t>
            </w:r>
            <w:r>
              <w:t xml:space="preserve">00 </w:t>
            </w:r>
            <w:r w:rsidR="001D65A7">
              <w:t>копеек</w:t>
            </w:r>
            <w:r w:rsidR="00F412B6">
              <w:t>)</w:t>
            </w:r>
          </w:p>
        </w:tc>
      </w:tr>
      <w:tr w:rsidR="005E0EFE">
        <w:trPr>
          <w:jc w:val="center"/>
        </w:trPr>
        <w:tc>
          <w:tcPr>
            <w:tcW w:w="516" w:type="dxa"/>
            <w:tcBorders>
              <w:top w:val="single" w:sz="4" w:space="0" w:color="auto"/>
              <w:left w:val="single" w:sz="4" w:space="0" w:color="auto"/>
              <w:bottom w:val="single" w:sz="4" w:space="0" w:color="auto"/>
              <w:right w:val="single" w:sz="4" w:space="0" w:color="auto"/>
            </w:tcBorders>
          </w:tcPr>
          <w:p w:rsidR="005E0EFE" w:rsidRDefault="005E0EFE" w:rsidP="003D79AA">
            <w:pPr>
              <w:jc w:val="both"/>
            </w:pPr>
            <w:r>
              <w:t>9.</w:t>
            </w:r>
          </w:p>
        </w:tc>
        <w:tc>
          <w:tcPr>
            <w:tcW w:w="4457" w:type="dxa"/>
            <w:tcBorders>
              <w:top w:val="single" w:sz="4" w:space="0" w:color="auto"/>
              <w:left w:val="single" w:sz="4" w:space="0" w:color="auto"/>
              <w:bottom w:val="single" w:sz="4" w:space="0" w:color="auto"/>
              <w:right w:val="single" w:sz="4" w:space="0" w:color="auto"/>
            </w:tcBorders>
          </w:tcPr>
          <w:p w:rsidR="005E0EFE" w:rsidRDefault="005E0EFE" w:rsidP="001D65A7">
            <w:pPr>
              <w:jc w:val="both"/>
            </w:pPr>
            <w:r>
              <w:t>Место подачи котировочных заявок, срок их подачи, в том числе дата и время окончания срока подачи котировочных заявок</w:t>
            </w:r>
          </w:p>
        </w:tc>
        <w:tc>
          <w:tcPr>
            <w:tcW w:w="5379" w:type="dxa"/>
            <w:tcBorders>
              <w:top w:val="single" w:sz="4" w:space="0" w:color="auto"/>
              <w:left w:val="single" w:sz="4" w:space="0" w:color="auto"/>
              <w:bottom w:val="single" w:sz="4" w:space="0" w:color="auto"/>
              <w:right w:val="single" w:sz="4" w:space="0" w:color="auto"/>
            </w:tcBorders>
          </w:tcPr>
          <w:p w:rsidR="005E0EFE" w:rsidRDefault="005E0EFE" w:rsidP="006E27D8">
            <w:pPr>
              <w:jc w:val="both"/>
            </w:pPr>
            <w:smartTag w:uri="urn:schemas-microsoft-com:office:smarttags" w:element="metricconverter">
              <w:smartTagPr>
                <w:attr w:name="ProductID" w:val="410031, г"/>
              </w:smartTagPr>
              <w:r>
                <w:t>410031, г</w:t>
              </w:r>
            </w:smartTag>
            <w:r>
              <w:t xml:space="preserve">. Саратов, ул. </w:t>
            </w:r>
            <w:proofErr w:type="gramStart"/>
            <w:r>
              <w:t>Первомайская</w:t>
            </w:r>
            <w:proofErr w:type="gramEnd"/>
            <w:r>
              <w:t xml:space="preserve">, 78 к. </w:t>
            </w:r>
            <w:r w:rsidRPr="0064073D">
              <w:t>327</w:t>
            </w:r>
            <w:r>
              <w:t xml:space="preserve"> Адрес электронной почты: </w:t>
            </w:r>
            <w:proofErr w:type="spellStart"/>
            <w:r>
              <w:rPr>
                <w:lang w:val="en-US"/>
              </w:rPr>
              <w:t>mupzakaz</w:t>
            </w:r>
            <w:proofErr w:type="spellEnd"/>
            <w:r>
              <w:t>@</w:t>
            </w:r>
            <w:proofErr w:type="spellStart"/>
            <w:r>
              <w:rPr>
                <w:lang w:val="en-US"/>
              </w:rPr>
              <w:t>admsaratov</w:t>
            </w:r>
            <w:proofErr w:type="spellEnd"/>
            <w:r>
              <w:t>.</w:t>
            </w:r>
            <w:proofErr w:type="spellStart"/>
            <w:r>
              <w:rPr>
                <w:lang w:val="en-US"/>
              </w:rPr>
              <w:t>ru</w:t>
            </w:r>
            <w:proofErr w:type="spellEnd"/>
          </w:p>
          <w:p w:rsidR="005E0EFE" w:rsidRDefault="005E0EFE" w:rsidP="006E27D8">
            <w:pPr>
              <w:jc w:val="both"/>
              <w:rPr>
                <w:color w:val="000000"/>
              </w:rPr>
            </w:pPr>
            <w:r>
              <w:t>Заявки подаются с 01.11.2010</w:t>
            </w:r>
            <w:r w:rsidRPr="009B713B">
              <w:t xml:space="preserve"> г.</w:t>
            </w:r>
            <w:r>
              <w:t xml:space="preserve"> по 10.11.</w:t>
            </w:r>
            <w:r w:rsidRPr="009B713B">
              <w:t>20</w:t>
            </w:r>
            <w:r>
              <w:t>10</w:t>
            </w:r>
            <w:r w:rsidRPr="009B713B">
              <w:t xml:space="preserve"> г. </w:t>
            </w:r>
            <w:r>
              <w:rPr>
                <w:color w:val="000000"/>
              </w:rPr>
              <w:t xml:space="preserve">ежедневно в рабочие дни с </w:t>
            </w:r>
            <w:r w:rsidRPr="009C7B66">
              <w:rPr>
                <w:color w:val="000000"/>
              </w:rPr>
              <w:t>10</w:t>
            </w:r>
            <w:r w:rsidRPr="009B713B">
              <w:rPr>
                <w:color w:val="000000"/>
              </w:rPr>
              <w:t xml:space="preserve">-00 до </w:t>
            </w:r>
            <w:r>
              <w:rPr>
                <w:color w:val="000000"/>
              </w:rPr>
              <w:t xml:space="preserve">13-00 и с 14-00 </w:t>
            </w:r>
            <w:proofErr w:type="gramStart"/>
            <w:r>
              <w:rPr>
                <w:color w:val="000000"/>
              </w:rPr>
              <w:t>до</w:t>
            </w:r>
            <w:proofErr w:type="gramEnd"/>
            <w:r>
              <w:rPr>
                <w:color w:val="000000"/>
              </w:rPr>
              <w:t xml:space="preserve"> </w:t>
            </w:r>
            <w:r w:rsidRPr="009B713B">
              <w:rPr>
                <w:color w:val="000000"/>
              </w:rPr>
              <w:t>16-00 (время московское).</w:t>
            </w:r>
          </w:p>
          <w:p w:rsidR="005E0EFE" w:rsidRPr="009B713B" w:rsidRDefault="005E0EFE" w:rsidP="006E27D8">
            <w:pPr>
              <w:jc w:val="both"/>
              <w:rPr>
                <w:color w:val="000000"/>
              </w:rPr>
            </w:pPr>
            <w:r>
              <w:rPr>
                <w:color w:val="000000"/>
              </w:rPr>
              <w:t>Окончание подачи заявок: 10.11.2010 г. в 16-00 (время московское)</w:t>
            </w:r>
          </w:p>
          <w:p w:rsidR="005E0EFE" w:rsidRPr="00874897" w:rsidRDefault="005E0EFE" w:rsidP="006E27D8">
            <w:pPr>
              <w:jc w:val="both"/>
            </w:pPr>
            <w:r>
              <w:t xml:space="preserve">Тел. для справок: 74-86-78, </w:t>
            </w:r>
            <w:r w:rsidRPr="00874897">
              <w:t>28-59-93</w:t>
            </w:r>
          </w:p>
        </w:tc>
      </w:tr>
      <w:tr w:rsidR="00EC5C22">
        <w:trPr>
          <w:trHeight w:val="571"/>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10.</w:t>
            </w:r>
          </w:p>
        </w:tc>
        <w:tc>
          <w:tcPr>
            <w:tcW w:w="4457" w:type="dxa"/>
            <w:tcBorders>
              <w:top w:val="single" w:sz="4" w:space="0" w:color="auto"/>
              <w:left w:val="single" w:sz="4" w:space="0" w:color="auto"/>
              <w:bottom w:val="single" w:sz="4" w:space="0" w:color="auto"/>
              <w:right w:val="single" w:sz="4" w:space="0" w:color="auto"/>
            </w:tcBorders>
          </w:tcPr>
          <w:p w:rsidR="00EC5C22" w:rsidRDefault="00EC5C22" w:rsidP="001D65A7">
            <w:pPr>
              <w:jc w:val="both"/>
            </w:pPr>
            <w:r>
              <w:t>Срок и у</w:t>
            </w:r>
            <w:r w:rsidR="00467AD9">
              <w:t xml:space="preserve">словия оплаты поставок товаров, </w:t>
            </w:r>
            <w:r>
              <w:t>в</w:t>
            </w:r>
            <w:r w:rsidR="00467AD9">
              <w:t>ыполнения работ, оказания услуг</w:t>
            </w:r>
          </w:p>
        </w:tc>
        <w:tc>
          <w:tcPr>
            <w:tcW w:w="5379" w:type="dxa"/>
            <w:tcBorders>
              <w:top w:val="single" w:sz="4" w:space="0" w:color="auto"/>
              <w:left w:val="single" w:sz="4" w:space="0" w:color="auto"/>
              <w:bottom w:val="single" w:sz="4" w:space="0" w:color="auto"/>
              <w:right w:val="single" w:sz="4" w:space="0" w:color="auto"/>
            </w:tcBorders>
          </w:tcPr>
          <w:p w:rsidR="00AD7F9E" w:rsidRDefault="005A7F87" w:rsidP="001D65A7">
            <w:pPr>
              <w:tabs>
                <w:tab w:val="num" w:pos="581"/>
              </w:tabs>
              <w:snapToGrid w:val="0"/>
              <w:jc w:val="both"/>
            </w:pPr>
            <w:r>
              <w:t xml:space="preserve">Расчеты </w:t>
            </w:r>
            <w:r w:rsidR="003C44D4">
              <w:t xml:space="preserve">за </w:t>
            </w:r>
            <w:r w:rsidR="0074689B">
              <w:t xml:space="preserve">выполненные работы </w:t>
            </w:r>
            <w:r w:rsidR="000C603B">
              <w:t xml:space="preserve">осуществляются в безналичном порядке в форме платежного поручения. Оплата производится </w:t>
            </w:r>
            <w:r w:rsidR="00180EDF">
              <w:t>при наличии денежных средств у з</w:t>
            </w:r>
            <w:r w:rsidR="000C603B" w:rsidRPr="00C669A9">
              <w:t>аказчика в пределах лимита бюджетных обязательств, выделенных на текущий год по соответствующей статье расхода,</w:t>
            </w:r>
            <w:r w:rsidR="000C603B">
              <w:t xml:space="preserve"> путем перечисления денежных средств на расчетный счет </w:t>
            </w:r>
            <w:r w:rsidR="00F2436E">
              <w:t>подрядчика</w:t>
            </w:r>
            <w:r w:rsidR="000C603B">
              <w:t>.</w:t>
            </w:r>
            <w:r w:rsidR="00AD7F9E">
              <w:t xml:space="preserve"> </w:t>
            </w:r>
          </w:p>
          <w:p w:rsidR="00AD60DD" w:rsidRDefault="00AD60DD" w:rsidP="00AD60DD">
            <w:pPr>
              <w:shd w:val="clear" w:color="auto" w:fill="FFFFFF"/>
              <w:tabs>
                <w:tab w:val="left" w:pos="1175"/>
              </w:tabs>
              <w:jc w:val="both"/>
            </w:pPr>
            <w:r>
              <w:t>Приемка выполненных Подрядчиком работ оформляется Актом о приемке выполненных работ и</w:t>
            </w:r>
            <w:r w:rsidRPr="00DE2F71">
              <w:t xml:space="preserve"> </w:t>
            </w:r>
            <w:r w:rsidRPr="003A0D06">
              <w:t>Акт</w:t>
            </w:r>
            <w:r>
              <w:t>ом</w:t>
            </w:r>
            <w:r w:rsidRPr="003A0D06">
              <w:t xml:space="preserve"> ввода системы автоматической </w:t>
            </w:r>
            <w:r w:rsidRPr="003A0D06">
              <w:lastRenderedPageBreak/>
              <w:t>пожарной сигнализации в эксплуатацию</w:t>
            </w:r>
            <w:r>
              <w:t xml:space="preserve"> путем их подписания Сторонами настоящего  Контракта.</w:t>
            </w:r>
          </w:p>
          <w:p w:rsidR="00AD60DD" w:rsidRPr="00993447" w:rsidRDefault="0006612E" w:rsidP="00473107">
            <w:pPr>
              <w:tabs>
                <w:tab w:val="num" w:pos="581"/>
              </w:tabs>
              <w:snapToGrid w:val="0"/>
              <w:jc w:val="both"/>
            </w:pPr>
            <w:r>
              <w:t>Оплата производится з</w:t>
            </w:r>
            <w:r w:rsidR="00AD7F9E">
              <w:t xml:space="preserve">аказчиком по факту выполненных подрядчиком работ </w:t>
            </w:r>
            <w:r w:rsidR="00B817BF">
              <w:t>с треб</w:t>
            </w:r>
            <w:r w:rsidR="00C50D9D">
              <w:t xml:space="preserve">уемым </w:t>
            </w:r>
            <w:r w:rsidR="00B817BF">
              <w:t xml:space="preserve"> качеств</w:t>
            </w:r>
            <w:r w:rsidR="00C50D9D">
              <w:t>ом</w:t>
            </w:r>
            <w:r w:rsidR="00B817BF">
              <w:t xml:space="preserve"> </w:t>
            </w:r>
            <w:r w:rsidR="00473107">
              <w:t xml:space="preserve">после </w:t>
            </w:r>
            <w:r w:rsidR="00AD7F9E">
              <w:t xml:space="preserve">подписания сторонами муниципального контракта </w:t>
            </w:r>
            <w:r w:rsidR="001D65A7" w:rsidRPr="003A0D06">
              <w:t>Акта ввода системы автоматической пожарной сигнализации в эксплуатацию</w:t>
            </w:r>
            <w:r w:rsidR="00AD60DD">
              <w:t>, с отсрочкой платежа до 25.12.2010г.</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lastRenderedPageBreak/>
              <w:t>11.</w:t>
            </w:r>
          </w:p>
        </w:tc>
        <w:tc>
          <w:tcPr>
            <w:tcW w:w="4457" w:type="dxa"/>
            <w:tcBorders>
              <w:top w:val="single" w:sz="4" w:space="0" w:color="auto"/>
              <w:left w:val="single" w:sz="4" w:space="0" w:color="auto"/>
              <w:bottom w:val="single" w:sz="4" w:space="0" w:color="auto"/>
              <w:right w:val="single" w:sz="4" w:space="0" w:color="auto"/>
            </w:tcBorders>
          </w:tcPr>
          <w:p w:rsidR="00A11F37" w:rsidRDefault="00EC5C22" w:rsidP="001D65A7">
            <w:pPr>
              <w:jc w:val="both"/>
            </w:pPr>
            <w:r>
              <w:t>Срок подписания победителем муниципального контракта со дня подписания протокола рассмотрения и оценки котировочных заявок</w:t>
            </w:r>
            <w:r w:rsidR="00467AD9">
              <w:t xml:space="preserve"> </w:t>
            </w:r>
          </w:p>
          <w:p w:rsidR="00467AD9" w:rsidRDefault="00A11F37" w:rsidP="001D65A7">
            <w:pPr>
              <w:jc w:val="both"/>
            </w:pPr>
            <w:r>
              <w:t>(протокол рассмотрения и оценки котировочных заявок подписывается всеми присутствующими на заседании членами котировочной комиссии и заказчиком, и, в день его подписания размещается уполномоченным органом на официальном сайте)</w:t>
            </w:r>
          </w:p>
        </w:tc>
        <w:tc>
          <w:tcPr>
            <w:tcW w:w="5379" w:type="dxa"/>
            <w:tcBorders>
              <w:top w:val="single" w:sz="4" w:space="0" w:color="auto"/>
              <w:left w:val="single" w:sz="4" w:space="0" w:color="auto"/>
              <w:bottom w:val="single" w:sz="4" w:space="0" w:color="auto"/>
              <w:right w:val="single" w:sz="4" w:space="0" w:color="auto"/>
            </w:tcBorders>
          </w:tcPr>
          <w:p w:rsidR="00EC5C22" w:rsidRDefault="00E103EA" w:rsidP="001D65A7">
            <w:pPr>
              <w:jc w:val="both"/>
            </w:pPr>
            <w:r>
              <w:t xml:space="preserve">Не ранее чем через 7 дней со дня размещения на официальном сайте протокола рассмотрения и оценки котировочных заявок и не позднее чем через </w:t>
            </w:r>
            <w:r w:rsidR="00B817BF">
              <w:t>1</w:t>
            </w:r>
            <w:r w:rsidR="004E3D23">
              <w:t>5</w:t>
            </w:r>
            <w:r>
              <w:t xml:space="preserve"> дней со дня подписания указанного протокола</w:t>
            </w:r>
          </w:p>
        </w:tc>
      </w:tr>
      <w:tr w:rsidR="00971CBF" w:rsidRPr="00434D7B">
        <w:trPr>
          <w:trHeight w:val="1691"/>
          <w:jc w:val="center"/>
        </w:trPr>
        <w:tc>
          <w:tcPr>
            <w:tcW w:w="516" w:type="dxa"/>
            <w:tcBorders>
              <w:top w:val="single" w:sz="4" w:space="0" w:color="auto"/>
              <w:left w:val="single" w:sz="4" w:space="0" w:color="auto"/>
              <w:bottom w:val="single" w:sz="4" w:space="0" w:color="auto"/>
              <w:right w:val="single" w:sz="4" w:space="0" w:color="auto"/>
            </w:tcBorders>
          </w:tcPr>
          <w:p w:rsidR="00971CBF" w:rsidRPr="00434D7B" w:rsidRDefault="00971CBF" w:rsidP="00E2217E">
            <w:pPr>
              <w:jc w:val="both"/>
            </w:pPr>
            <w:r>
              <w:rPr>
                <w:lang w:val="en-US"/>
              </w:rPr>
              <w:t>12</w:t>
            </w:r>
            <w:r>
              <w:t>.</w:t>
            </w:r>
          </w:p>
        </w:tc>
        <w:tc>
          <w:tcPr>
            <w:tcW w:w="4457" w:type="dxa"/>
            <w:tcBorders>
              <w:top w:val="single" w:sz="4" w:space="0" w:color="auto"/>
              <w:left w:val="single" w:sz="4" w:space="0" w:color="auto"/>
              <w:bottom w:val="single" w:sz="4" w:space="0" w:color="auto"/>
              <w:right w:val="single" w:sz="4" w:space="0" w:color="auto"/>
            </w:tcBorders>
          </w:tcPr>
          <w:p w:rsidR="00EA3777" w:rsidRDefault="00971CBF" w:rsidP="001D65A7">
            <w:pPr>
              <w:pStyle w:val="ConsPlusTitle"/>
              <w:widowControl/>
              <w:jc w:val="both"/>
              <w:rPr>
                <w:rFonts w:ascii="Times New Roman" w:hAnsi="Times New Roman" w:cs="Times New Roman"/>
                <w:b w:val="0"/>
                <w:sz w:val="24"/>
                <w:szCs w:val="24"/>
              </w:rPr>
            </w:pPr>
            <w:proofErr w:type="gramStart"/>
            <w:r w:rsidRPr="0000182D">
              <w:rPr>
                <w:rFonts w:ascii="Times New Roman" w:hAnsi="Times New Roman" w:cs="Times New Roman"/>
                <w:b w:val="0"/>
                <w:sz w:val="24"/>
                <w:szCs w:val="24"/>
              </w:rPr>
              <w:t xml:space="preserve">Требование об отсутствии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w:t>
            </w:r>
            <w:proofErr w:type="gramEnd"/>
          </w:p>
          <w:p w:rsidR="00971CBF" w:rsidRPr="00EA3777" w:rsidRDefault="00971CBF" w:rsidP="001D65A7">
            <w:pPr>
              <w:jc w:val="both"/>
            </w:pPr>
            <w:r w:rsidRPr="00EA3777">
              <w:t>услуг для государственных и муниципальных нужд») сведений об участниках размещения заказа</w:t>
            </w:r>
          </w:p>
        </w:tc>
        <w:tc>
          <w:tcPr>
            <w:tcW w:w="5379" w:type="dxa"/>
            <w:tcBorders>
              <w:top w:val="single" w:sz="4" w:space="0" w:color="auto"/>
              <w:left w:val="single" w:sz="4" w:space="0" w:color="auto"/>
              <w:bottom w:val="single" w:sz="4" w:space="0" w:color="auto"/>
              <w:right w:val="single" w:sz="4" w:space="0" w:color="auto"/>
            </w:tcBorders>
          </w:tcPr>
          <w:p w:rsidR="00971CBF" w:rsidRPr="009A6E03" w:rsidRDefault="00971CBF" w:rsidP="001D65A7">
            <w:pPr>
              <w:jc w:val="both"/>
            </w:pPr>
            <w:r w:rsidRPr="009A6E03">
              <w:t>установлено</w:t>
            </w:r>
          </w:p>
        </w:tc>
      </w:tr>
    </w:tbl>
    <w:p w:rsidR="004E3D23" w:rsidRDefault="004E3D23" w:rsidP="004E3D23">
      <w:pPr>
        <w:numPr>
          <w:ilvl w:val="0"/>
          <w:numId w:val="8"/>
        </w:numPr>
        <w:shd w:val="clear" w:color="FFFFFF" w:fill="FFFFFF"/>
        <w:tabs>
          <w:tab w:val="left" w:pos="720"/>
        </w:tabs>
        <w:suppressAutoHyphens/>
        <w:spacing w:after="120"/>
        <w:jc w:val="both"/>
      </w:pPr>
      <w:r>
        <w:rPr>
          <w:color w:val="000000"/>
          <w:spacing w:val="2"/>
        </w:rPr>
        <w:t xml:space="preserve">Дефектная ведомость </w:t>
      </w:r>
      <w:r>
        <w:t>(Приложение № 1).</w:t>
      </w:r>
    </w:p>
    <w:p w:rsidR="003C44D4" w:rsidRDefault="003C44D4" w:rsidP="00224DCF">
      <w:pPr>
        <w:jc w:val="center"/>
        <w:rPr>
          <w:b/>
        </w:rPr>
      </w:pPr>
    </w:p>
    <w:p w:rsidR="00993447" w:rsidRDefault="00993447" w:rsidP="00E415E2">
      <w:pPr>
        <w:jc w:val="right"/>
        <w:rPr>
          <w:b/>
        </w:rPr>
      </w:pPr>
    </w:p>
    <w:p w:rsidR="001B1E85" w:rsidRDefault="001D65A7" w:rsidP="00E415E2">
      <w:pPr>
        <w:jc w:val="right"/>
        <w:rPr>
          <w:b/>
          <w:sz w:val="20"/>
          <w:szCs w:val="28"/>
        </w:rPr>
      </w:pPr>
      <w:r>
        <w:rPr>
          <w:b/>
          <w:sz w:val="20"/>
          <w:szCs w:val="28"/>
        </w:rPr>
        <w:br w:type="page"/>
      </w:r>
      <w:r w:rsidR="00E415E2">
        <w:rPr>
          <w:b/>
          <w:sz w:val="20"/>
          <w:szCs w:val="28"/>
        </w:rPr>
        <w:lastRenderedPageBreak/>
        <w:t>Приложение  1</w:t>
      </w:r>
    </w:p>
    <w:p w:rsidR="00E415E2" w:rsidRDefault="00E415E2" w:rsidP="00E415E2">
      <w:pPr>
        <w:jc w:val="right"/>
        <w:rPr>
          <w:b/>
          <w:sz w:val="20"/>
          <w:szCs w:val="28"/>
        </w:rPr>
      </w:pPr>
      <w:r>
        <w:rPr>
          <w:b/>
          <w:sz w:val="20"/>
          <w:szCs w:val="28"/>
        </w:rPr>
        <w:t xml:space="preserve">к </w:t>
      </w:r>
      <w:r w:rsidR="001B1E85">
        <w:rPr>
          <w:b/>
          <w:sz w:val="20"/>
          <w:szCs w:val="28"/>
        </w:rPr>
        <w:t>запросу котировок</w:t>
      </w:r>
    </w:p>
    <w:p w:rsidR="00D96489" w:rsidRDefault="00D96489" w:rsidP="00E415E2">
      <w:pPr>
        <w:jc w:val="right"/>
        <w:rPr>
          <w:b/>
          <w:sz w:val="20"/>
          <w:szCs w:val="28"/>
        </w:rPr>
      </w:pPr>
    </w:p>
    <w:p w:rsidR="00D96489" w:rsidRDefault="00D96489" w:rsidP="00E415E2">
      <w:pPr>
        <w:jc w:val="right"/>
        <w:rPr>
          <w:b/>
          <w:sz w:val="20"/>
          <w:szCs w:val="28"/>
        </w:rPr>
      </w:pPr>
    </w:p>
    <w:p w:rsidR="00D96489" w:rsidRPr="00473107" w:rsidRDefault="00D96489" w:rsidP="00D96489">
      <w:pPr>
        <w:jc w:val="center"/>
        <w:rPr>
          <w:b/>
        </w:rPr>
      </w:pPr>
      <w:r w:rsidRPr="00473107">
        <w:rPr>
          <w:b/>
        </w:rPr>
        <w:t xml:space="preserve">Дефектная ведомость </w:t>
      </w:r>
    </w:p>
    <w:p w:rsidR="00D96489" w:rsidRDefault="00473107" w:rsidP="00D96489">
      <w:pPr>
        <w:jc w:val="center"/>
      </w:pPr>
      <w:r>
        <w:t>(</w:t>
      </w:r>
      <w:r w:rsidR="004E3D23">
        <w:t>на в</w:t>
      </w:r>
      <w:r w:rsidR="004E3D23" w:rsidRPr="00587CBC">
        <w:t>ыполнение работ по монтажу пожарной сигнализации и системы оповещения о пожаре</w:t>
      </w:r>
      <w:r>
        <w:t>)</w:t>
      </w:r>
    </w:p>
    <w:p w:rsidR="001F0468" w:rsidRDefault="001F0468" w:rsidP="001F0468">
      <w:pPr>
        <w:jc w:val="both"/>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4"/>
        <w:gridCol w:w="3694"/>
        <w:gridCol w:w="1620"/>
        <w:gridCol w:w="956"/>
        <w:gridCol w:w="3724"/>
      </w:tblGrid>
      <w:tr w:rsidR="00786405" w:rsidRPr="00786405" w:rsidTr="004742F2">
        <w:trPr>
          <w:trHeight w:val="645"/>
        </w:trPr>
        <w:tc>
          <w:tcPr>
            <w:tcW w:w="554" w:type="dxa"/>
          </w:tcPr>
          <w:p w:rsidR="00786405" w:rsidRPr="00DB7D4C" w:rsidRDefault="00786405" w:rsidP="00DB7D4C">
            <w:pPr>
              <w:jc w:val="center"/>
              <w:rPr>
                <w:color w:val="000000"/>
              </w:rPr>
            </w:pPr>
            <w:r w:rsidRPr="00DB7D4C">
              <w:rPr>
                <w:color w:val="000000"/>
              </w:rPr>
              <w:t xml:space="preserve">№ </w:t>
            </w:r>
            <w:proofErr w:type="spellStart"/>
            <w:r w:rsidRPr="00DB7D4C">
              <w:rPr>
                <w:color w:val="000000"/>
              </w:rPr>
              <w:t>пп</w:t>
            </w:r>
            <w:proofErr w:type="spellEnd"/>
          </w:p>
        </w:tc>
        <w:tc>
          <w:tcPr>
            <w:tcW w:w="3694" w:type="dxa"/>
          </w:tcPr>
          <w:p w:rsidR="00786405" w:rsidRPr="007219EE" w:rsidRDefault="00786405" w:rsidP="00DB7D4C">
            <w:pPr>
              <w:jc w:val="center"/>
              <w:rPr>
                <w:color w:val="000000"/>
                <w:sz w:val="22"/>
                <w:szCs w:val="22"/>
              </w:rPr>
            </w:pPr>
            <w:r w:rsidRPr="007219EE">
              <w:rPr>
                <w:color w:val="000000"/>
                <w:sz w:val="22"/>
                <w:szCs w:val="22"/>
              </w:rPr>
              <w:t>Наименование видов работ</w:t>
            </w:r>
          </w:p>
        </w:tc>
        <w:tc>
          <w:tcPr>
            <w:tcW w:w="1620" w:type="dxa"/>
          </w:tcPr>
          <w:p w:rsidR="00786405" w:rsidRPr="007219EE" w:rsidRDefault="00786405" w:rsidP="00DB7D4C">
            <w:pPr>
              <w:jc w:val="center"/>
              <w:rPr>
                <w:color w:val="000000"/>
                <w:sz w:val="22"/>
                <w:szCs w:val="22"/>
              </w:rPr>
            </w:pPr>
            <w:r w:rsidRPr="007219EE">
              <w:rPr>
                <w:color w:val="000000"/>
                <w:sz w:val="22"/>
                <w:szCs w:val="22"/>
              </w:rPr>
              <w:t xml:space="preserve">Ед. </w:t>
            </w:r>
            <w:proofErr w:type="spellStart"/>
            <w:r w:rsidRPr="007219EE">
              <w:rPr>
                <w:color w:val="000000"/>
                <w:sz w:val="22"/>
                <w:szCs w:val="22"/>
              </w:rPr>
              <w:t>изм</w:t>
            </w:r>
            <w:proofErr w:type="spellEnd"/>
            <w:r w:rsidRPr="007219EE">
              <w:rPr>
                <w:color w:val="000000"/>
                <w:sz w:val="22"/>
                <w:szCs w:val="22"/>
              </w:rPr>
              <w:t>.</w:t>
            </w:r>
          </w:p>
        </w:tc>
        <w:tc>
          <w:tcPr>
            <w:tcW w:w="956" w:type="dxa"/>
          </w:tcPr>
          <w:p w:rsidR="00786405" w:rsidRPr="007219EE" w:rsidRDefault="00786405" w:rsidP="00DB7D4C">
            <w:pPr>
              <w:jc w:val="center"/>
              <w:rPr>
                <w:color w:val="000000"/>
                <w:sz w:val="22"/>
                <w:szCs w:val="22"/>
              </w:rPr>
            </w:pPr>
            <w:r w:rsidRPr="007219EE">
              <w:rPr>
                <w:color w:val="000000"/>
                <w:sz w:val="22"/>
                <w:szCs w:val="22"/>
              </w:rPr>
              <w:t>Кол.</w:t>
            </w:r>
          </w:p>
        </w:tc>
        <w:tc>
          <w:tcPr>
            <w:tcW w:w="3724" w:type="dxa"/>
          </w:tcPr>
          <w:p w:rsidR="00786405" w:rsidRPr="007219EE" w:rsidRDefault="00786405" w:rsidP="00DB7D4C">
            <w:pPr>
              <w:jc w:val="center"/>
              <w:rPr>
                <w:color w:val="000000"/>
                <w:sz w:val="22"/>
                <w:szCs w:val="22"/>
              </w:rPr>
            </w:pPr>
            <w:r w:rsidRPr="007219EE">
              <w:rPr>
                <w:color w:val="000000"/>
                <w:sz w:val="22"/>
                <w:szCs w:val="22"/>
              </w:rPr>
              <w:t>Примечание</w:t>
            </w:r>
          </w:p>
        </w:tc>
      </w:tr>
      <w:tr w:rsidR="00786405" w:rsidRPr="00786405" w:rsidTr="004742F2">
        <w:trPr>
          <w:trHeight w:val="300"/>
        </w:trPr>
        <w:tc>
          <w:tcPr>
            <w:tcW w:w="554" w:type="dxa"/>
          </w:tcPr>
          <w:p w:rsidR="00786405" w:rsidRPr="00DB7D4C" w:rsidRDefault="00786405" w:rsidP="00DB7D4C">
            <w:pPr>
              <w:jc w:val="center"/>
              <w:rPr>
                <w:color w:val="000000"/>
              </w:rPr>
            </w:pPr>
            <w:r w:rsidRPr="00DB7D4C">
              <w:rPr>
                <w:color w:val="000000"/>
              </w:rPr>
              <w:t>1</w:t>
            </w:r>
          </w:p>
        </w:tc>
        <w:tc>
          <w:tcPr>
            <w:tcW w:w="3694" w:type="dxa"/>
          </w:tcPr>
          <w:p w:rsidR="00786405" w:rsidRPr="007219EE" w:rsidRDefault="00786405" w:rsidP="00DB7D4C">
            <w:pPr>
              <w:jc w:val="center"/>
              <w:rPr>
                <w:color w:val="000000"/>
                <w:sz w:val="22"/>
                <w:szCs w:val="22"/>
              </w:rPr>
            </w:pPr>
            <w:r w:rsidRPr="007219EE">
              <w:rPr>
                <w:color w:val="000000"/>
                <w:sz w:val="22"/>
                <w:szCs w:val="22"/>
              </w:rPr>
              <w:t>2</w:t>
            </w:r>
          </w:p>
        </w:tc>
        <w:tc>
          <w:tcPr>
            <w:tcW w:w="1620" w:type="dxa"/>
          </w:tcPr>
          <w:p w:rsidR="00786405" w:rsidRPr="007219EE" w:rsidRDefault="00786405" w:rsidP="00DB7D4C">
            <w:pPr>
              <w:jc w:val="center"/>
              <w:rPr>
                <w:color w:val="000000"/>
                <w:sz w:val="22"/>
                <w:szCs w:val="22"/>
              </w:rPr>
            </w:pPr>
            <w:r w:rsidRPr="007219EE">
              <w:rPr>
                <w:color w:val="000000"/>
                <w:sz w:val="22"/>
                <w:szCs w:val="22"/>
              </w:rPr>
              <w:t>3</w:t>
            </w:r>
          </w:p>
        </w:tc>
        <w:tc>
          <w:tcPr>
            <w:tcW w:w="956" w:type="dxa"/>
          </w:tcPr>
          <w:p w:rsidR="00786405" w:rsidRPr="007219EE" w:rsidRDefault="00786405" w:rsidP="00DB7D4C">
            <w:pPr>
              <w:jc w:val="center"/>
              <w:rPr>
                <w:color w:val="000000"/>
                <w:sz w:val="22"/>
                <w:szCs w:val="22"/>
              </w:rPr>
            </w:pPr>
            <w:r w:rsidRPr="007219EE">
              <w:rPr>
                <w:color w:val="000000"/>
                <w:sz w:val="22"/>
                <w:szCs w:val="22"/>
              </w:rPr>
              <w:t>4</w:t>
            </w:r>
          </w:p>
        </w:tc>
        <w:tc>
          <w:tcPr>
            <w:tcW w:w="3724" w:type="dxa"/>
          </w:tcPr>
          <w:p w:rsidR="00786405" w:rsidRPr="007219EE" w:rsidRDefault="00786405" w:rsidP="00DB7D4C">
            <w:pPr>
              <w:jc w:val="center"/>
              <w:rPr>
                <w:color w:val="000000"/>
                <w:sz w:val="22"/>
                <w:szCs w:val="22"/>
              </w:rPr>
            </w:pPr>
            <w:r w:rsidRPr="007219EE">
              <w:rPr>
                <w:color w:val="000000"/>
                <w:sz w:val="22"/>
                <w:szCs w:val="22"/>
              </w:rPr>
              <w:t>5</w:t>
            </w:r>
          </w:p>
        </w:tc>
      </w:tr>
      <w:tr w:rsidR="00786405" w:rsidRPr="00786405" w:rsidTr="004742F2">
        <w:trPr>
          <w:trHeight w:val="216"/>
        </w:trPr>
        <w:tc>
          <w:tcPr>
            <w:tcW w:w="10548" w:type="dxa"/>
            <w:gridSpan w:val="5"/>
          </w:tcPr>
          <w:p w:rsidR="00786405" w:rsidRPr="007219EE" w:rsidRDefault="00786405" w:rsidP="00DB7D4C">
            <w:pPr>
              <w:jc w:val="center"/>
              <w:rPr>
                <w:color w:val="000000"/>
                <w:sz w:val="22"/>
                <w:szCs w:val="22"/>
              </w:rPr>
            </w:pPr>
            <w:r w:rsidRPr="007219EE">
              <w:rPr>
                <w:color w:val="000000"/>
                <w:sz w:val="22"/>
                <w:szCs w:val="22"/>
              </w:rPr>
              <w:t xml:space="preserve">                           Раздел 1. Монтажные работы.</w:t>
            </w:r>
          </w:p>
        </w:tc>
      </w:tr>
      <w:tr w:rsidR="00082B5B" w:rsidRPr="00786405" w:rsidTr="004742F2">
        <w:trPr>
          <w:trHeight w:val="637"/>
        </w:trPr>
        <w:tc>
          <w:tcPr>
            <w:tcW w:w="554" w:type="dxa"/>
          </w:tcPr>
          <w:p w:rsidR="00082B5B" w:rsidRPr="00DB7D4C" w:rsidRDefault="00082B5B" w:rsidP="00DB7D4C">
            <w:pPr>
              <w:jc w:val="right"/>
              <w:rPr>
                <w:color w:val="000000"/>
              </w:rPr>
            </w:pPr>
            <w:r w:rsidRPr="00DB7D4C">
              <w:rPr>
                <w:color w:val="000000"/>
              </w:rPr>
              <w:t>1</w:t>
            </w:r>
          </w:p>
        </w:tc>
        <w:tc>
          <w:tcPr>
            <w:tcW w:w="3694" w:type="dxa"/>
          </w:tcPr>
          <w:p w:rsidR="00082B5B" w:rsidRPr="007219EE" w:rsidRDefault="00082B5B" w:rsidP="00082B5B">
            <w:pPr>
              <w:rPr>
                <w:color w:val="000000"/>
                <w:sz w:val="22"/>
                <w:szCs w:val="22"/>
              </w:rPr>
            </w:pPr>
            <w:r w:rsidRPr="007219EE">
              <w:rPr>
                <w:sz w:val="22"/>
                <w:szCs w:val="22"/>
              </w:rPr>
              <w:t xml:space="preserve">Приборы ПС приемно-контрольные, пусковые концентратор - блок базовый на 20 лучей Сигнал-20 </w:t>
            </w:r>
          </w:p>
        </w:tc>
        <w:tc>
          <w:tcPr>
            <w:tcW w:w="1620" w:type="dxa"/>
          </w:tcPr>
          <w:p w:rsidR="00082B5B" w:rsidRPr="007219EE" w:rsidRDefault="00082B5B" w:rsidP="00DB7D4C">
            <w:pPr>
              <w:jc w:val="center"/>
              <w:rPr>
                <w:color w:val="000000"/>
                <w:sz w:val="22"/>
                <w:szCs w:val="22"/>
              </w:rPr>
            </w:pPr>
            <w:r w:rsidRPr="007219EE">
              <w:rPr>
                <w:sz w:val="22"/>
                <w:szCs w:val="22"/>
              </w:rPr>
              <w:t>шт.</w:t>
            </w:r>
          </w:p>
        </w:tc>
        <w:tc>
          <w:tcPr>
            <w:tcW w:w="956" w:type="dxa"/>
          </w:tcPr>
          <w:p w:rsidR="00082B5B" w:rsidRPr="007219EE" w:rsidRDefault="00082B5B" w:rsidP="00DB7D4C">
            <w:pPr>
              <w:jc w:val="center"/>
              <w:rPr>
                <w:color w:val="000000"/>
                <w:sz w:val="22"/>
                <w:szCs w:val="22"/>
              </w:rPr>
            </w:pPr>
            <w:r w:rsidRPr="007219EE">
              <w:rPr>
                <w:sz w:val="22"/>
                <w:szCs w:val="22"/>
              </w:rPr>
              <w:t>1</w:t>
            </w:r>
          </w:p>
        </w:tc>
        <w:tc>
          <w:tcPr>
            <w:tcW w:w="3724" w:type="dxa"/>
          </w:tcPr>
          <w:p w:rsidR="00082B5B" w:rsidRPr="007219EE" w:rsidRDefault="00082B5B">
            <w:pPr>
              <w:rPr>
                <w:color w:val="000000"/>
                <w:sz w:val="22"/>
                <w:szCs w:val="22"/>
              </w:rPr>
            </w:pPr>
          </w:p>
        </w:tc>
      </w:tr>
      <w:tr w:rsidR="00082B5B" w:rsidRPr="00786405" w:rsidTr="004742F2">
        <w:trPr>
          <w:trHeight w:val="158"/>
        </w:trPr>
        <w:tc>
          <w:tcPr>
            <w:tcW w:w="554" w:type="dxa"/>
          </w:tcPr>
          <w:p w:rsidR="00082B5B" w:rsidRPr="00DB7D4C" w:rsidRDefault="00082B5B" w:rsidP="00DB7D4C">
            <w:pPr>
              <w:jc w:val="right"/>
              <w:rPr>
                <w:color w:val="000000"/>
              </w:rPr>
            </w:pPr>
            <w:r w:rsidRPr="00DB7D4C">
              <w:rPr>
                <w:color w:val="000000"/>
              </w:rPr>
              <w:t>2</w:t>
            </w:r>
          </w:p>
        </w:tc>
        <w:tc>
          <w:tcPr>
            <w:tcW w:w="3694" w:type="dxa"/>
          </w:tcPr>
          <w:p w:rsidR="00082B5B" w:rsidRPr="007219EE" w:rsidRDefault="00082B5B" w:rsidP="00082B5B">
            <w:pPr>
              <w:rPr>
                <w:color w:val="000000"/>
                <w:sz w:val="22"/>
                <w:szCs w:val="22"/>
              </w:rPr>
            </w:pPr>
            <w:r w:rsidRPr="007219EE">
              <w:rPr>
                <w:sz w:val="22"/>
                <w:szCs w:val="22"/>
              </w:rPr>
              <w:t xml:space="preserve">Прибор ПС на 4 луча Гранит-3 </w:t>
            </w:r>
          </w:p>
        </w:tc>
        <w:tc>
          <w:tcPr>
            <w:tcW w:w="1620" w:type="dxa"/>
          </w:tcPr>
          <w:p w:rsidR="00082B5B" w:rsidRPr="007219EE" w:rsidRDefault="00082B5B" w:rsidP="00DB7D4C">
            <w:pPr>
              <w:jc w:val="center"/>
              <w:rPr>
                <w:color w:val="000000"/>
                <w:sz w:val="22"/>
                <w:szCs w:val="22"/>
              </w:rPr>
            </w:pPr>
            <w:r w:rsidRPr="007219EE">
              <w:rPr>
                <w:sz w:val="22"/>
                <w:szCs w:val="22"/>
              </w:rPr>
              <w:t>шт.</w:t>
            </w:r>
          </w:p>
        </w:tc>
        <w:tc>
          <w:tcPr>
            <w:tcW w:w="956" w:type="dxa"/>
          </w:tcPr>
          <w:p w:rsidR="00082B5B" w:rsidRPr="007219EE" w:rsidRDefault="00082B5B" w:rsidP="00DB7D4C">
            <w:pPr>
              <w:jc w:val="center"/>
              <w:rPr>
                <w:color w:val="000000"/>
                <w:sz w:val="22"/>
                <w:szCs w:val="22"/>
              </w:rPr>
            </w:pPr>
            <w:r w:rsidRPr="007219EE">
              <w:rPr>
                <w:sz w:val="22"/>
                <w:szCs w:val="22"/>
              </w:rPr>
              <w:t>1</w:t>
            </w:r>
          </w:p>
        </w:tc>
        <w:tc>
          <w:tcPr>
            <w:tcW w:w="3724" w:type="dxa"/>
          </w:tcPr>
          <w:p w:rsidR="00082B5B" w:rsidRPr="007219EE" w:rsidRDefault="00082B5B">
            <w:pPr>
              <w:rPr>
                <w:color w:val="000000"/>
                <w:sz w:val="22"/>
                <w:szCs w:val="22"/>
              </w:rPr>
            </w:pPr>
            <w:r w:rsidRPr="007219EE">
              <w:rPr>
                <w:color w:val="000000"/>
                <w:sz w:val="22"/>
                <w:szCs w:val="22"/>
              </w:rPr>
              <w:t> </w:t>
            </w:r>
          </w:p>
        </w:tc>
      </w:tr>
      <w:tr w:rsidR="00082B5B" w:rsidRPr="00786405" w:rsidTr="004742F2">
        <w:trPr>
          <w:trHeight w:val="285"/>
        </w:trPr>
        <w:tc>
          <w:tcPr>
            <w:tcW w:w="554" w:type="dxa"/>
          </w:tcPr>
          <w:p w:rsidR="00082B5B" w:rsidRPr="00DB7D4C" w:rsidRDefault="00082B5B" w:rsidP="00DB7D4C">
            <w:pPr>
              <w:jc w:val="right"/>
              <w:rPr>
                <w:color w:val="000000"/>
              </w:rPr>
            </w:pPr>
            <w:r w:rsidRPr="00DB7D4C">
              <w:rPr>
                <w:color w:val="000000"/>
              </w:rPr>
              <w:t>3</w:t>
            </w:r>
          </w:p>
        </w:tc>
        <w:tc>
          <w:tcPr>
            <w:tcW w:w="3694" w:type="dxa"/>
          </w:tcPr>
          <w:p w:rsidR="00082B5B" w:rsidRPr="007219EE" w:rsidRDefault="00082B5B" w:rsidP="00082B5B">
            <w:pPr>
              <w:rPr>
                <w:color w:val="000000"/>
                <w:sz w:val="22"/>
                <w:szCs w:val="22"/>
              </w:rPr>
            </w:pPr>
            <w:r w:rsidRPr="007219EE">
              <w:rPr>
                <w:sz w:val="22"/>
                <w:szCs w:val="22"/>
              </w:rPr>
              <w:t xml:space="preserve">Устройства </w:t>
            </w:r>
            <w:proofErr w:type="spellStart"/>
            <w:r w:rsidRPr="007219EE">
              <w:rPr>
                <w:sz w:val="22"/>
                <w:szCs w:val="22"/>
              </w:rPr>
              <w:t>оптик</w:t>
            </w:r>
            <w:proofErr w:type="gramStart"/>
            <w:r w:rsidRPr="007219EE">
              <w:rPr>
                <w:sz w:val="22"/>
                <w:szCs w:val="22"/>
              </w:rPr>
              <w:t>о</w:t>
            </w:r>
            <w:proofErr w:type="spellEnd"/>
            <w:r w:rsidRPr="007219EE">
              <w:rPr>
                <w:sz w:val="22"/>
                <w:szCs w:val="22"/>
              </w:rPr>
              <w:t>-</w:t>
            </w:r>
            <w:proofErr w:type="gramEnd"/>
            <w:r w:rsidRPr="007219EE">
              <w:rPr>
                <w:sz w:val="22"/>
                <w:szCs w:val="22"/>
              </w:rPr>
              <w:t xml:space="preserve">(фото)электрические блок питания и контроля </w:t>
            </w:r>
          </w:p>
        </w:tc>
        <w:tc>
          <w:tcPr>
            <w:tcW w:w="1620" w:type="dxa"/>
          </w:tcPr>
          <w:p w:rsidR="00082B5B" w:rsidRPr="007219EE" w:rsidRDefault="00082B5B" w:rsidP="00DB7D4C">
            <w:pPr>
              <w:jc w:val="center"/>
              <w:rPr>
                <w:color w:val="000000"/>
                <w:sz w:val="22"/>
                <w:szCs w:val="22"/>
              </w:rPr>
            </w:pPr>
            <w:r w:rsidRPr="007219EE">
              <w:rPr>
                <w:sz w:val="22"/>
                <w:szCs w:val="22"/>
              </w:rPr>
              <w:t>шт.</w:t>
            </w:r>
          </w:p>
        </w:tc>
        <w:tc>
          <w:tcPr>
            <w:tcW w:w="956" w:type="dxa"/>
          </w:tcPr>
          <w:p w:rsidR="00082B5B" w:rsidRPr="007219EE" w:rsidRDefault="00082B5B" w:rsidP="00DB7D4C">
            <w:pPr>
              <w:jc w:val="center"/>
              <w:rPr>
                <w:color w:val="000000"/>
                <w:sz w:val="22"/>
                <w:szCs w:val="22"/>
              </w:rPr>
            </w:pPr>
            <w:r w:rsidRPr="007219EE">
              <w:rPr>
                <w:sz w:val="22"/>
                <w:szCs w:val="22"/>
              </w:rPr>
              <w:t>1</w:t>
            </w:r>
          </w:p>
        </w:tc>
        <w:tc>
          <w:tcPr>
            <w:tcW w:w="3724" w:type="dxa"/>
          </w:tcPr>
          <w:p w:rsidR="00082B5B" w:rsidRPr="007219EE" w:rsidRDefault="00082B5B">
            <w:pPr>
              <w:rPr>
                <w:color w:val="000000"/>
                <w:sz w:val="22"/>
                <w:szCs w:val="22"/>
              </w:rPr>
            </w:pPr>
            <w:r w:rsidRPr="007219EE">
              <w:rPr>
                <w:color w:val="000000"/>
                <w:sz w:val="22"/>
                <w:szCs w:val="22"/>
              </w:rPr>
              <w:t> </w:t>
            </w:r>
          </w:p>
        </w:tc>
      </w:tr>
      <w:tr w:rsidR="00082B5B" w:rsidRPr="00786405" w:rsidTr="004742F2">
        <w:trPr>
          <w:trHeight w:val="410"/>
        </w:trPr>
        <w:tc>
          <w:tcPr>
            <w:tcW w:w="554" w:type="dxa"/>
          </w:tcPr>
          <w:p w:rsidR="00082B5B" w:rsidRPr="00DB7D4C" w:rsidRDefault="00082B5B" w:rsidP="00DB7D4C">
            <w:pPr>
              <w:jc w:val="right"/>
              <w:rPr>
                <w:color w:val="000000"/>
              </w:rPr>
            </w:pPr>
            <w:r w:rsidRPr="00DB7D4C">
              <w:rPr>
                <w:color w:val="000000"/>
              </w:rPr>
              <w:t>4</w:t>
            </w:r>
          </w:p>
        </w:tc>
        <w:tc>
          <w:tcPr>
            <w:tcW w:w="3694" w:type="dxa"/>
          </w:tcPr>
          <w:p w:rsidR="00082B5B" w:rsidRPr="007219EE" w:rsidRDefault="00082B5B" w:rsidP="00082B5B">
            <w:pPr>
              <w:rPr>
                <w:color w:val="000000"/>
                <w:sz w:val="22"/>
                <w:szCs w:val="22"/>
              </w:rPr>
            </w:pPr>
            <w:proofErr w:type="spellStart"/>
            <w:r w:rsidRPr="007219EE">
              <w:rPr>
                <w:sz w:val="22"/>
                <w:szCs w:val="22"/>
              </w:rPr>
              <w:t>Извещатели</w:t>
            </w:r>
            <w:proofErr w:type="spellEnd"/>
            <w:r w:rsidRPr="007219EE">
              <w:rPr>
                <w:sz w:val="22"/>
                <w:szCs w:val="22"/>
              </w:rPr>
              <w:t xml:space="preserve"> ПС </w:t>
            </w:r>
            <w:proofErr w:type="gramStart"/>
            <w:r w:rsidRPr="007219EE">
              <w:rPr>
                <w:sz w:val="22"/>
                <w:szCs w:val="22"/>
              </w:rPr>
              <w:t>автоматические</w:t>
            </w:r>
            <w:proofErr w:type="gramEnd"/>
            <w:r w:rsidRPr="007219EE">
              <w:rPr>
                <w:sz w:val="22"/>
                <w:szCs w:val="22"/>
              </w:rPr>
              <w:t xml:space="preserve"> тепловой </w:t>
            </w:r>
            <w:proofErr w:type="spellStart"/>
            <w:r w:rsidRPr="007219EE">
              <w:rPr>
                <w:sz w:val="22"/>
                <w:szCs w:val="22"/>
              </w:rPr>
              <w:t>электро-контактный</w:t>
            </w:r>
            <w:proofErr w:type="spellEnd"/>
            <w:r w:rsidRPr="007219EE">
              <w:rPr>
                <w:sz w:val="22"/>
                <w:szCs w:val="22"/>
              </w:rPr>
              <w:t xml:space="preserve">, </w:t>
            </w:r>
            <w:proofErr w:type="spellStart"/>
            <w:r w:rsidRPr="007219EE">
              <w:rPr>
                <w:sz w:val="22"/>
                <w:szCs w:val="22"/>
              </w:rPr>
              <w:t>магнитоконтактный</w:t>
            </w:r>
            <w:proofErr w:type="spellEnd"/>
            <w:r w:rsidRPr="007219EE">
              <w:rPr>
                <w:sz w:val="22"/>
                <w:szCs w:val="22"/>
              </w:rPr>
              <w:t xml:space="preserve"> в нормальном исполнении (ИПР, ИП 101, ИП 103 и т.д.) </w:t>
            </w:r>
          </w:p>
        </w:tc>
        <w:tc>
          <w:tcPr>
            <w:tcW w:w="1620" w:type="dxa"/>
          </w:tcPr>
          <w:p w:rsidR="00082B5B" w:rsidRPr="007219EE" w:rsidRDefault="00082B5B" w:rsidP="00DB7D4C">
            <w:pPr>
              <w:jc w:val="center"/>
              <w:rPr>
                <w:color w:val="000000"/>
                <w:sz w:val="22"/>
                <w:szCs w:val="22"/>
              </w:rPr>
            </w:pPr>
            <w:r w:rsidRPr="007219EE">
              <w:rPr>
                <w:sz w:val="22"/>
                <w:szCs w:val="22"/>
              </w:rPr>
              <w:t>шт.</w:t>
            </w:r>
          </w:p>
        </w:tc>
        <w:tc>
          <w:tcPr>
            <w:tcW w:w="956" w:type="dxa"/>
          </w:tcPr>
          <w:p w:rsidR="00082B5B" w:rsidRPr="007219EE" w:rsidRDefault="00082B5B" w:rsidP="00DB7D4C">
            <w:pPr>
              <w:jc w:val="center"/>
              <w:rPr>
                <w:color w:val="000000"/>
                <w:sz w:val="22"/>
                <w:szCs w:val="22"/>
              </w:rPr>
            </w:pPr>
            <w:r w:rsidRPr="007219EE">
              <w:rPr>
                <w:sz w:val="22"/>
                <w:szCs w:val="22"/>
              </w:rPr>
              <w:t>23</w:t>
            </w:r>
          </w:p>
        </w:tc>
        <w:tc>
          <w:tcPr>
            <w:tcW w:w="3724" w:type="dxa"/>
          </w:tcPr>
          <w:p w:rsidR="00082B5B" w:rsidRPr="007219EE" w:rsidRDefault="00082B5B">
            <w:pPr>
              <w:rPr>
                <w:color w:val="000000"/>
                <w:sz w:val="22"/>
                <w:szCs w:val="22"/>
              </w:rPr>
            </w:pPr>
          </w:p>
        </w:tc>
      </w:tr>
      <w:tr w:rsidR="00082B5B" w:rsidRPr="00786405" w:rsidTr="004742F2">
        <w:trPr>
          <w:trHeight w:val="843"/>
        </w:trPr>
        <w:tc>
          <w:tcPr>
            <w:tcW w:w="554" w:type="dxa"/>
          </w:tcPr>
          <w:p w:rsidR="00082B5B" w:rsidRPr="00DB7D4C" w:rsidRDefault="00082B5B" w:rsidP="00DB7D4C">
            <w:pPr>
              <w:jc w:val="right"/>
              <w:rPr>
                <w:color w:val="000000"/>
              </w:rPr>
            </w:pPr>
            <w:r w:rsidRPr="00DB7D4C">
              <w:rPr>
                <w:color w:val="000000"/>
              </w:rPr>
              <w:t>5</w:t>
            </w:r>
          </w:p>
        </w:tc>
        <w:tc>
          <w:tcPr>
            <w:tcW w:w="3694" w:type="dxa"/>
          </w:tcPr>
          <w:p w:rsidR="00082B5B" w:rsidRPr="007219EE" w:rsidRDefault="00082B5B" w:rsidP="00082B5B">
            <w:pPr>
              <w:rPr>
                <w:color w:val="000000"/>
                <w:sz w:val="22"/>
                <w:szCs w:val="22"/>
              </w:rPr>
            </w:pPr>
            <w:proofErr w:type="spellStart"/>
            <w:r w:rsidRPr="007219EE">
              <w:rPr>
                <w:sz w:val="22"/>
                <w:szCs w:val="22"/>
              </w:rPr>
              <w:t>Извещатели</w:t>
            </w:r>
            <w:proofErr w:type="spellEnd"/>
            <w:r w:rsidRPr="007219EE">
              <w:rPr>
                <w:sz w:val="22"/>
                <w:szCs w:val="22"/>
              </w:rPr>
              <w:t xml:space="preserve"> ПС </w:t>
            </w:r>
            <w:proofErr w:type="gramStart"/>
            <w:r w:rsidRPr="007219EE">
              <w:rPr>
                <w:sz w:val="22"/>
                <w:szCs w:val="22"/>
              </w:rPr>
              <w:t>автоматические</w:t>
            </w:r>
            <w:proofErr w:type="gramEnd"/>
            <w:r w:rsidRPr="007219EE">
              <w:rPr>
                <w:sz w:val="22"/>
                <w:szCs w:val="22"/>
              </w:rPr>
              <w:t xml:space="preserve"> дымовой, фотоэлектрический, радиоизотопный, световой в нормальном исполнении (ИП 212) </w:t>
            </w:r>
          </w:p>
        </w:tc>
        <w:tc>
          <w:tcPr>
            <w:tcW w:w="1620" w:type="dxa"/>
          </w:tcPr>
          <w:p w:rsidR="00082B5B" w:rsidRPr="007219EE" w:rsidRDefault="00082B5B" w:rsidP="00DB7D4C">
            <w:pPr>
              <w:jc w:val="center"/>
              <w:rPr>
                <w:color w:val="000000"/>
                <w:sz w:val="22"/>
                <w:szCs w:val="22"/>
              </w:rPr>
            </w:pPr>
            <w:r w:rsidRPr="007219EE">
              <w:rPr>
                <w:sz w:val="22"/>
                <w:szCs w:val="22"/>
              </w:rPr>
              <w:t>шт.</w:t>
            </w:r>
          </w:p>
        </w:tc>
        <w:tc>
          <w:tcPr>
            <w:tcW w:w="956" w:type="dxa"/>
          </w:tcPr>
          <w:p w:rsidR="00082B5B" w:rsidRPr="007219EE" w:rsidRDefault="00082B5B" w:rsidP="00DB7D4C">
            <w:pPr>
              <w:jc w:val="center"/>
              <w:rPr>
                <w:color w:val="000000"/>
                <w:sz w:val="22"/>
                <w:szCs w:val="22"/>
              </w:rPr>
            </w:pPr>
            <w:r w:rsidRPr="007219EE">
              <w:rPr>
                <w:sz w:val="22"/>
                <w:szCs w:val="22"/>
              </w:rPr>
              <w:t>157</w:t>
            </w:r>
          </w:p>
        </w:tc>
        <w:tc>
          <w:tcPr>
            <w:tcW w:w="3724" w:type="dxa"/>
          </w:tcPr>
          <w:p w:rsidR="00082B5B" w:rsidRPr="007219EE" w:rsidRDefault="00082B5B">
            <w:pPr>
              <w:rPr>
                <w:color w:val="000000"/>
                <w:sz w:val="22"/>
                <w:szCs w:val="22"/>
              </w:rPr>
            </w:pPr>
          </w:p>
        </w:tc>
      </w:tr>
      <w:tr w:rsidR="00082B5B" w:rsidRPr="00786405" w:rsidTr="004742F2">
        <w:trPr>
          <w:trHeight w:val="264"/>
        </w:trPr>
        <w:tc>
          <w:tcPr>
            <w:tcW w:w="554" w:type="dxa"/>
          </w:tcPr>
          <w:p w:rsidR="00082B5B" w:rsidRPr="00DB7D4C" w:rsidRDefault="00082B5B" w:rsidP="00DB7D4C">
            <w:pPr>
              <w:jc w:val="right"/>
              <w:rPr>
                <w:color w:val="000000"/>
              </w:rPr>
            </w:pPr>
            <w:r w:rsidRPr="00DB7D4C">
              <w:rPr>
                <w:color w:val="000000"/>
              </w:rPr>
              <w:t>6</w:t>
            </w:r>
          </w:p>
        </w:tc>
        <w:tc>
          <w:tcPr>
            <w:tcW w:w="3694" w:type="dxa"/>
          </w:tcPr>
          <w:p w:rsidR="00082B5B" w:rsidRPr="007219EE" w:rsidRDefault="00082B5B" w:rsidP="00082B5B">
            <w:pPr>
              <w:rPr>
                <w:sz w:val="22"/>
                <w:szCs w:val="22"/>
              </w:rPr>
            </w:pPr>
            <w:r w:rsidRPr="007219EE">
              <w:rPr>
                <w:sz w:val="22"/>
                <w:szCs w:val="22"/>
              </w:rPr>
              <w:t xml:space="preserve">Провод двух- и трехжильный с разделительным основанием по стенам и потолкам, прокладываемый по основаниям кирпичным </w:t>
            </w:r>
          </w:p>
        </w:tc>
        <w:tc>
          <w:tcPr>
            <w:tcW w:w="1620" w:type="dxa"/>
          </w:tcPr>
          <w:p w:rsidR="00082B5B" w:rsidRPr="007219EE" w:rsidRDefault="00082B5B" w:rsidP="00DB7D4C">
            <w:pPr>
              <w:jc w:val="center"/>
              <w:rPr>
                <w:color w:val="000000"/>
                <w:sz w:val="22"/>
                <w:szCs w:val="22"/>
              </w:rPr>
            </w:pPr>
            <w:smartTag w:uri="urn:schemas-microsoft-com:office:smarttags" w:element="metricconverter">
              <w:smartTagPr>
                <w:attr w:name="ProductID" w:val="100 м"/>
              </w:smartTagPr>
              <w:r w:rsidRPr="007219EE">
                <w:rPr>
                  <w:sz w:val="22"/>
                  <w:szCs w:val="22"/>
                </w:rPr>
                <w:t>100 м</w:t>
              </w:r>
            </w:smartTag>
          </w:p>
        </w:tc>
        <w:tc>
          <w:tcPr>
            <w:tcW w:w="956" w:type="dxa"/>
          </w:tcPr>
          <w:p w:rsidR="00082B5B" w:rsidRPr="007219EE" w:rsidRDefault="00082B5B" w:rsidP="00DB7D4C">
            <w:pPr>
              <w:jc w:val="center"/>
              <w:rPr>
                <w:color w:val="000000"/>
                <w:sz w:val="22"/>
                <w:szCs w:val="22"/>
              </w:rPr>
            </w:pPr>
            <w:r w:rsidRPr="007219EE">
              <w:rPr>
                <w:sz w:val="22"/>
                <w:szCs w:val="22"/>
              </w:rPr>
              <w:t>8,9</w:t>
            </w:r>
          </w:p>
        </w:tc>
        <w:tc>
          <w:tcPr>
            <w:tcW w:w="3724" w:type="dxa"/>
          </w:tcPr>
          <w:p w:rsidR="00082B5B" w:rsidRPr="007219EE" w:rsidRDefault="00082B5B">
            <w:pPr>
              <w:rPr>
                <w:color w:val="000000"/>
                <w:sz w:val="22"/>
                <w:szCs w:val="22"/>
              </w:rPr>
            </w:pPr>
            <w:r w:rsidRPr="007219EE">
              <w:rPr>
                <w:color w:val="000000"/>
                <w:sz w:val="22"/>
                <w:szCs w:val="22"/>
              </w:rPr>
              <w:t> </w:t>
            </w:r>
          </w:p>
        </w:tc>
      </w:tr>
      <w:tr w:rsidR="00082B5B" w:rsidRPr="00786405" w:rsidTr="004742F2">
        <w:trPr>
          <w:trHeight w:val="264"/>
        </w:trPr>
        <w:tc>
          <w:tcPr>
            <w:tcW w:w="554" w:type="dxa"/>
          </w:tcPr>
          <w:p w:rsidR="00082B5B" w:rsidRPr="00DB7D4C" w:rsidRDefault="00082B5B" w:rsidP="00DB7D4C">
            <w:pPr>
              <w:jc w:val="right"/>
              <w:rPr>
                <w:color w:val="000000"/>
              </w:rPr>
            </w:pPr>
            <w:r w:rsidRPr="00DB7D4C">
              <w:rPr>
                <w:color w:val="000000"/>
              </w:rPr>
              <w:t>7</w:t>
            </w:r>
          </w:p>
        </w:tc>
        <w:tc>
          <w:tcPr>
            <w:tcW w:w="3694" w:type="dxa"/>
          </w:tcPr>
          <w:p w:rsidR="00082B5B" w:rsidRPr="007219EE" w:rsidRDefault="00082B5B" w:rsidP="00082B5B">
            <w:pPr>
              <w:rPr>
                <w:color w:val="000000"/>
                <w:sz w:val="22"/>
                <w:szCs w:val="22"/>
              </w:rPr>
            </w:pPr>
            <w:r w:rsidRPr="007219EE">
              <w:rPr>
                <w:sz w:val="22"/>
                <w:szCs w:val="22"/>
              </w:rPr>
              <w:t xml:space="preserve">Измерение сопротивления шлейфа, сопротивления изоляции и омической асимметрии </w:t>
            </w:r>
          </w:p>
        </w:tc>
        <w:tc>
          <w:tcPr>
            <w:tcW w:w="1620" w:type="dxa"/>
          </w:tcPr>
          <w:p w:rsidR="00082B5B" w:rsidRPr="007219EE" w:rsidRDefault="00082B5B" w:rsidP="00DB7D4C">
            <w:pPr>
              <w:jc w:val="center"/>
              <w:rPr>
                <w:color w:val="000000"/>
                <w:sz w:val="22"/>
                <w:szCs w:val="22"/>
              </w:rPr>
            </w:pPr>
            <w:r w:rsidRPr="007219EE">
              <w:rPr>
                <w:sz w:val="22"/>
                <w:szCs w:val="22"/>
              </w:rPr>
              <w:t>усилительный участок цепи</w:t>
            </w:r>
          </w:p>
        </w:tc>
        <w:tc>
          <w:tcPr>
            <w:tcW w:w="956" w:type="dxa"/>
          </w:tcPr>
          <w:p w:rsidR="00082B5B" w:rsidRPr="007219EE" w:rsidRDefault="00082B5B" w:rsidP="00DB7D4C">
            <w:pPr>
              <w:jc w:val="center"/>
              <w:rPr>
                <w:color w:val="000000"/>
                <w:sz w:val="22"/>
                <w:szCs w:val="22"/>
              </w:rPr>
            </w:pPr>
            <w:r w:rsidRPr="007219EE">
              <w:rPr>
                <w:sz w:val="22"/>
                <w:szCs w:val="22"/>
              </w:rPr>
              <w:t>23</w:t>
            </w:r>
          </w:p>
        </w:tc>
        <w:tc>
          <w:tcPr>
            <w:tcW w:w="3724" w:type="dxa"/>
          </w:tcPr>
          <w:p w:rsidR="00082B5B" w:rsidRPr="007219EE" w:rsidRDefault="00082B5B">
            <w:pPr>
              <w:rPr>
                <w:color w:val="000000"/>
                <w:sz w:val="22"/>
                <w:szCs w:val="22"/>
              </w:rPr>
            </w:pPr>
            <w:r w:rsidRPr="007219EE">
              <w:rPr>
                <w:color w:val="000000"/>
                <w:sz w:val="22"/>
                <w:szCs w:val="22"/>
              </w:rPr>
              <w:t> </w:t>
            </w:r>
          </w:p>
        </w:tc>
      </w:tr>
      <w:tr w:rsidR="00082B5B" w:rsidRPr="00786405" w:rsidTr="004742F2">
        <w:trPr>
          <w:trHeight w:val="150"/>
        </w:trPr>
        <w:tc>
          <w:tcPr>
            <w:tcW w:w="554" w:type="dxa"/>
          </w:tcPr>
          <w:p w:rsidR="00082B5B" w:rsidRPr="00DB7D4C" w:rsidRDefault="00082B5B" w:rsidP="00DB7D4C">
            <w:pPr>
              <w:jc w:val="right"/>
              <w:rPr>
                <w:color w:val="000000"/>
              </w:rPr>
            </w:pPr>
            <w:r w:rsidRPr="00DB7D4C">
              <w:rPr>
                <w:color w:val="000000"/>
              </w:rPr>
              <w:t>8</w:t>
            </w:r>
          </w:p>
        </w:tc>
        <w:tc>
          <w:tcPr>
            <w:tcW w:w="3694" w:type="dxa"/>
          </w:tcPr>
          <w:p w:rsidR="00082B5B" w:rsidRPr="007219EE" w:rsidRDefault="00082B5B" w:rsidP="00082B5B">
            <w:pPr>
              <w:rPr>
                <w:color w:val="000000"/>
                <w:sz w:val="22"/>
                <w:szCs w:val="22"/>
              </w:rPr>
            </w:pPr>
            <w:r w:rsidRPr="007219EE">
              <w:rPr>
                <w:sz w:val="22"/>
                <w:szCs w:val="22"/>
              </w:rPr>
              <w:t xml:space="preserve">Аппарат (кнопка, ключ управления, замок электромагнитной блокировки, звуковой сигнал, сигнальная лампа), количество подключаемых концов, до: 2 (Маяк-12КП) </w:t>
            </w:r>
          </w:p>
        </w:tc>
        <w:tc>
          <w:tcPr>
            <w:tcW w:w="1620" w:type="dxa"/>
          </w:tcPr>
          <w:p w:rsidR="00082B5B" w:rsidRPr="007219EE" w:rsidRDefault="00082B5B" w:rsidP="00DB7D4C">
            <w:pPr>
              <w:jc w:val="center"/>
              <w:rPr>
                <w:color w:val="000000"/>
                <w:sz w:val="22"/>
                <w:szCs w:val="22"/>
              </w:rPr>
            </w:pPr>
            <w:r w:rsidRPr="007219EE">
              <w:rPr>
                <w:sz w:val="22"/>
                <w:szCs w:val="22"/>
              </w:rPr>
              <w:t>шт.</w:t>
            </w:r>
          </w:p>
        </w:tc>
        <w:tc>
          <w:tcPr>
            <w:tcW w:w="956" w:type="dxa"/>
          </w:tcPr>
          <w:p w:rsidR="00082B5B" w:rsidRPr="007219EE" w:rsidRDefault="00082B5B" w:rsidP="00DB7D4C">
            <w:pPr>
              <w:jc w:val="center"/>
              <w:rPr>
                <w:color w:val="000000"/>
                <w:sz w:val="22"/>
                <w:szCs w:val="22"/>
              </w:rPr>
            </w:pPr>
            <w:r w:rsidRPr="007219EE">
              <w:rPr>
                <w:sz w:val="22"/>
                <w:szCs w:val="22"/>
              </w:rPr>
              <w:t>2</w:t>
            </w:r>
          </w:p>
        </w:tc>
        <w:tc>
          <w:tcPr>
            <w:tcW w:w="3724" w:type="dxa"/>
          </w:tcPr>
          <w:p w:rsidR="00082B5B" w:rsidRPr="007219EE" w:rsidRDefault="00082B5B">
            <w:pPr>
              <w:rPr>
                <w:color w:val="000000"/>
                <w:sz w:val="22"/>
                <w:szCs w:val="22"/>
              </w:rPr>
            </w:pPr>
          </w:p>
        </w:tc>
      </w:tr>
      <w:tr w:rsidR="00082B5B" w:rsidRPr="00786405" w:rsidTr="004742F2">
        <w:trPr>
          <w:trHeight w:val="409"/>
        </w:trPr>
        <w:tc>
          <w:tcPr>
            <w:tcW w:w="554" w:type="dxa"/>
          </w:tcPr>
          <w:p w:rsidR="00082B5B" w:rsidRPr="00DB7D4C" w:rsidRDefault="00082B5B" w:rsidP="00DB7D4C">
            <w:pPr>
              <w:jc w:val="right"/>
              <w:rPr>
                <w:color w:val="000000"/>
              </w:rPr>
            </w:pPr>
            <w:r w:rsidRPr="00DB7D4C">
              <w:rPr>
                <w:color w:val="000000"/>
              </w:rPr>
              <w:t>9</w:t>
            </w:r>
          </w:p>
        </w:tc>
        <w:tc>
          <w:tcPr>
            <w:tcW w:w="3694" w:type="dxa"/>
          </w:tcPr>
          <w:p w:rsidR="00082B5B" w:rsidRPr="007219EE" w:rsidRDefault="00082B5B" w:rsidP="00082B5B">
            <w:pPr>
              <w:rPr>
                <w:color w:val="000000"/>
                <w:sz w:val="22"/>
                <w:szCs w:val="22"/>
              </w:rPr>
            </w:pPr>
            <w:r w:rsidRPr="007219EE">
              <w:rPr>
                <w:sz w:val="22"/>
                <w:szCs w:val="22"/>
              </w:rPr>
              <w:t xml:space="preserve">Аппарат (кнопка, ключ управления, замок электромагнитной блокировки, звуковой сигнал, сигнальная лампа), количество подключаемых концов, до: 6 (Астра-10) </w:t>
            </w:r>
          </w:p>
        </w:tc>
        <w:tc>
          <w:tcPr>
            <w:tcW w:w="1620" w:type="dxa"/>
          </w:tcPr>
          <w:p w:rsidR="00082B5B" w:rsidRPr="007219EE" w:rsidRDefault="00082B5B" w:rsidP="00DB7D4C">
            <w:pPr>
              <w:jc w:val="center"/>
              <w:rPr>
                <w:color w:val="000000"/>
                <w:sz w:val="22"/>
                <w:szCs w:val="22"/>
              </w:rPr>
            </w:pPr>
            <w:r w:rsidRPr="007219EE">
              <w:rPr>
                <w:sz w:val="22"/>
                <w:szCs w:val="22"/>
              </w:rPr>
              <w:t>шт.</w:t>
            </w:r>
          </w:p>
        </w:tc>
        <w:tc>
          <w:tcPr>
            <w:tcW w:w="956" w:type="dxa"/>
          </w:tcPr>
          <w:p w:rsidR="00082B5B" w:rsidRPr="007219EE" w:rsidRDefault="00082B5B" w:rsidP="00DB7D4C">
            <w:pPr>
              <w:jc w:val="center"/>
              <w:rPr>
                <w:color w:val="000000"/>
                <w:sz w:val="22"/>
                <w:szCs w:val="22"/>
              </w:rPr>
            </w:pPr>
            <w:r w:rsidRPr="007219EE">
              <w:rPr>
                <w:sz w:val="22"/>
                <w:szCs w:val="22"/>
              </w:rPr>
              <w:t>9</w:t>
            </w:r>
          </w:p>
        </w:tc>
        <w:tc>
          <w:tcPr>
            <w:tcW w:w="3724" w:type="dxa"/>
          </w:tcPr>
          <w:p w:rsidR="00082B5B" w:rsidRPr="007219EE" w:rsidRDefault="00082B5B">
            <w:pPr>
              <w:rPr>
                <w:color w:val="000000"/>
                <w:sz w:val="22"/>
                <w:szCs w:val="22"/>
              </w:rPr>
            </w:pPr>
            <w:r w:rsidRPr="007219EE">
              <w:rPr>
                <w:color w:val="000000"/>
                <w:sz w:val="22"/>
                <w:szCs w:val="22"/>
              </w:rPr>
              <w:t> </w:t>
            </w:r>
          </w:p>
        </w:tc>
      </w:tr>
      <w:tr w:rsidR="00082B5B" w:rsidRPr="00786405" w:rsidTr="004742F2">
        <w:trPr>
          <w:trHeight w:val="377"/>
        </w:trPr>
        <w:tc>
          <w:tcPr>
            <w:tcW w:w="554" w:type="dxa"/>
          </w:tcPr>
          <w:p w:rsidR="00082B5B" w:rsidRPr="00DB7D4C" w:rsidRDefault="00082B5B" w:rsidP="00DB7D4C">
            <w:pPr>
              <w:jc w:val="right"/>
              <w:rPr>
                <w:color w:val="000000"/>
              </w:rPr>
            </w:pPr>
            <w:r w:rsidRPr="00DB7D4C">
              <w:rPr>
                <w:color w:val="000000"/>
              </w:rPr>
              <w:t>10</w:t>
            </w:r>
          </w:p>
        </w:tc>
        <w:tc>
          <w:tcPr>
            <w:tcW w:w="3694" w:type="dxa"/>
          </w:tcPr>
          <w:p w:rsidR="00082B5B" w:rsidRPr="007219EE" w:rsidRDefault="00082B5B" w:rsidP="00082B5B">
            <w:pPr>
              <w:rPr>
                <w:color w:val="000000"/>
                <w:sz w:val="22"/>
                <w:szCs w:val="22"/>
              </w:rPr>
            </w:pPr>
            <w:r w:rsidRPr="007219EE">
              <w:rPr>
                <w:sz w:val="22"/>
                <w:szCs w:val="22"/>
              </w:rPr>
              <w:t xml:space="preserve">Короб по стенам и потолкам, длина, </w:t>
            </w:r>
            <w:proofErr w:type="gramStart"/>
            <w:r w:rsidRPr="007219EE">
              <w:rPr>
                <w:sz w:val="22"/>
                <w:szCs w:val="22"/>
              </w:rPr>
              <w:t>м</w:t>
            </w:r>
            <w:proofErr w:type="gramEnd"/>
            <w:r w:rsidRPr="007219EE">
              <w:rPr>
                <w:sz w:val="22"/>
                <w:szCs w:val="22"/>
              </w:rPr>
              <w:t xml:space="preserve">: 2 </w:t>
            </w:r>
          </w:p>
        </w:tc>
        <w:tc>
          <w:tcPr>
            <w:tcW w:w="1620" w:type="dxa"/>
          </w:tcPr>
          <w:p w:rsidR="00082B5B" w:rsidRPr="007219EE" w:rsidRDefault="00082B5B" w:rsidP="00DB7D4C">
            <w:pPr>
              <w:jc w:val="center"/>
              <w:rPr>
                <w:color w:val="000000"/>
                <w:sz w:val="22"/>
                <w:szCs w:val="22"/>
              </w:rPr>
            </w:pPr>
            <w:smartTag w:uri="urn:schemas-microsoft-com:office:smarttags" w:element="metricconverter">
              <w:smartTagPr>
                <w:attr w:name="ProductID" w:val="100 м"/>
              </w:smartTagPr>
              <w:r w:rsidRPr="007219EE">
                <w:rPr>
                  <w:sz w:val="22"/>
                  <w:szCs w:val="22"/>
                </w:rPr>
                <w:t>100 м</w:t>
              </w:r>
            </w:smartTag>
          </w:p>
        </w:tc>
        <w:tc>
          <w:tcPr>
            <w:tcW w:w="956" w:type="dxa"/>
          </w:tcPr>
          <w:p w:rsidR="00082B5B" w:rsidRPr="007219EE" w:rsidRDefault="00082B5B" w:rsidP="00DB7D4C">
            <w:pPr>
              <w:jc w:val="center"/>
              <w:rPr>
                <w:color w:val="000000"/>
                <w:sz w:val="22"/>
                <w:szCs w:val="22"/>
              </w:rPr>
            </w:pPr>
            <w:r w:rsidRPr="007219EE">
              <w:rPr>
                <w:sz w:val="22"/>
                <w:szCs w:val="22"/>
              </w:rPr>
              <w:t>0,6</w:t>
            </w:r>
          </w:p>
        </w:tc>
        <w:tc>
          <w:tcPr>
            <w:tcW w:w="3724" w:type="dxa"/>
          </w:tcPr>
          <w:p w:rsidR="00082B5B" w:rsidRPr="007219EE" w:rsidRDefault="00082B5B">
            <w:pPr>
              <w:rPr>
                <w:color w:val="000000"/>
                <w:sz w:val="22"/>
                <w:szCs w:val="22"/>
              </w:rPr>
            </w:pPr>
            <w:r w:rsidRPr="007219EE">
              <w:rPr>
                <w:color w:val="000000"/>
                <w:sz w:val="22"/>
                <w:szCs w:val="22"/>
              </w:rPr>
              <w:t> </w:t>
            </w:r>
          </w:p>
        </w:tc>
      </w:tr>
      <w:tr w:rsidR="00082B5B" w:rsidRPr="00786405" w:rsidTr="004742F2">
        <w:trPr>
          <w:trHeight w:val="412"/>
        </w:trPr>
        <w:tc>
          <w:tcPr>
            <w:tcW w:w="554" w:type="dxa"/>
          </w:tcPr>
          <w:p w:rsidR="00082B5B" w:rsidRPr="00DB7D4C" w:rsidRDefault="00082B5B" w:rsidP="00DB7D4C">
            <w:pPr>
              <w:jc w:val="right"/>
              <w:rPr>
                <w:color w:val="000000"/>
              </w:rPr>
            </w:pPr>
            <w:r w:rsidRPr="00DB7D4C">
              <w:rPr>
                <w:color w:val="000000"/>
              </w:rPr>
              <w:t>11</w:t>
            </w:r>
          </w:p>
        </w:tc>
        <w:tc>
          <w:tcPr>
            <w:tcW w:w="3694" w:type="dxa"/>
          </w:tcPr>
          <w:p w:rsidR="00082B5B" w:rsidRPr="007219EE" w:rsidRDefault="00082B5B" w:rsidP="00082B5B">
            <w:pPr>
              <w:rPr>
                <w:color w:val="000000"/>
                <w:sz w:val="22"/>
                <w:szCs w:val="22"/>
              </w:rPr>
            </w:pPr>
            <w:r w:rsidRPr="007219EE">
              <w:rPr>
                <w:sz w:val="22"/>
                <w:szCs w:val="22"/>
              </w:rPr>
              <w:t>Провод в коробах, сечение, мм</w:t>
            </w:r>
            <w:proofErr w:type="gramStart"/>
            <w:r w:rsidRPr="007219EE">
              <w:rPr>
                <w:sz w:val="22"/>
                <w:szCs w:val="22"/>
              </w:rPr>
              <w:t>2</w:t>
            </w:r>
            <w:proofErr w:type="gramEnd"/>
            <w:r w:rsidRPr="007219EE">
              <w:rPr>
                <w:sz w:val="22"/>
                <w:szCs w:val="22"/>
              </w:rPr>
              <w:t xml:space="preserve">, до: 6 </w:t>
            </w:r>
          </w:p>
        </w:tc>
        <w:tc>
          <w:tcPr>
            <w:tcW w:w="1620" w:type="dxa"/>
          </w:tcPr>
          <w:p w:rsidR="00082B5B" w:rsidRPr="007219EE" w:rsidRDefault="00082B5B" w:rsidP="00DB7D4C">
            <w:pPr>
              <w:jc w:val="center"/>
              <w:rPr>
                <w:color w:val="000000"/>
                <w:sz w:val="22"/>
                <w:szCs w:val="22"/>
              </w:rPr>
            </w:pPr>
            <w:smartTag w:uri="urn:schemas-microsoft-com:office:smarttags" w:element="metricconverter">
              <w:smartTagPr>
                <w:attr w:name="ProductID" w:val="100 м"/>
              </w:smartTagPr>
              <w:r w:rsidRPr="007219EE">
                <w:rPr>
                  <w:sz w:val="22"/>
                  <w:szCs w:val="22"/>
                </w:rPr>
                <w:t>100 м</w:t>
              </w:r>
            </w:smartTag>
          </w:p>
        </w:tc>
        <w:tc>
          <w:tcPr>
            <w:tcW w:w="956" w:type="dxa"/>
          </w:tcPr>
          <w:p w:rsidR="00082B5B" w:rsidRPr="007219EE" w:rsidRDefault="00082B5B" w:rsidP="00DB7D4C">
            <w:pPr>
              <w:jc w:val="center"/>
              <w:rPr>
                <w:color w:val="000000"/>
                <w:sz w:val="22"/>
                <w:szCs w:val="22"/>
              </w:rPr>
            </w:pPr>
            <w:r w:rsidRPr="007219EE">
              <w:rPr>
                <w:sz w:val="22"/>
                <w:szCs w:val="22"/>
              </w:rPr>
              <w:t>1,2</w:t>
            </w:r>
          </w:p>
        </w:tc>
        <w:tc>
          <w:tcPr>
            <w:tcW w:w="3724" w:type="dxa"/>
          </w:tcPr>
          <w:p w:rsidR="00082B5B" w:rsidRPr="007219EE" w:rsidRDefault="00082B5B">
            <w:pPr>
              <w:rPr>
                <w:color w:val="000000"/>
                <w:sz w:val="22"/>
                <w:szCs w:val="22"/>
              </w:rPr>
            </w:pPr>
          </w:p>
        </w:tc>
      </w:tr>
      <w:tr w:rsidR="00082B5B" w:rsidRPr="00786405" w:rsidTr="004742F2">
        <w:trPr>
          <w:trHeight w:val="421"/>
        </w:trPr>
        <w:tc>
          <w:tcPr>
            <w:tcW w:w="554" w:type="dxa"/>
          </w:tcPr>
          <w:p w:rsidR="00082B5B" w:rsidRPr="00DB7D4C" w:rsidRDefault="00082B5B" w:rsidP="00DB7D4C">
            <w:pPr>
              <w:jc w:val="right"/>
              <w:rPr>
                <w:color w:val="000000"/>
              </w:rPr>
            </w:pPr>
            <w:r w:rsidRPr="00DB7D4C">
              <w:rPr>
                <w:color w:val="000000"/>
              </w:rPr>
              <w:t>12</w:t>
            </w:r>
          </w:p>
        </w:tc>
        <w:tc>
          <w:tcPr>
            <w:tcW w:w="3694" w:type="dxa"/>
          </w:tcPr>
          <w:p w:rsidR="00082B5B" w:rsidRPr="007219EE" w:rsidRDefault="00082B5B" w:rsidP="00082B5B">
            <w:pPr>
              <w:rPr>
                <w:color w:val="000000"/>
                <w:sz w:val="22"/>
                <w:szCs w:val="22"/>
              </w:rPr>
            </w:pPr>
            <w:r w:rsidRPr="007219EE">
              <w:rPr>
                <w:sz w:val="22"/>
                <w:szCs w:val="22"/>
              </w:rPr>
              <w:t xml:space="preserve">Световые настенные указатели </w:t>
            </w:r>
          </w:p>
        </w:tc>
        <w:tc>
          <w:tcPr>
            <w:tcW w:w="1620" w:type="dxa"/>
          </w:tcPr>
          <w:p w:rsidR="00082B5B" w:rsidRPr="007219EE" w:rsidRDefault="00082B5B" w:rsidP="00DB7D4C">
            <w:pPr>
              <w:jc w:val="center"/>
              <w:rPr>
                <w:color w:val="000000"/>
                <w:sz w:val="22"/>
                <w:szCs w:val="22"/>
              </w:rPr>
            </w:pPr>
            <w:r w:rsidRPr="007219EE">
              <w:rPr>
                <w:sz w:val="22"/>
                <w:szCs w:val="22"/>
              </w:rPr>
              <w:t>100 шт.</w:t>
            </w:r>
          </w:p>
        </w:tc>
        <w:tc>
          <w:tcPr>
            <w:tcW w:w="956" w:type="dxa"/>
          </w:tcPr>
          <w:p w:rsidR="00082B5B" w:rsidRPr="007219EE" w:rsidRDefault="00082B5B" w:rsidP="00DB7D4C">
            <w:pPr>
              <w:jc w:val="center"/>
              <w:rPr>
                <w:color w:val="000000"/>
                <w:sz w:val="22"/>
                <w:szCs w:val="22"/>
              </w:rPr>
            </w:pPr>
            <w:r w:rsidRPr="007219EE">
              <w:rPr>
                <w:sz w:val="22"/>
                <w:szCs w:val="22"/>
              </w:rPr>
              <w:t>0,07</w:t>
            </w:r>
          </w:p>
        </w:tc>
        <w:tc>
          <w:tcPr>
            <w:tcW w:w="3724" w:type="dxa"/>
          </w:tcPr>
          <w:p w:rsidR="00082B5B" w:rsidRPr="007219EE" w:rsidRDefault="00082B5B">
            <w:pPr>
              <w:rPr>
                <w:color w:val="000000"/>
                <w:sz w:val="22"/>
                <w:szCs w:val="22"/>
              </w:rPr>
            </w:pPr>
          </w:p>
        </w:tc>
      </w:tr>
      <w:tr w:rsidR="00082B5B" w:rsidRPr="00786405" w:rsidTr="004742F2">
        <w:trPr>
          <w:trHeight w:val="692"/>
        </w:trPr>
        <w:tc>
          <w:tcPr>
            <w:tcW w:w="554" w:type="dxa"/>
          </w:tcPr>
          <w:p w:rsidR="00082B5B" w:rsidRPr="00DB7D4C" w:rsidRDefault="00082B5B" w:rsidP="00DB7D4C">
            <w:pPr>
              <w:jc w:val="right"/>
              <w:rPr>
                <w:color w:val="000000"/>
              </w:rPr>
            </w:pPr>
            <w:r w:rsidRPr="00DB7D4C">
              <w:rPr>
                <w:color w:val="000000"/>
              </w:rPr>
              <w:t>13</w:t>
            </w:r>
          </w:p>
        </w:tc>
        <w:tc>
          <w:tcPr>
            <w:tcW w:w="3694" w:type="dxa"/>
          </w:tcPr>
          <w:p w:rsidR="00082B5B" w:rsidRPr="007219EE" w:rsidRDefault="00082B5B" w:rsidP="00082B5B">
            <w:pPr>
              <w:rPr>
                <w:color w:val="000000"/>
                <w:sz w:val="22"/>
                <w:szCs w:val="22"/>
              </w:rPr>
            </w:pPr>
            <w:r w:rsidRPr="007219EE">
              <w:rPr>
                <w:sz w:val="22"/>
                <w:szCs w:val="22"/>
              </w:rPr>
              <w:t xml:space="preserve">Пробивка в кирпичных стенах отверстий круглых диаметром: до </w:t>
            </w:r>
            <w:smartTag w:uri="urn:schemas-microsoft-com:office:smarttags" w:element="metricconverter">
              <w:smartTagPr>
                <w:attr w:name="ProductID" w:val="50 мм"/>
              </w:smartTagPr>
              <w:r w:rsidRPr="007219EE">
                <w:rPr>
                  <w:sz w:val="22"/>
                  <w:szCs w:val="22"/>
                </w:rPr>
                <w:t>50 мм</w:t>
              </w:r>
            </w:smartTag>
            <w:r w:rsidRPr="007219EE">
              <w:rPr>
                <w:sz w:val="22"/>
                <w:szCs w:val="22"/>
              </w:rPr>
              <w:t xml:space="preserve"> при толщине стен до </w:t>
            </w:r>
            <w:smartTag w:uri="urn:schemas-microsoft-com:office:smarttags" w:element="metricconverter">
              <w:smartTagPr>
                <w:attr w:name="ProductID" w:val="38 см"/>
              </w:smartTagPr>
              <w:r w:rsidRPr="007219EE">
                <w:rPr>
                  <w:sz w:val="22"/>
                  <w:szCs w:val="22"/>
                </w:rPr>
                <w:t>38 см</w:t>
              </w:r>
            </w:smartTag>
            <w:r w:rsidRPr="007219EE">
              <w:rPr>
                <w:sz w:val="22"/>
                <w:szCs w:val="22"/>
              </w:rPr>
              <w:t xml:space="preserve"> </w:t>
            </w:r>
          </w:p>
        </w:tc>
        <w:tc>
          <w:tcPr>
            <w:tcW w:w="1620" w:type="dxa"/>
          </w:tcPr>
          <w:p w:rsidR="00082B5B" w:rsidRPr="007219EE" w:rsidRDefault="00082B5B" w:rsidP="00DB7D4C">
            <w:pPr>
              <w:jc w:val="center"/>
              <w:rPr>
                <w:color w:val="000000"/>
                <w:sz w:val="22"/>
                <w:szCs w:val="22"/>
              </w:rPr>
            </w:pPr>
            <w:r w:rsidRPr="007219EE">
              <w:rPr>
                <w:sz w:val="22"/>
                <w:szCs w:val="22"/>
              </w:rPr>
              <w:t>100 шт.</w:t>
            </w:r>
          </w:p>
        </w:tc>
        <w:tc>
          <w:tcPr>
            <w:tcW w:w="956" w:type="dxa"/>
          </w:tcPr>
          <w:p w:rsidR="00082B5B" w:rsidRPr="007219EE" w:rsidRDefault="00082B5B" w:rsidP="00DB7D4C">
            <w:pPr>
              <w:jc w:val="center"/>
              <w:rPr>
                <w:color w:val="000000"/>
                <w:sz w:val="22"/>
                <w:szCs w:val="22"/>
              </w:rPr>
            </w:pPr>
            <w:r w:rsidRPr="007219EE">
              <w:rPr>
                <w:sz w:val="22"/>
                <w:szCs w:val="22"/>
              </w:rPr>
              <w:t>0,24</w:t>
            </w:r>
          </w:p>
        </w:tc>
        <w:tc>
          <w:tcPr>
            <w:tcW w:w="3724" w:type="dxa"/>
          </w:tcPr>
          <w:p w:rsidR="00082B5B" w:rsidRPr="007219EE" w:rsidRDefault="00082B5B">
            <w:pPr>
              <w:rPr>
                <w:color w:val="000000"/>
                <w:sz w:val="22"/>
                <w:szCs w:val="22"/>
              </w:rPr>
            </w:pPr>
          </w:p>
        </w:tc>
      </w:tr>
      <w:tr w:rsidR="00786405" w:rsidRPr="00786405" w:rsidTr="004742F2">
        <w:trPr>
          <w:trHeight w:val="235"/>
        </w:trPr>
        <w:tc>
          <w:tcPr>
            <w:tcW w:w="10548" w:type="dxa"/>
            <w:gridSpan w:val="5"/>
          </w:tcPr>
          <w:p w:rsidR="0024491B" w:rsidRDefault="00786405" w:rsidP="00DB7D4C">
            <w:pPr>
              <w:jc w:val="center"/>
              <w:rPr>
                <w:color w:val="000000"/>
                <w:sz w:val="22"/>
                <w:szCs w:val="22"/>
              </w:rPr>
            </w:pPr>
            <w:r w:rsidRPr="007219EE">
              <w:rPr>
                <w:color w:val="000000"/>
                <w:sz w:val="22"/>
                <w:szCs w:val="22"/>
              </w:rPr>
              <w:t xml:space="preserve">                  </w:t>
            </w:r>
          </w:p>
          <w:p w:rsidR="00786405" w:rsidRPr="007219EE" w:rsidRDefault="00786405" w:rsidP="00DB7D4C">
            <w:pPr>
              <w:jc w:val="center"/>
              <w:rPr>
                <w:color w:val="000000"/>
                <w:sz w:val="22"/>
                <w:szCs w:val="22"/>
              </w:rPr>
            </w:pPr>
            <w:r w:rsidRPr="007219EE">
              <w:rPr>
                <w:color w:val="000000"/>
                <w:sz w:val="22"/>
                <w:szCs w:val="22"/>
              </w:rPr>
              <w:t xml:space="preserve">         Раздел 2. Материалы</w:t>
            </w:r>
          </w:p>
        </w:tc>
      </w:tr>
      <w:tr w:rsidR="007219EE" w:rsidRPr="00786405" w:rsidTr="004742F2">
        <w:trPr>
          <w:trHeight w:val="250"/>
        </w:trPr>
        <w:tc>
          <w:tcPr>
            <w:tcW w:w="554" w:type="dxa"/>
          </w:tcPr>
          <w:p w:rsidR="007219EE" w:rsidRPr="00DB7D4C" w:rsidRDefault="007219EE" w:rsidP="007219EE">
            <w:pPr>
              <w:jc w:val="center"/>
              <w:rPr>
                <w:color w:val="000000"/>
              </w:rPr>
            </w:pPr>
            <w:r>
              <w:rPr>
                <w:color w:val="000000"/>
              </w:rPr>
              <w:lastRenderedPageBreak/>
              <w:t>14</w:t>
            </w:r>
          </w:p>
        </w:tc>
        <w:tc>
          <w:tcPr>
            <w:tcW w:w="3694" w:type="dxa"/>
          </w:tcPr>
          <w:p w:rsidR="007219EE" w:rsidRPr="007219EE" w:rsidRDefault="007219EE">
            <w:pPr>
              <w:rPr>
                <w:color w:val="000000"/>
                <w:sz w:val="22"/>
                <w:szCs w:val="22"/>
              </w:rPr>
            </w:pPr>
            <w:r w:rsidRPr="007219EE">
              <w:rPr>
                <w:sz w:val="22"/>
                <w:szCs w:val="22"/>
              </w:rPr>
              <w:t>Прибор Сигнал-20</w:t>
            </w:r>
          </w:p>
        </w:tc>
        <w:tc>
          <w:tcPr>
            <w:tcW w:w="1620" w:type="dxa"/>
          </w:tcPr>
          <w:p w:rsidR="007219EE" w:rsidRPr="007219EE" w:rsidRDefault="007219EE">
            <w:pPr>
              <w:jc w:val="center"/>
              <w:rPr>
                <w:color w:val="000000"/>
                <w:sz w:val="22"/>
                <w:szCs w:val="22"/>
              </w:rPr>
            </w:pPr>
            <w:r w:rsidRPr="007219EE">
              <w:rPr>
                <w:sz w:val="22"/>
                <w:szCs w:val="22"/>
              </w:rPr>
              <w:t>шт.</w:t>
            </w:r>
          </w:p>
        </w:tc>
        <w:tc>
          <w:tcPr>
            <w:tcW w:w="956" w:type="dxa"/>
          </w:tcPr>
          <w:p w:rsidR="007219EE" w:rsidRPr="007219EE" w:rsidRDefault="007219EE">
            <w:pPr>
              <w:jc w:val="center"/>
              <w:rPr>
                <w:color w:val="000000"/>
                <w:sz w:val="22"/>
                <w:szCs w:val="22"/>
              </w:rPr>
            </w:pPr>
            <w:r w:rsidRPr="007219EE">
              <w:rPr>
                <w:sz w:val="22"/>
                <w:szCs w:val="22"/>
              </w:rPr>
              <w:t>1</w:t>
            </w:r>
          </w:p>
        </w:tc>
        <w:tc>
          <w:tcPr>
            <w:tcW w:w="3724" w:type="dxa"/>
          </w:tcPr>
          <w:p w:rsidR="007219EE" w:rsidRPr="007219EE" w:rsidRDefault="003D42B8">
            <w:pPr>
              <w:rPr>
                <w:color w:val="000000"/>
                <w:sz w:val="22"/>
                <w:szCs w:val="22"/>
              </w:rPr>
            </w:pPr>
            <w:r>
              <w:rPr>
                <w:sz w:val="20"/>
                <w:szCs w:val="20"/>
              </w:rPr>
              <w:t xml:space="preserve"> Контроль 20 шлейфов, возможность программирования параметров каждого шлейфа для работы в режиме пожарной сигнализации, фиксация </w:t>
            </w:r>
            <w:proofErr w:type="spellStart"/>
            <w:r>
              <w:rPr>
                <w:sz w:val="20"/>
                <w:szCs w:val="20"/>
              </w:rPr>
              <w:t>сработок</w:t>
            </w:r>
            <w:proofErr w:type="spellEnd"/>
            <w:r>
              <w:rPr>
                <w:sz w:val="20"/>
                <w:szCs w:val="20"/>
              </w:rPr>
              <w:t xml:space="preserve"> в каждом шлейфе одного и двух пожарных </w:t>
            </w:r>
            <w:proofErr w:type="spellStart"/>
            <w:r>
              <w:rPr>
                <w:sz w:val="20"/>
                <w:szCs w:val="20"/>
              </w:rPr>
              <w:t>извещателей</w:t>
            </w:r>
            <w:proofErr w:type="spellEnd"/>
            <w:r>
              <w:rPr>
                <w:sz w:val="20"/>
                <w:szCs w:val="20"/>
              </w:rPr>
              <w:t>.</w:t>
            </w:r>
            <w:r w:rsidRPr="007219EE">
              <w:rPr>
                <w:color w:val="000000"/>
                <w:sz w:val="22"/>
                <w:szCs w:val="22"/>
              </w:rPr>
              <w:t> </w:t>
            </w:r>
            <w:r w:rsidR="007219EE" w:rsidRPr="007219EE">
              <w:rPr>
                <w:color w:val="000000"/>
                <w:sz w:val="22"/>
                <w:szCs w:val="22"/>
              </w:rPr>
              <w:t> </w:t>
            </w:r>
          </w:p>
        </w:tc>
      </w:tr>
      <w:tr w:rsidR="007219EE" w:rsidRPr="00786405" w:rsidTr="004742F2">
        <w:trPr>
          <w:trHeight w:val="149"/>
        </w:trPr>
        <w:tc>
          <w:tcPr>
            <w:tcW w:w="554" w:type="dxa"/>
          </w:tcPr>
          <w:p w:rsidR="007219EE" w:rsidRPr="00DB7D4C" w:rsidRDefault="007219EE" w:rsidP="007219EE">
            <w:pPr>
              <w:jc w:val="center"/>
              <w:rPr>
                <w:color w:val="000000"/>
              </w:rPr>
            </w:pPr>
            <w:r>
              <w:rPr>
                <w:color w:val="000000"/>
              </w:rPr>
              <w:t>15</w:t>
            </w:r>
          </w:p>
        </w:tc>
        <w:tc>
          <w:tcPr>
            <w:tcW w:w="3694" w:type="dxa"/>
          </w:tcPr>
          <w:p w:rsidR="007219EE" w:rsidRPr="007219EE" w:rsidRDefault="007219EE">
            <w:pPr>
              <w:rPr>
                <w:color w:val="000000"/>
                <w:sz w:val="22"/>
                <w:szCs w:val="22"/>
              </w:rPr>
            </w:pPr>
            <w:r w:rsidRPr="007219EE">
              <w:rPr>
                <w:sz w:val="22"/>
                <w:szCs w:val="22"/>
              </w:rPr>
              <w:t>Прибор Гранит-3</w:t>
            </w:r>
          </w:p>
        </w:tc>
        <w:tc>
          <w:tcPr>
            <w:tcW w:w="1620" w:type="dxa"/>
          </w:tcPr>
          <w:p w:rsidR="007219EE" w:rsidRPr="007219EE" w:rsidRDefault="007219EE">
            <w:pPr>
              <w:jc w:val="center"/>
              <w:rPr>
                <w:color w:val="000000"/>
                <w:sz w:val="22"/>
                <w:szCs w:val="22"/>
              </w:rPr>
            </w:pPr>
            <w:r w:rsidRPr="007219EE">
              <w:rPr>
                <w:sz w:val="22"/>
                <w:szCs w:val="22"/>
              </w:rPr>
              <w:t>шт.</w:t>
            </w:r>
          </w:p>
        </w:tc>
        <w:tc>
          <w:tcPr>
            <w:tcW w:w="956" w:type="dxa"/>
          </w:tcPr>
          <w:p w:rsidR="007219EE" w:rsidRPr="007219EE" w:rsidRDefault="007219EE">
            <w:pPr>
              <w:jc w:val="center"/>
              <w:rPr>
                <w:color w:val="000000"/>
                <w:sz w:val="22"/>
                <w:szCs w:val="22"/>
              </w:rPr>
            </w:pPr>
            <w:r w:rsidRPr="007219EE">
              <w:rPr>
                <w:sz w:val="22"/>
                <w:szCs w:val="22"/>
              </w:rPr>
              <w:t>1</w:t>
            </w:r>
          </w:p>
        </w:tc>
        <w:tc>
          <w:tcPr>
            <w:tcW w:w="3724" w:type="dxa"/>
          </w:tcPr>
          <w:p w:rsidR="007219EE" w:rsidRPr="003D42B8" w:rsidRDefault="003D42B8">
            <w:pPr>
              <w:rPr>
                <w:sz w:val="20"/>
                <w:szCs w:val="20"/>
              </w:rPr>
            </w:pPr>
            <w:r w:rsidRPr="003D42B8">
              <w:rPr>
                <w:sz w:val="20"/>
                <w:szCs w:val="20"/>
              </w:rPr>
              <w:t xml:space="preserve">Прибор предназначен для автономной и централизованной охраны объектов, оборудованных </w:t>
            </w:r>
            <w:proofErr w:type="spellStart"/>
            <w:r w:rsidRPr="003D42B8">
              <w:rPr>
                <w:sz w:val="20"/>
                <w:szCs w:val="20"/>
              </w:rPr>
              <w:t>электроконтактными</w:t>
            </w:r>
            <w:proofErr w:type="spellEnd"/>
            <w:r w:rsidRPr="003D42B8">
              <w:rPr>
                <w:sz w:val="20"/>
                <w:szCs w:val="20"/>
              </w:rPr>
              <w:t xml:space="preserve"> и </w:t>
            </w:r>
            <w:proofErr w:type="spellStart"/>
            <w:r w:rsidRPr="003D42B8">
              <w:rPr>
                <w:sz w:val="20"/>
                <w:szCs w:val="20"/>
              </w:rPr>
              <w:t>токопотребляющими</w:t>
            </w:r>
            <w:proofErr w:type="spellEnd"/>
            <w:r w:rsidRPr="003D42B8">
              <w:rPr>
                <w:sz w:val="20"/>
                <w:szCs w:val="20"/>
              </w:rPr>
              <w:t xml:space="preserve"> охранными и пожарными </w:t>
            </w:r>
            <w:proofErr w:type="spellStart"/>
            <w:r w:rsidRPr="003D42B8">
              <w:rPr>
                <w:sz w:val="20"/>
                <w:szCs w:val="20"/>
              </w:rPr>
              <w:t>извещателями</w:t>
            </w:r>
            <w:proofErr w:type="spellEnd"/>
            <w:r w:rsidRPr="003D42B8">
              <w:rPr>
                <w:sz w:val="20"/>
                <w:szCs w:val="20"/>
              </w:rPr>
              <w:t>. Прибор сообщает о происходящих на объекте событиях и обеспечивает включение устройств оповещения и передачу извещений на пульт централизованного наблюдения.</w:t>
            </w:r>
            <w:r w:rsidR="007219EE" w:rsidRPr="003D42B8">
              <w:rPr>
                <w:sz w:val="20"/>
                <w:szCs w:val="20"/>
              </w:rPr>
              <w:t> </w:t>
            </w:r>
            <w:r w:rsidRPr="003D42B8">
              <w:rPr>
                <w:sz w:val="20"/>
                <w:szCs w:val="20"/>
              </w:rPr>
              <w:t>Позволяет подключить, в зависимости от исполнения, до 3-х шлейфов сигнализации (ШС), которые могут быть как охранными, так и пожарными.</w:t>
            </w:r>
          </w:p>
        </w:tc>
      </w:tr>
      <w:tr w:rsidR="007219EE" w:rsidRPr="00786405" w:rsidTr="004742F2">
        <w:trPr>
          <w:trHeight w:val="216"/>
        </w:trPr>
        <w:tc>
          <w:tcPr>
            <w:tcW w:w="554" w:type="dxa"/>
          </w:tcPr>
          <w:p w:rsidR="007219EE" w:rsidRPr="00DB7D4C" w:rsidRDefault="007219EE" w:rsidP="007219EE">
            <w:pPr>
              <w:jc w:val="center"/>
              <w:rPr>
                <w:color w:val="000000"/>
              </w:rPr>
            </w:pPr>
            <w:r>
              <w:rPr>
                <w:color w:val="000000"/>
              </w:rPr>
              <w:t>16</w:t>
            </w:r>
          </w:p>
        </w:tc>
        <w:tc>
          <w:tcPr>
            <w:tcW w:w="3694" w:type="dxa"/>
          </w:tcPr>
          <w:p w:rsidR="007219EE" w:rsidRPr="007219EE" w:rsidRDefault="007219EE">
            <w:pPr>
              <w:rPr>
                <w:color w:val="000000"/>
                <w:sz w:val="22"/>
                <w:szCs w:val="22"/>
              </w:rPr>
            </w:pPr>
            <w:r w:rsidRPr="007219EE">
              <w:rPr>
                <w:sz w:val="22"/>
                <w:szCs w:val="22"/>
              </w:rPr>
              <w:t>Блок питания БИРП 12/4</w:t>
            </w:r>
          </w:p>
        </w:tc>
        <w:tc>
          <w:tcPr>
            <w:tcW w:w="1620" w:type="dxa"/>
          </w:tcPr>
          <w:p w:rsidR="007219EE" w:rsidRPr="007219EE" w:rsidRDefault="007219EE">
            <w:pPr>
              <w:jc w:val="center"/>
              <w:rPr>
                <w:color w:val="000000"/>
                <w:sz w:val="22"/>
                <w:szCs w:val="22"/>
              </w:rPr>
            </w:pPr>
            <w:r w:rsidRPr="007219EE">
              <w:rPr>
                <w:sz w:val="22"/>
                <w:szCs w:val="22"/>
              </w:rPr>
              <w:t>шт.</w:t>
            </w:r>
          </w:p>
        </w:tc>
        <w:tc>
          <w:tcPr>
            <w:tcW w:w="956" w:type="dxa"/>
          </w:tcPr>
          <w:p w:rsidR="007219EE" w:rsidRPr="007219EE" w:rsidRDefault="007219EE">
            <w:pPr>
              <w:jc w:val="center"/>
              <w:rPr>
                <w:color w:val="000000"/>
                <w:sz w:val="22"/>
                <w:szCs w:val="22"/>
              </w:rPr>
            </w:pPr>
            <w:r w:rsidRPr="007219EE">
              <w:rPr>
                <w:sz w:val="22"/>
                <w:szCs w:val="22"/>
              </w:rPr>
              <w:t>1</w:t>
            </w:r>
          </w:p>
        </w:tc>
        <w:tc>
          <w:tcPr>
            <w:tcW w:w="3724" w:type="dxa"/>
          </w:tcPr>
          <w:p w:rsidR="003D42B8" w:rsidRDefault="003D42B8" w:rsidP="003D42B8">
            <w:pPr>
              <w:pStyle w:val="af4"/>
              <w:spacing w:before="0" w:beforeAutospacing="0" w:after="0" w:afterAutospacing="0"/>
              <w:rPr>
                <w:sz w:val="20"/>
                <w:szCs w:val="20"/>
              </w:rPr>
            </w:pPr>
            <w:r>
              <w:rPr>
                <w:sz w:val="20"/>
                <w:szCs w:val="20"/>
              </w:rPr>
              <w:t>О</w:t>
            </w:r>
            <w:r w:rsidRPr="003D42B8">
              <w:rPr>
                <w:sz w:val="20"/>
                <w:szCs w:val="20"/>
              </w:rPr>
              <w:t xml:space="preserve">беспечивает ток нагрузки до 4А. Блок предназначен для гарантированного электроснабжения постоянным током технических средств охраны, сигнализации и связи, рассчитанных на номинал напряжения 12В, допускающих повышенную пульсацию выходного напряжения, в том числе при эксплуатации на объектах с низким качеством электросетей. </w:t>
            </w:r>
          </w:p>
          <w:p w:rsidR="003D42B8" w:rsidRDefault="003D42B8" w:rsidP="003D42B8">
            <w:pPr>
              <w:pStyle w:val="af4"/>
              <w:spacing w:before="0" w:beforeAutospacing="0" w:after="0" w:afterAutospacing="0"/>
              <w:rPr>
                <w:sz w:val="20"/>
                <w:szCs w:val="20"/>
              </w:rPr>
            </w:pPr>
            <w:r>
              <w:rPr>
                <w:sz w:val="20"/>
                <w:szCs w:val="20"/>
              </w:rPr>
              <w:t>В</w:t>
            </w:r>
            <w:r w:rsidRPr="003D42B8">
              <w:rPr>
                <w:sz w:val="20"/>
                <w:szCs w:val="20"/>
              </w:rPr>
              <w:t xml:space="preserve">озможность работы с большими емкостными нагрузками, высокий КПД при низких потерях на тепло. </w:t>
            </w:r>
          </w:p>
          <w:p w:rsidR="003D42B8" w:rsidRPr="003D42B8" w:rsidRDefault="003D42B8" w:rsidP="003D42B8">
            <w:pPr>
              <w:pStyle w:val="af4"/>
              <w:spacing w:before="0" w:beforeAutospacing="0" w:after="0" w:afterAutospacing="0"/>
              <w:rPr>
                <w:sz w:val="20"/>
                <w:szCs w:val="20"/>
              </w:rPr>
            </w:pPr>
            <w:r w:rsidRPr="003D42B8">
              <w:rPr>
                <w:sz w:val="20"/>
                <w:szCs w:val="20"/>
              </w:rPr>
              <w:t xml:space="preserve">Высокая надежность блока обеспечивается следующими функциями: </w:t>
            </w:r>
          </w:p>
          <w:p w:rsidR="003D42B8" w:rsidRPr="003D42B8" w:rsidRDefault="003D42B8" w:rsidP="003D42B8">
            <w:pPr>
              <w:numPr>
                <w:ilvl w:val="0"/>
                <w:numId w:val="6"/>
              </w:numPr>
              <w:tabs>
                <w:tab w:val="clear" w:pos="720"/>
                <w:tab w:val="num" w:pos="16"/>
              </w:tabs>
              <w:ind w:left="0" w:firstLine="16"/>
              <w:rPr>
                <w:sz w:val="20"/>
                <w:szCs w:val="20"/>
              </w:rPr>
            </w:pPr>
            <w:r w:rsidRPr="003D42B8">
              <w:rPr>
                <w:sz w:val="20"/>
                <w:szCs w:val="20"/>
              </w:rPr>
              <w:t xml:space="preserve">Расширенный диапазон сетевого напряжения до 270В 50Гц </w:t>
            </w:r>
          </w:p>
          <w:p w:rsidR="003D42B8" w:rsidRPr="003D42B8" w:rsidRDefault="003D42B8" w:rsidP="003D42B8">
            <w:pPr>
              <w:numPr>
                <w:ilvl w:val="0"/>
                <w:numId w:val="6"/>
              </w:numPr>
              <w:tabs>
                <w:tab w:val="clear" w:pos="720"/>
                <w:tab w:val="num" w:pos="16"/>
              </w:tabs>
              <w:ind w:left="0" w:firstLine="16"/>
              <w:rPr>
                <w:sz w:val="20"/>
                <w:szCs w:val="20"/>
              </w:rPr>
            </w:pPr>
            <w:r w:rsidRPr="003D42B8">
              <w:rPr>
                <w:sz w:val="20"/>
                <w:szCs w:val="20"/>
              </w:rPr>
              <w:t xml:space="preserve">Форсированный заряд аккумуляторов </w:t>
            </w:r>
          </w:p>
          <w:p w:rsidR="003D42B8" w:rsidRPr="003D42B8" w:rsidRDefault="003D42B8" w:rsidP="003D42B8">
            <w:pPr>
              <w:numPr>
                <w:ilvl w:val="0"/>
                <w:numId w:val="6"/>
              </w:numPr>
              <w:tabs>
                <w:tab w:val="clear" w:pos="720"/>
                <w:tab w:val="num" w:pos="16"/>
              </w:tabs>
              <w:ind w:left="0" w:firstLine="16"/>
              <w:rPr>
                <w:sz w:val="20"/>
                <w:szCs w:val="20"/>
              </w:rPr>
            </w:pPr>
            <w:r w:rsidRPr="003D42B8">
              <w:rPr>
                <w:sz w:val="20"/>
                <w:szCs w:val="20"/>
              </w:rPr>
              <w:t xml:space="preserve">Корпус рассчитан на 2 аккумулятора 12 </w:t>
            </w:r>
            <w:proofErr w:type="spellStart"/>
            <w:r w:rsidRPr="003D42B8">
              <w:rPr>
                <w:sz w:val="20"/>
                <w:szCs w:val="20"/>
              </w:rPr>
              <w:t>Ач</w:t>
            </w:r>
            <w:proofErr w:type="spellEnd"/>
            <w:r w:rsidRPr="003D42B8">
              <w:rPr>
                <w:sz w:val="20"/>
                <w:szCs w:val="20"/>
              </w:rPr>
              <w:t xml:space="preserve"> </w:t>
            </w:r>
          </w:p>
          <w:p w:rsidR="003D42B8" w:rsidRPr="003D42B8" w:rsidRDefault="003D42B8" w:rsidP="003D42B8">
            <w:pPr>
              <w:numPr>
                <w:ilvl w:val="0"/>
                <w:numId w:val="6"/>
              </w:numPr>
              <w:tabs>
                <w:tab w:val="clear" w:pos="720"/>
                <w:tab w:val="num" w:pos="16"/>
              </w:tabs>
              <w:ind w:left="0" w:firstLine="16"/>
              <w:rPr>
                <w:sz w:val="20"/>
                <w:szCs w:val="20"/>
              </w:rPr>
            </w:pPr>
            <w:r w:rsidRPr="003D42B8">
              <w:rPr>
                <w:sz w:val="20"/>
                <w:szCs w:val="20"/>
              </w:rPr>
              <w:t xml:space="preserve">Звуковая сигнализация о переходе на питание от аккумулятора </w:t>
            </w:r>
          </w:p>
          <w:p w:rsidR="003D42B8" w:rsidRPr="003D42B8" w:rsidRDefault="003D42B8" w:rsidP="003D42B8">
            <w:pPr>
              <w:numPr>
                <w:ilvl w:val="0"/>
                <w:numId w:val="6"/>
              </w:numPr>
              <w:tabs>
                <w:tab w:val="clear" w:pos="720"/>
                <w:tab w:val="num" w:pos="16"/>
              </w:tabs>
              <w:ind w:left="0" w:firstLine="16"/>
              <w:rPr>
                <w:sz w:val="20"/>
                <w:szCs w:val="20"/>
              </w:rPr>
            </w:pPr>
            <w:r w:rsidRPr="003D42B8">
              <w:rPr>
                <w:sz w:val="20"/>
                <w:szCs w:val="20"/>
              </w:rPr>
              <w:t xml:space="preserve">Реле, информирующее о переходе на питание от аккумулятора </w:t>
            </w:r>
          </w:p>
          <w:p w:rsidR="003D42B8" w:rsidRPr="003D42B8" w:rsidRDefault="003D42B8" w:rsidP="003D42B8">
            <w:pPr>
              <w:numPr>
                <w:ilvl w:val="0"/>
                <w:numId w:val="6"/>
              </w:numPr>
              <w:tabs>
                <w:tab w:val="clear" w:pos="720"/>
                <w:tab w:val="num" w:pos="16"/>
              </w:tabs>
              <w:ind w:left="0" w:firstLine="16"/>
              <w:rPr>
                <w:sz w:val="20"/>
                <w:szCs w:val="20"/>
              </w:rPr>
            </w:pPr>
            <w:r w:rsidRPr="003D42B8">
              <w:rPr>
                <w:sz w:val="20"/>
                <w:szCs w:val="20"/>
              </w:rPr>
              <w:t xml:space="preserve">Защита от превышения выходного напряжения </w:t>
            </w:r>
          </w:p>
          <w:p w:rsidR="003D42B8" w:rsidRPr="003D42B8" w:rsidRDefault="003D42B8" w:rsidP="003D42B8">
            <w:pPr>
              <w:numPr>
                <w:ilvl w:val="0"/>
                <w:numId w:val="6"/>
              </w:numPr>
              <w:tabs>
                <w:tab w:val="clear" w:pos="720"/>
                <w:tab w:val="num" w:pos="16"/>
              </w:tabs>
              <w:ind w:left="0" w:firstLine="16"/>
              <w:rPr>
                <w:sz w:val="20"/>
                <w:szCs w:val="20"/>
              </w:rPr>
            </w:pPr>
            <w:r w:rsidRPr="003D42B8">
              <w:rPr>
                <w:sz w:val="20"/>
                <w:szCs w:val="20"/>
              </w:rPr>
              <w:t xml:space="preserve">Защита от неправильного подключения АБ </w:t>
            </w:r>
          </w:p>
          <w:p w:rsidR="003D42B8" w:rsidRPr="003D42B8" w:rsidRDefault="003D42B8" w:rsidP="003D42B8">
            <w:pPr>
              <w:numPr>
                <w:ilvl w:val="0"/>
                <w:numId w:val="6"/>
              </w:numPr>
              <w:tabs>
                <w:tab w:val="clear" w:pos="720"/>
                <w:tab w:val="num" w:pos="16"/>
              </w:tabs>
              <w:ind w:left="0" w:firstLine="16"/>
              <w:rPr>
                <w:sz w:val="20"/>
                <w:szCs w:val="20"/>
              </w:rPr>
            </w:pPr>
            <w:r w:rsidRPr="003D42B8">
              <w:rPr>
                <w:sz w:val="20"/>
                <w:szCs w:val="20"/>
              </w:rPr>
              <w:t xml:space="preserve">Защита АБ от глубокого разряда </w:t>
            </w:r>
          </w:p>
          <w:p w:rsidR="007219EE" w:rsidRPr="003D42B8" w:rsidRDefault="003D42B8" w:rsidP="003D42B8">
            <w:pPr>
              <w:numPr>
                <w:ilvl w:val="0"/>
                <w:numId w:val="6"/>
              </w:numPr>
              <w:tabs>
                <w:tab w:val="clear" w:pos="720"/>
                <w:tab w:val="num" w:pos="16"/>
              </w:tabs>
              <w:ind w:left="0" w:firstLine="16"/>
              <w:rPr>
                <w:sz w:val="20"/>
                <w:szCs w:val="20"/>
              </w:rPr>
            </w:pPr>
            <w:r w:rsidRPr="003D42B8">
              <w:rPr>
                <w:sz w:val="20"/>
                <w:szCs w:val="20"/>
              </w:rPr>
              <w:t xml:space="preserve">Электронная защита от короткого замыкания </w:t>
            </w:r>
          </w:p>
        </w:tc>
      </w:tr>
      <w:tr w:rsidR="007219EE" w:rsidRPr="00786405" w:rsidTr="004742F2">
        <w:trPr>
          <w:trHeight w:val="101"/>
        </w:trPr>
        <w:tc>
          <w:tcPr>
            <w:tcW w:w="554" w:type="dxa"/>
          </w:tcPr>
          <w:p w:rsidR="007219EE" w:rsidRPr="00DB7D4C" w:rsidRDefault="007219EE" w:rsidP="007219EE">
            <w:pPr>
              <w:jc w:val="center"/>
              <w:rPr>
                <w:color w:val="000000"/>
              </w:rPr>
            </w:pPr>
            <w:r>
              <w:rPr>
                <w:color w:val="000000"/>
              </w:rPr>
              <w:t>17</w:t>
            </w:r>
          </w:p>
        </w:tc>
        <w:tc>
          <w:tcPr>
            <w:tcW w:w="3694" w:type="dxa"/>
          </w:tcPr>
          <w:p w:rsidR="007219EE" w:rsidRPr="007219EE" w:rsidRDefault="007219EE">
            <w:pPr>
              <w:rPr>
                <w:color w:val="000000"/>
                <w:sz w:val="22"/>
                <w:szCs w:val="22"/>
              </w:rPr>
            </w:pPr>
            <w:r w:rsidRPr="007219EE">
              <w:rPr>
                <w:sz w:val="22"/>
                <w:szCs w:val="22"/>
              </w:rPr>
              <w:t xml:space="preserve">АКБ-12В 7 </w:t>
            </w:r>
            <w:proofErr w:type="spellStart"/>
            <w:r w:rsidRPr="007219EE">
              <w:rPr>
                <w:sz w:val="22"/>
                <w:szCs w:val="22"/>
              </w:rPr>
              <w:t>Ач</w:t>
            </w:r>
            <w:proofErr w:type="spellEnd"/>
          </w:p>
        </w:tc>
        <w:tc>
          <w:tcPr>
            <w:tcW w:w="1620" w:type="dxa"/>
          </w:tcPr>
          <w:p w:rsidR="007219EE" w:rsidRPr="007219EE" w:rsidRDefault="007219EE">
            <w:pPr>
              <w:jc w:val="center"/>
              <w:rPr>
                <w:color w:val="000000"/>
                <w:sz w:val="22"/>
                <w:szCs w:val="22"/>
              </w:rPr>
            </w:pPr>
            <w:r w:rsidRPr="007219EE">
              <w:rPr>
                <w:sz w:val="22"/>
                <w:szCs w:val="22"/>
              </w:rPr>
              <w:t>шт.</w:t>
            </w:r>
          </w:p>
        </w:tc>
        <w:tc>
          <w:tcPr>
            <w:tcW w:w="956" w:type="dxa"/>
          </w:tcPr>
          <w:p w:rsidR="007219EE" w:rsidRPr="007219EE" w:rsidRDefault="007219EE">
            <w:pPr>
              <w:jc w:val="center"/>
              <w:rPr>
                <w:color w:val="000000"/>
                <w:sz w:val="22"/>
                <w:szCs w:val="22"/>
              </w:rPr>
            </w:pPr>
            <w:r w:rsidRPr="007219EE">
              <w:rPr>
                <w:sz w:val="22"/>
                <w:szCs w:val="22"/>
              </w:rPr>
              <w:t>3</w:t>
            </w:r>
          </w:p>
        </w:tc>
        <w:tc>
          <w:tcPr>
            <w:tcW w:w="3724" w:type="dxa"/>
          </w:tcPr>
          <w:p w:rsidR="007219EE" w:rsidRPr="006F359F" w:rsidRDefault="006F359F" w:rsidP="006F359F">
            <w:pPr>
              <w:jc w:val="both"/>
              <w:rPr>
                <w:sz w:val="20"/>
                <w:szCs w:val="20"/>
              </w:rPr>
            </w:pPr>
            <w:r w:rsidRPr="006F359F">
              <w:rPr>
                <w:sz w:val="20"/>
                <w:szCs w:val="20"/>
              </w:rPr>
              <w:t xml:space="preserve">Аккумуляторный термостат предназначен для обеспечения нормального функционирования батареи при отрицательной температуре окружающей среды. Он реагирует на температуру батареи, подогревает ее и поддерживает в оптимальном рабочем состоянии. </w:t>
            </w:r>
          </w:p>
        </w:tc>
      </w:tr>
      <w:tr w:rsidR="007219EE" w:rsidRPr="00786405" w:rsidTr="004742F2">
        <w:trPr>
          <w:trHeight w:val="285"/>
        </w:trPr>
        <w:tc>
          <w:tcPr>
            <w:tcW w:w="554" w:type="dxa"/>
          </w:tcPr>
          <w:p w:rsidR="007219EE" w:rsidRPr="00DB7D4C" w:rsidRDefault="007219EE" w:rsidP="007219EE">
            <w:pPr>
              <w:jc w:val="center"/>
              <w:rPr>
                <w:color w:val="000000"/>
              </w:rPr>
            </w:pPr>
            <w:r>
              <w:rPr>
                <w:color w:val="000000"/>
              </w:rPr>
              <w:t>18</w:t>
            </w:r>
          </w:p>
        </w:tc>
        <w:tc>
          <w:tcPr>
            <w:tcW w:w="3694" w:type="dxa"/>
          </w:tcPr>
          <w:p w:rsidR="007219EE" w:rsidRPr="007219EE" w:rsidRDefault="007219EE">
            <w:pPr>
              <w:rPr>
                <w:color w:val="000000"/>
                <w:sz w:val="22"/>
                <w:szCs w:val="22"/>
              </w:rPr>
            </w:pPr>
            <w:proofErr w:type="spellStart"/>
            <w:r w:rsidRPr="007219EE">
              <w:rPr>
                <w:sz w:val="22"/>
                <w:szCs w:val="22"/>
              </w:rPr>
              <w:t>Извещатель</w:t>
            </w:r>
            <w:proofErr w:type="spellEnd"/>
            <w:r w:rsidRPr="007219EE">
              <w:rPr>
                <w:sz w:val="22"/>
                <w:szCs w:val="22"/>
              </w:rPr>
              <w:t xml:space="preserve"> пожарный ИП 212-3СУ </w:t>
            </w:r>
          </w:p>
        </w:tc>
        <w:tc>
          <w:tcPr>
            <w:tcW w:w="1620" w:type="dxa"/>
          </w:tcPr>
          <w:p w:rsidR="007219EE" w:rsidRPr="007219EE" w:rsidRDefault="007219EE">
            <w:pPr>
              <w:jc w:val="center"/>
              <w:rPr>
                <w:color w:val="000000"/>
                <w:sz w:val="22"/>
                <w:szCs w:val="22"/>
              </w:rPr>
            </w:pPr>
            <w:r w:rsidRPr="007219EE">
              <w:rPr>
                <w:sz w:val="22"/>
                <w:szCs w:val="22"/>
              </w:rPr>
              <w:t>шт.</w:t>
            </w:r>
          </w:p>
        </w:tc>
        <w:tc>
          <w:tcPr>
            <w:tcW w:w="956" w:type="dxa"/>
          </w:tcPr>
          <w:p w:rsidR="007219EE" w:rsidRPr="007219EE" w:rsidRDefault="007219EE">
            <w:pPr>
              <w:jc w:val="center"/>
              <w:rPr>
                <w:color w:val="000000"/>
                <w:sz w:val="22"/>
                <w:szCs w:val="22"/>
              </w:rPr>
            </w:pPr>
            <w:r w:rsidRPr="007219EE">
              <w:rPr>
                <w:sz w:val="22"/>
                <w:szCs w:val="22"/>
              </w:rPr>
              <w:t>157</w:t>
            </w:r>
          </w:p>
        </w:tc>
        <w:tc>
          <w:tcPr>
            <w:tcW w:w="3724" w:type="dxa"/>
          </w:tcPr>
          <w:p w:rsidR="007219EE" w:rsidRPr="006F359F" w:rsidRDefault="006F359F" w:rsidP="006F359F">
            <w:pPr>
              <w:jc w:val="both"/>
              <w:rPr>
                <w:sz w:val="20"/>
                <w:szCs w:val="20"/>
              </w:rPr>
            </w:pPr>
            <w:proofErr w:type="gramStart"/>
            <w:r>
              <w:rPr>
                <w:sz w:val="20"/>
                <w:szCs w:val="20"/>
              </w:rPr>
              <w:t>П</w:t>
            </w:r>
            <w:r w:rsidRPr="006F359F">
              <w:rPr>
                <w:sz w:val="20"/>
                <w:szCs w:val="20"/>
              </w:rPr>
              <w:t>редназначен</w:t>
            </w:r>
            <w:proofErr w:type="gramEnd"/>
            <w:r w:rsidRPr="006F359F">
              <w:rPr>
                <w:sz w:val="20"/>
                <w:szCs w:val="20"/>
              </w:rPr>
              <w:t xml:space="preserve"> для обнаружения возгораний, сопровождающихся появлением дыма, в закрытых </w:t>
            </w:r>
            <w:r w:rsidRPr="006F359F">
              <w:rPr>
                <w:sz w:val="20"/>
                <w:szCs w:val="20"/>
              </w:rPr>
              <w:lastRenderedPageBreak/>
              <w:t>помещениях.</w:t>
            </w:r>
          </w:p>
        </w:tc>
      </w:tr>
      <w:tr w:rsidR="007219EE" w:rsidRPr="00786405" w:rsidTr="004742F2">
        <w:trPr>
          <w:trHeight w:val="285"/>
        </w:trPr>
        <w:tc>
          <w:tcPr>
            <w:tcW w:w="554" w:type="dxa"/>
          </w:tcPr>
          <w:p w:rsidR="007219EE" w:rsidRPr="00DB7D4C" w:rsidRDefault="007219EE" w:rsidP="007219EE">
            <w:pPr>
              <w:jc w:val="center"/>
              <w:rPr>
                <w:color w:val="000000"/>
              </w:rPr>
            </w:pPr>
            <w:r>
              <w:rPr>
                <w:color w:val="000000"/>
              </w:rPr>
              <w:lastRenderedPageBreak/>
              <w:t>19</w:t>
            </w:r>
          </w:p>
        </w:tc>
        <w:tc>
          <w:tcPr>
            <w:tcW w:w="3694" w:type="dxa"/>
          </w:tcPr>
          <w:p w:rsidR="007219EE" w:rsidRPr="007219EE" w:rsidRDefault="007219EE">
            <w:pPr>
              <w:rPr>
                <w:color w:val="000000"/>
                <w:sz w:val="22"/>
                <w:szCs w:val="22"/>
              </w:rPr>
            </w:pPr>
            <w:proofErr w:type="spellStart"/>
            <w:r w:rsidRPr="007219EE">
              <w:rPr>
                <w:sz w:val="22"/>
                <w:szCs w:val="22"/>
              </w:rPr>
              <w:t>Извещатель</w:t>
            </w:r>
            <w:proofErr w:type="spellEnd"/>
            <w:r w:rsidRPr="007219EE">
              <w:rPr>
                <w:sz w:val="22"/>
                <w:szCs w:val="22"/>
              </w:rPr>
              <w:t xml:space="preserve"> ручной ИПР-3СУ</w:t>
            </w:r>
          </w:p>
        </w:tc>
        <w:tc>
          <w:tcPr>
            <w:tcW w:w="1620" w:type="dxa"/>
          </w:tcPr>
          <w:p w:rsidR="007219EE" w:rsidRPr="007219EE" w:rsidRDefault="007219EE">
            <w:pPr>
              <w:jc w:val="center"/>
              <w:rPr>
                <w:color w:val="000000"/>
                <w:sz w:val="22"/>
                <w:szCs w:val="22"/>
              </w:rPr>
            </w:pPr>
            <w:r w:rsidRPr="007219EE">
              <w:rPr>
                <w:sz w:val="22"/>
                <w:szCs w:val="22"/>
              </w:rPr>
              <w:t>шт.</w:t>
            </w:r>
          </w:p>
        </w:tc>
        <w:tc>
          <w:tcPr>
            <w:tcW w:w="956" w:type="dxa"/>
          </w:tcPr>
          <w:p w:rsidR="007219EE" w:rsidRPr="007219EE" w:rsidRDefault="007219EE">
            <w:pPr>
              <w:jc w:val="center"/>
              <w:rPr>
                <w:color w:val="000000"/>
                <w:sz w:val="22"/>
                <w:szCs w:val="22"/>
              </w:rPr>
            </w:pPr>
            <w:r w:rsidRPr="007219EE">
              <w:rPr>
                <w:sz w:val="22"/>
                <w:szCs w:val="22"/>
              </w:rPr>
              <w:t>7</w:t>
            </w:r>
          </w:p>
        </w:tc>
        <w:tc>
          <w:tcPr>
            <w:tcW w:w="3724" w:type="dxa"/>
          </w:tcPr>
          <w:p w:rsidR="007219EE" w:rsidRPr="006F359F" w:rsidRDefault="006F359F" w:rsidP="006F359F">
            <w:pPr>
              <w:jc w:val="both"/>
              <w:rPr>
                <w:sz w:val="20"/>
                <w:szCs w:val="20"/>
              </w:rPr>
            </w:pPr>
            <w:proofErr w:type="spellStart"/>
            <w:r w:rsidRPr="006F359F">
              <w:rPr>
                <w:bCs/>
                <w:sz w:val="20"/>
                <w:szCs w:val="20"/>
              </w:rPr>
              <w:t>Извещатель</w:t>
            </w:r>
            <w:proofErr w:type="spellEnd"/>
            <w:r w:rsidRPr="006F359F">
              <w:rPr>
                <w:bCs/>
                <w:sz w:val="20"/>
                <w:szCs w:val="20"/>
              </w:rPr>
              <w:t xml:space="preserve"> пожарный ручной </w:t>
            </w:r>
            <w:r w:rsidRPr="006F359F">
              <w:rPr>
                <w:sz w:val="20"/>
                <w:szCs w:val="20"/>
              </w:rPr>
              <w:t xml:space="preserve">Предназначен для построения систем пожарной сигнализации с постоянным или знакопеременным напряжением в шлейфах. Ток потребления в дежурном режиме не более 100 мкА. Напряжение питания 9-28 В. Сигнализация о принятии сообщения "ПОЖАР" обеспечивается путем изменения проблескового сигнала с зеленого </w:t>
            </w:r>
            <w:proofErr w:type="gramStart"/>
            <w:r w:rsidRPr="006F359F">
              <w:rPr>
                <w:sz w:val="20"/>
                <w:szCs w:val="20"/>
              </w:rPr>
              <w:t>на</w:t>
            </w:r>
            <w:proofErr w:type="gramEnd"/>
            <w:r w:rsidRPr="006F359F">
              <w:rPr>
                <w:sz w:val="20"/>
                <w:szCs w:val="20"/>
              </w:rPr>
              <w:t xml:space="preserve"> красный.</w:t>
            </w:r>
            <w:r w:rsidR="007219EE" w:rsidRPr="006F359F">
              <w:rPr>
                <w:sz w:val="20"/>
                <w:szCs w:val="20"/>
              </w:rPr>
              <w:t> </w:t>
            </w:r>
          </w:p>
        </w:tc>
      </w:tr>
      <w:tr w:rsidR="007219EE" w:rsidRPr="00786405" w:rsidTr="004742F2">
        <w:trPr>
          <w:trHeight w:val="285"/>
        </w:trPr>
        <w:tc>
          <w:tcPr>
            <w:tcW w:w="554" w:type="dxa"/>
          </w:tcPr>
          <w:p w:rsidR="007219EE" w:rsidRPr="00DB7D4C" w:rsidRDefault="007219EE" w:rsidP="007219EE">
            <w:pPr>
              <w:jc w:val="center"/>
              <w:rPr>
                <w:color w:val="000000"/>
              </w:rPr>
            </w:pPr>
            <w:r>
              <w:rPr>
                <w:color w:val="000000"/>
              </w:rPr>
              <w:t>20</w:t>
            </w:r>
          </w:p>
        </w:tc>
        <w:tc>
          <w:tcPr>
            <w:tcW w:w="3694" w:type="dxa"/>
          </w:tcPr>
          <w:p w:rsidR="007219EE" w:rsidRPr="007219EE" w:rsidRDefault="007219EE">
            <w:pPr>
              <w:rPr>
                <w:color w:val="000000"/>
                <w:sz w:val="22"/>
                <w:szCs w:val="22"/>
              </w:rPr>
            </w:pPr>
            <w:proofErr w:type="spellStart"/>
            <w:r w:rsidRPr="007219EE">
              <w:rPr>
                <w:sz w:val="22"/>
                <w:szCs w:val="22"/>
              </w:rPr>
              <w:t>Извещатель</w:t>
            </w:r>
            <w:proofErr w:type="spellEnd"/>
            <w:r w:rsidRPr="007219EE">
              <w:rPr>
                <w:sz w:val="22"/>
                <w:szCs w:val="22"/>
              </w:rPr>
              <w:t xml:space="preserve"> пожарный тепловой ИП 101-3А-А3R1</w:t>
            </w:r>
          </w:p>
        </w:tc>
        <w:tc>
          <w:tcPr>
            <w:tcW w:w="1620" w:type="dxa"/>
          </w:tcPr>
          <w:p w:rsidR="007219EE" w:rsidRPr="007219EE" w:rsidRDefault="007219EE">
            <w:pPr>
              <w:jc w:val="center"/>
              <w:rPr>
                <w:color w:val="000000"/>
                <w:sz w:val="22"/>
                <w:szCs w:val="22"/>
              </w:rPr>
            </w:pPr>
            <w:r w:rsidRPr="007219EE">
              <w:rPr>
                <w:sz w:val="22"/>
                <w:szCs w:val="22"/>
              </w:rPr>
              <w:t>шт.</w:t>
            </w:r>
          </w:p>
        </w:tc>
        <w:tc>
          <w:tcPr>
            <w:tcW w:w="956" w:type="dxa"/>
          </w:tcPr>
          <w:p w:rsidR="007219EE" w:rsidRPr="007219EE" w:rsidRDefault="007219EE">
            <w:pPr>
              <w:jc w:val="center"/>
              <w:rPr>
                <w:color w:val="000000"/>
                <w:sz w:val="22"/>
                <w:szCs w:val="22"/>
              </w:rPr>
            </w:pPr>
            <w:r w:rsidRPr="007219EE">
              <w:rPr>
                <w:sz w:val="22"/>
                <w:szCs w:val="22"/>
              </w:rPr>
              <w:t>16</w:t>
            </w:r>
          </w:p>
        </w:tc>
        <w:tc>
          <w:tcPr>
            <w:tcW w:w="3724" w:type="dxa"/>
          </w:tcPr>
          <w:p w:rsidR="007219EE" w:rsidRPr="00A157FF" w:rsidRDefault="006F359F" w:rsidP="00A157FF">
            <w:pPr>
              <w:jc w:val="both"/>
              <w:rPr>
                <w:bCs/>
                <w:sz w:val="20"/>
                <w:szCs w:val="20"/>
              </w:rPr>
            </w:pPr>
            <w:r w:rsidRPr="00A157FF">
              <w:rPr>
                <w:bCs/>
                <w:sz w:val="20"/>
                <w:szCs w:val="20"/>
              </w:rPr>
              <w:t xml:space="preserve">Тепловой максимально-дифференциальный пожарный </w:t>
            </w:r>
            <w:proofErr w:type="spellStart"/>
            <w:r w:rsidRPr="00A157FF">
              <w:rPr>
                <w:bCs/>
                <w:sz w:val="20"/>
                <w:szCs w:val="20"/>
              </w:rPr>
              <w:t>извещатель</w:t>
            </w:r>
            <w:proofErr w:type="spellEnd"/>
            <w:r w:rsidRPr="00A157FF">
              <w:rPr>
                <w:bCs/>
                <w:sz w:val="20"/>
                <w:szCs w:val="20"/>
              </w:rPr>
              <w:t xml:space="preserve"> ИП101-3А-A3R1 служит для обнаружения признаков пожара</w:t>
            </w:r>
            <w:r w:rsidR="00A157FF">
              <w:rPr>
                <w:bCs/>
                <w:sz w:val="20"/>
                <w:szCs w:val="20"/>
              </w:rPr>
              <w:t xml:space="preserve"> (повышение температуры среды).</w:t>
            </w:r>
            <w:r w:rsidRPr="00A157FF">
              <w:rPr>
                <w:bCs/>
                <w:sz w:val="20"/>
                <w:szCs w:val="20"/>
              </w:rPr>
              <w:t xml:space="preserve"> Тревожное извещение формируется при изменении температуры окружающей среды более чем на 10</w:t>
            </w:r>
            <w:proofErr w:type="gramStart"/>
            <w:r w:rsidRPr="00A157FF">
              <w:rPr>
                <w:bCs/>
                <w:sz w:val="20"/>
                <w:szCs w:val="20"/>
              </w:rPr>
              <w:t>°С</w:t>
            </w:r>
            <w:proofErr w:type="gramEnd"/>
            <w:r w:rsidRPr="00A157FF">
              <w:rPr>
                <w:bCs/>
                <w:sz w:val="20"/>
                <w:szCs w:val="20"/>
              </w:rPr>
              <w:t xml:space="preserve"> со скоростью нарастания большей 5°С/мин либо при достижении температуры окружающей</w:t>
            </w:r>
            <w:r w:rsidR="00A157FF">
              <w:rPr>
                <w:bCs/>
                <w:sz w:val="20"/>
                <w:szCs w:val="20"/>
              </w:rPr>
              <w:t xml:space="preserve"> среды порогового значения. </w:t>
            </w:r>
            <w:proofErr w:type="spellStart"/>
            <w:r w:rsidRPr="00A157FF">
              <w:rPr>
                <w:bCs/>
                <w:sz w:val="20"/>
                <w:szCs w:val="20"/>
              </w:rPr>
              <w:t>Извещатель</w:t>
            </w:r>
            <w:proofErr w:type="spellEnd"/>
            <w:r w:rsidRPr="00A157FF">
              <w:rPr>
                <w:bCs/>
                <w:sz w:val="20"/>
                <w:szCs w:val="20"/>
              </w:rPr>
              <w:t xml:space="preserve"> </w:t>
            </w:r>
            <w:proofErr w:type="gramStart"/>
            <w:r w:rsidRPr="00A157FF">
              <w:rPr>
                <w:bCs/>
                <w:sz w:val="20"/>
                <w:szCs w:val="20"/>
              </w:rPr>
              <w:t>предназначен</w:t>
            </w:r>
            <w:proofErr w:type="gramEnd"/>
            <w:r w:rsidRPr="00A157FF">
              <w:rPr>
                <w:bCs/>
                <w:sz w:val="20"/>
                <w:szCs w:val="20"/>
              </w:rPr>
              <w:t xml:space="preserve"> для круглосуточной работы в закрытых отапливаемых помещениях и рассчитан на совместную работу с приемно-контрольными приборами со шлейфами постоянного или знакопеременного тока.</w:t>
            </w:r>
            <w:r w:rsidR="007219EE" w:rsidRPr="00A157FF">
              <w:rPr>
                <w:bCs/>
                <w:sz w:val="20"/>
                <w:szCs w:val="20"/>
              </w:rPr>
              <w:t> </w:t>
            </w:r>
          </w:p>
        </w:tc>
      </w:tr>
      <w:tr w:rsidR="007219EE" w:rsidRPr="00786405" w:rsidTr="004742F2">
        <w:trPr>
          <w:trHeight w:val="285"/>
        </w:trPr>
        <w:tc>
          <w:tcPr>
            <w:tcW w:w="554" w:type="dxa"/>
          </w:tcPr>
          <w:p w:rsidR="007219EE" w:rsidRPr="00DB7D4C" w:rsidRDefault="007219EE" w:rsidP="007219EE">
            <w:pPr>
              <w:jc w:val="center"/>
              <w:rPr>
                <w:color w:val="000000"/>
              </w:rPr>
            </w:pPr>
            <w:r>
              <w:rPr>
                <w:color w:val="000000"/>
              </w:rPr>
              <w:t>21</w:t>
            </w:r>
          </w:p>
        </w:tc>
        <w:tc>
          <w:tcPr>
            <w:tcW w:w="3694" w:type="dxa"/>
          </w:tcPr>
          <w:p w:rsidR="007219EE" w:rsidRPr="007219EE" w:rsidRDefault="007219EE">
            <w:pPr>
              <w:rPr>
                <w:color w:val="000000"/>
                <w:sz w:val="22"/>
                <w:szCs w:val="22"/>
              </w:rPr>
            </w:pPr>
            <w:r w:rsidRPr="007219EE">
              <w:rPr>
                <w:sz w:val="22"/>
                <w:szCs w:val="22"/>
              </w:rPr>
              <w:t>Световой указатель "ВЫХОД"</w:t>
            </w:r>
          </w:p>
        </w:tc>
        <w:tc>
          <w:tcPr>
            <w:tcW w:w="1620" w:type="dxa"/>
          </w:tcPr>
          <w:p w:rsidR="007219EE" w:rsidRPr="007219EE" w:rsidRDefault="007219EE">
            <w:pPr>
              <w:jc w:val="center"/>
              <w:rPr>
                <w:color w:val="000000"/>
                <w:sz w:val="22"/>
                <w:szCs w:val="22"/>
              </w:rPr>
            </w:pPr>
            <w:r w:rsidRPr="007219EE">
              <w:rPr>
                <w:sz w:val="22"/>
                <w:szCs w:val="22"/>
              </w:rPr>
              <w:t>шт.</w:t>
            </w:r>
          </w:p>
        </w:tc>
        <w:tc>
          <w:tcPr>
            <w:tcW w:w="956" w:type="dxa"/>
          </w:tcPr>
          <w:p w:rsidR="007219EE" w:rsidRPr="007219EE" w:rsidRDefault="007219EE">
            <w:pPr>
              <w:jc w:val="center"/>
              <w:rPr>
                <w:color w:val="000000"/>
                <w:sz w:val="22"/>
                <w:szCs w:val="22"/>
              </w:rPr>
            </w:pPr>
            <w:r w:rsidRPr="007219EE">
              <w:rPr>
                <w:sz w:val="22"/>
                <w:szCs w:val="22"/>
              </w:rPr>
              <w:t>7</w:t>
            </w:r>
          </w:p>
        </w:tc>
        <w:tc>
          <w:tcPr>
            <w:tcW w:w="3724" w:type="dxa"/>
          </w:tcPr>
          <w:p w:rsidR="007219EE" w:rsidRPr="00A157FF" w:rsidRDefault="002977B5" w:rsidP="00A157FF">
            <w:pPr>
              <w:jc w:val="both"/>
              <w:rPr>
                <w:bCs/>
                <w:sz w:val="20"/>
                <w:szCs w:val="20"/>
              </w:rPr>
            </w:pPr>
            <w:proofErr w:type="gramStart"/>
            <w:r w:rsidRPr="00A157FF">
              <w:rPr>
                <w:bCs/>
                <w:sz w:val="20"/>
                <w:szCs w:val="20"/>
              </w:rPr>
              <w:t>Световой</w:t>
            </w:r>
            <w:proofErr w:type="gramEnd"/>
            <w:r w:rsidRPr="00A157FF">
              <w:rPr>
                <w:bCs/>
                <w:sz w:val="20"/>
                <w:szCs w:val="20"/>
              </w:rPr>
              <w:t xml:space="preserve"> </w:t>
            </w:r>
            <w:proofErr w:type="spellStart"/>
            <w:r w:rsidRPr="00A157FF">
              <w:rPr>
                <w:bCs/>
                <w:sz w:val="20"/>
                <w:szCs w:val="20"/>
              </w:rPr>
              <w:t>оповещатель</w:t>
            </w:r>
            <w:proofErr w:type="spellEnd"/>
            <w:r w:rsidRPr="00A157FF">
              <w:rPr>
                <w:bCs/>
                <w:sz w:val="20"/>
                <w:szCs w:val="20"/>
              </w:rPr>
              <w:t xml:space="preserve"> предназначен для использования в качестве информационных указателей, устанавливаемых внутри помещений. </w:t>
            </w:r>
          </w:p>
        </w:tc>
      </w:tr>
      <w:tr w:rsidR="007219EE" w:rsidRPr="00786405" w:rsidTr="004742F2">
        <w:trPr>
          <w:trHeight w:val="285"/>
        </w:trPr>
        <w:tc>
          <w:tcPr>
            <w:tcW w:w="554" w:type="dxa"/>
          </w:tcPr>
          <w:p w:rsidR="007219EE" w:rsidRPr="00DB7D4C" w:rsidRDefault="007219EE" w:rsidP="007219EE">
            <w:pPr>
              <w:jc w:val="center"/>
              <w:rPr>
                <w:color w:val="000000"/>
              </w:rPr>
            </w:pPr>
            <w:r>
              <w:rPr>
                <w:color w:val="000000"/>
              </w:rPr>
              <w:t>22</w:t>
            </w:r>
          </w:p>
        </w:tc>
        <w:tc>
          <w:tcPr>
            <w:tcW w:w="3694" w:type="dxa"/>
          </w:tcPr>
          <w:p w:rsidR="007219EE" w:rsidRPr="007219EE" w:rsidRDefault="007219EE">
            <w:pPr>
              <w:rPr>
                <w:color w:val="000000"/>
                <w:sz w:val="22"/>
                <w:szCs w:val="22"/>
              </w:rPr>
            </w:pPr>
            <w:proofErr w:type="spellStart"/>
            <w:r w:rsidRPr="007219EE">
              <w:rPr>
                <w:sz w:val="22"/>
                <w:szCs w:val="22"/>
              </w:rPr>
              <w:t>Оповещатель</w:t>
            </w:r>
            <w:proofErr w:type="spellEnd"/>
            <w:r w:rsidRPr="007219EE">
              <w:rPr>
                <w:sz w:val="22"/>
                <w:szCs w:val="22"/>
              </w:rPr>
              <w:t xml:space="preserve"> комбинированный Маяк-12 КП</w:t>
            </w:r>
          </w:p>
        </w:tc>
        <w:tc>
          <w:tcPr>
            <w:tcW w:w="1620" w:type="dxa"/>
          </w:tcPr>
          <w:p w:rsidR="007219EE" w:rsidRPr="007219EE" w:rsidRDefault="007219EE">
            <w:pPr>
              <w:jc w:val="center"/>
              <w:rPr>
                <w:color w:val="000000"/>
                <w:sz w:val="22"/>
                <w:szCs w:val="22"/>
              </w:rPr>
            </w:pPr>
            <w:r w:rsidRPr="007219EE">
              <w:rPr>
                <w:sz w:val="22"/>
                <w:szCs w:val="22"/>
              </w:rPr>
              <w:t>шт.</w:t>
            </w:r>
          </w:p>
        </w:tc>
        <w:tc>
          <w:tcPr>
            <w:tcW w:w="956" w:type="dxa"/>
          </w:tcPr>
          <w:p w:rsidR="007219EE" w:rsidRPr="007219EE" w:rsidRDefault="007219EE">
            <w:pPr>
              <w:jc w:val="center"/>
              <w:rPr>
                <w:color w:val="000000"/>
                <w:sz w:val="22"/>
                <w:szCs w:val="22"/>
              </w:rPr>
            </w:pPr>
            <w:r w:rsidRPr="007219EE">
              <w:rPr>
                <w:sz w:val="22"/>
                <w:szCs w:val="22"/>
              </w:rPr>
              <w:t>2</w:t>
            </w:r>
          </w:p>
        </w:tc>
        <w:tc>
          <w:tcPr>
            <w:tcW w:w="3724" w:type="dxa"/>
          </w:tcPr>
          <w:p w:rsidR="00A157FF" w:rsidRPr="00A157FF" w:rsidRDefault="00A157FF" w:rsidP="00A157FF">
            <w:pPr>
              <w:jc w:val="both"/>
              <w:rPr>
                <w:bCs/>
                <w:sz w:val="20"/>
                <w:szCs w:val="20"/>
              </w:rPr>
            </w:pPr>
            <w:r w:rsidRPr="00A157FF">
              <w:rPr>
                <w:bCs/>
                <w:sz w:val="20"/>
                <w:szCs w:val="20"/>
              </w:rPr>
              <w:t xml:space="preserve">Комбинированный </w:t>
            </w:r>
            <w:proofErr w:type="spellStart"/>
            <w:r w:rsidRPr="00A157FF">
              <w:rPr>
                <w:bCs/>
                <w:sz w:val="20"/>
                <w:szCs w:val="20"/>
              </w:rPr>
              <w:t>оповещатель</w:t>
            </w:r>
            <w:proofErr w:type="spellEnd"/>
            <w:r w:rsidRPr="00A157FF">
              <w:rPr>
                <w:bCs/>
                <w:sz w:val="20"/>
                <w:szCs w:val="20"/>
              </w:rPr>
              <w:t>, 12В, 110 дБ, 25мА + звук 100мА, IP55, габариты 100х80х42, масса 0,06кг, °C -30...+55</w:t>
            </w:r>
          </w:p>
          <w:p w:rsidR="007219EE" w:rsidRPr="00A157FF" w:rsidRDefault="00A157FF" w:rsidP="00A157FF">
            <w:pPr>
              <w:jc w:val="both"/>
              <w:rPr>
                <w:bCs/>
                <w:sz w:val="20"/>
                <w:szCs w:val="20"/>
              </w:rPr>
            </w:pPr>
            <w:proofErr w:type="gramStart"/>
            <w:r w:rsidRPr="00A157FF">
              <w:rPr>
                <w:bCs/>
                <w:sz w:val="20"/>
                <w:szCs w:val="20"/>
              </w:rPr>
              <w:t>Предназначен</w:t>
            </w:r>
            <w:proofErr w:type="gramEnd"/>
            <w:r w:rsidRPr="00A157FF">
              <w:rPr>
                <w:bCs/>
                <w:sz w:val="20"/>
                <w:szCs w:val="20"/>
              </w:rPr>
              <w:t xml:space="preserve"> для выдачи звукового и светового сигнала на объектах, оснащенных системами охранно-пожарной сигнализации.</w:t>
            </w:r>
          </w:p>
        </w:tc>
      </w:tr>
      <w:tr w:rsidR="007219EE" w:rsidRPr="00786405" w:rsidTr="004742F2">
        <w:trPr>
          <w:trHeight w:val="285"/>
        </w:trPr>
        <w:tc>
          <w:tcPr>
            <w:tcW w:w="554" w:type="dxa"/>
          </w:tcPr>
          <w:p w:rsidR="007219EE" w:rsidRPr="00DB7D4C" w:rsidRDefault="007219EE" w:rsidP="007219EE">
            <w:pPr>
              <w:jc w:val="center"/>
              <w:rPr>
                <w:color w:val="000000"/>
              </w:rPr>
            </w:pPr>
            <w:r>
              <w:rPr>
                <w:color w:val="000000"/>
              </w:rPr>
              <w:t>23</w:t>
            </w:r>
          </w:p>
        </w:tc>
        <w:tc>
          <w:tcPr>
            <w:tcW w:w="3694" w:type="dxa"/>
          </w:tcPr>
          <w:p w:rsidR="007219EE" w:rsidRPr="007219EE" w:rsidRDefault="007219EE">
            <w:pPr>
              <w:rPr>
                <w:color w:val="000000"/>
                <w:sz w:val="22"/>
                <w:szCs w:val="22"/>
              </w:rPr>
            </w:pPr>
            <w:proofErr w:type="spellStart"/>
            <w:r w:rsidRPr="007219EE">
              <w:rPr>
                <w:sz w:val="22"/>
                <w:szCs w:val="22"/>
              </w:rPr>
              <w:t>Оповещатель</w:t>
            </w:r>
            <w:proofErr w:type="spellEnd"/>
            <w:r w:rsidRPr="007219EE">
              <w:rPr>
                <w:sz w:val="22"/>
                <w:szCs w:val="22"/>
              </w:rPr>
              <w:t xml:space="preserve"> светозвуковой Астра-10 исп.3</w:t>
            </w:r>
          </w:p>
        </w:tc>
        <w:tc>
          <w:tcPr>
            <w:tcW w:w="1620" w:type="dxa"/>
          </w:tcPr>
          <w:p w:rsidR="007219EE" w:rsidRPr="007219EE" w:rsidRDefault="007219EE">
            <w:pPr>
              <w:jc w:val="center"/>
              <w:rPr>
                <w:color w:val="000000"/>
                <w:sz w:val="22"/>
                <w:szCs w:val="22"/>
              </w:rPr>
            </w:pPr>
            <w:r w:rsidRPr="007219EE">
              <w:rPr>
                <w:sz w:val="22"/>
                <w:szCs w:val="22"/>
              </w:rPr>
              <w:t>шт.</w:t>
            </w:r>
          </w:p>
        </w:tc>
        <w:tc>
          <w:tcPr>
            <w:tcW w:w="956" w:type="dxa"/>
          </w:tcPr>
          <w:p w:rsidR="007219EE" w:rsidRPr="007219EE" w:rsidRDefault="007219EE">
            <w:pPr>
              <w:jc w:val="center"/>
              <w:rPr>
                <w:color w:val="000000"/>
                <w:sz w:val="22"/>
                <w:szCs w:val="22"/>
              </w:rPr>
            </w:pPr>
            <w:r w:rsidRPr="007219EE">
              <w:rPr>
                <w:sz w:val="22"/>
                <w:szCs w:val="22"/>
              </w:rPr>
              <w:t>9</w:t>
            </w:r>
          </w:p>
        </w:tc>
        <w:tc>
          <w:tcPr>
            <w:tcW w:w="3724" w:type="dxa"/>
          </w:tcPr>
          <w:p w:rsidR="00A157FF" w:rsidRPr="00A157FF" w:rsidRDefault="00A157FF" w:rsidP="00A157FF">
            <w:pPr>
              <w:pStyle w:val="af4"/>
              <w:spacing w:before="0" w:beforeAutospacing="0" w:after="0" w:afterAutospacing="0"/>
              <w:rPr>
                <w:sz w:val="20"/>
                <w:szCs w:val="20"/>
              </w:rPr>
            </w:pPr>
            <w:r w:rsidRPr="00A157FF">
              <w:rPr>
                <w:b/>
                <w:bCs/>
                <w:sz w:val="20"/>
                <w:szCs w:val="20"/>
              </w:rPr>
              <w:t>Назначение</w:t>
            </w:r>
          </w:p>
          <w:p w:rsidR="00A157FF" w:rsidRDefault="00A157FF" w:rsidP="00A157FF">
            <w:pPr>
              <w:rPr>
                <w:sz w:val="20"/>
                <w:szCs w:val="20"/>
              </w:rPr>
            </w:pPr>
            <w:r w:rsidRPr="00A157FF">
              <w:rPr>
                <w:sz w:val="20"/>
                <w:szCs w:val="20"/>
              </w:rPr>
              <w:t>световое и/или звуковое оповещение о состоянии объекта, охраняемого с помощью приборов охранно-пожарной сигнализации.</w:t>
            </w:r>
          </w:p>
          <w:p w:rsidR="00A157FF" w:rsidRPr="00A157FF" w:rsidRDefault="00A157FF" w:rsidP="00A157FF">
            <w:pPr>
              <w:rPr>
                <w:sz w:val="20"/>
                <w:szCs w:val="20"/>
              </w:rPr>
            </w:pPr>
            <w:r w:rsidRPr="00A157FF">
              <w:rPr>
                <w:b/>
                <w:bCs/>
                <w:sz w:val="20"/>
                <w:szCs w:val="20"/>
              </w:rPr>
              <w:t>Особенности</w:t>
            </w:r>
            <w:r w:rsidRPr="00A157FF">
              <w:rPr>
                <w:sz w:val="20"/>
                <w:szCs w:val="20"/>
              </w:rPr>
              <w:t xml:space="preserve"> </w:t>
            </w:r>
          </w:p>
          <w:p w:rsidR="00A157FF" w:rsidRPr="00A157FF" w:rsidRDefault="00A157FF" w:rsidP="00A157FF">
            <w:pPr>
              <w:numPr>
                <w:ilvl w:val="0"/>
                <w:numId w:val="7"/>
              </w:numPr>
              <w:tabs>
                <w:tab w:val="clear" w:pos="720"/>
                <w:tab w:val="num" w:pos="196"/>
              </w:tabs>
              <w:ind w:left="0" w:firstLine="0"/>
              <w:rPr>
                <w:sz w:val="20"/>
                <w:szCs w:val="20"/>
              </w:rPr>
            </w:pPr>
            <w:r w:rsidRPr="00A157FF">
              <w:rPr>
                <w:sz w:val="20"/>
                <w:szCs w:val="20"/>
              </w:rPr>
              <w:t xml:space="preserve">непрерывный круглосуточный режим работы; </w:t>
            </w:r>
          </w:p>
          <w:p w:rsidR="00A157FF" w:rsidRPr="00A157FF" w:rsidRDefault="00A157FF" w:rsidP="00A157FF">
            <w:pPr>
              <w:numPr>
                <w:ilvl w:val="0"/>
                <w:numId w:val="7"/>
              </w:numPr>
              <w:tabs>
                <w:tab w:val="clear" w:pos="720"/>
                <w:tab w:val="num" w:pos="196"/>
              </w:tabs>
              <w:ind w:left="0" w:firstLine="0"/>
              <w:rPr>
                <w:sz w:val="20"/>
                <w:szCs w:val="20"/>
              </w:rPr>
            </w:pPr>
            <w:r w:rsidRPr="00A157FF">
              <w:rPr>
                <w:sz w:val="20"/>
                <w:szCs w:val="20"/>
              </w:rPr>
              <w:t xml:space="preserve"> - исп. 3 -  световое и звуковое оповещение,  питание постоянным током (=12 В), </w:t>
            </w:r>
          </w:p>
          <w:p w:rsidR="00A157FF" w:rsidRPr="00A157FF" w:rsidRDefault="00A157FF" w:rsidP="00A157FF">
            <w:pPr>
              <w:numPr>
                <w:ilvl w:val="0"/>
                <w:numId w:val="7"/>
              </w:numPr>
              <w:tabs>
                <w:tab w:val="clear" w:pos="720"/>
                <w:tab w:val="num" w:pos="196"/>
              </w:tabs>
              <w:ind w:left="0" w:firstLine="0"/>
              <w:rPr>
                <w:sz w:val="20"/>
                <w:szCs w:val="20"/>
              </w:rPr>
            </w:pPr>
            <w:r w:rsidRPr="00A157FF">
              <w:rPr>
                <w:sz w:val="20"/>
                <w:szCs w:val="20"/>
              </w:rPr>
              <w:t xml:space="preserve">прозрачные корпуса красного цвета; </w:t>
            </w:r>
          </w:p>
          <w:p w:rsidR="00A157FF" w:rsidRPr="00A157FF" w:rsidRDefault="00A157FF" w:rsidP="00A157FF">
            <w:pPr>
              <w:numPr>
                <w:ilvl w:val="0"/>
                <w:numId w:val="7"/>
              </w:numPr>
              <w:tabs>
                <w:tab w:val="clear" w:pos="720"/>
                <w:tab w:val="num" w:pos="196"/>
              </w:tabs>
              <w:ind w:left="0" w:firstLine="0"/>
              <w:rPr>
                <w:sz w:val="20"/>
                <w:szCs w:val="20"/>
              </w:rPr>
            </w:pPr>
            <w:r w:rsidRPr="00A157FF">
              <w:rPr>
                <w:sz w:val="20"/>
                <w:szCs w:val="20"/>
              </w:rPr>
              <w:t>светодиоды высокой яркости.</w:t>
            </w:r>
          </w:p>
          <w:p w:rsidR="007219EE" w:rsidRPr="00A157FF" w:rsidRDefault="007219EE" w:rsidP="00A157FF">
            <w:pPr>
              <w:rPr>
                <w:sz w:val="20"/>
                <w:szCs w:val="20"/>
              </w:rPr>
            </w:pPr>
          </w:p>
        </w:tc>
      </w:tr>
      <w:tr w:rsidR="007219EE" w:rsidRPr="00786405" w:rsidTr="004742F2">
        <w:trPr>
          <w:trHeight w:val="285"/>
        </w:trPr>
        <w:tc>
          <w:tcPr>
            <w:tcW w:w="554" w:type="dxa"/>
          </w:tcPr>
          <w:p w:rsidR="007219EE" w:rsidRPr="00DB7D4C" w:rsidRDefault="007219EE" w:rsidP="007219EE">
            <w:pPr>
              <w:jc w:val="center"/>
              <w:rPr>
                <w:color w:val="000000"/>
              </w:rPr>
            </w:pPr>
            <w:r>
              <w:rPr>
                <w:color w:val="000000"/>
              </w:rPr>
              <w:t>24</w:t>
            </w:r>
          </w:p>
        </w:tc>
        <w:tc>
          <w:tcPr>
            <w:tcW w:w="3694" w:type="dxa"/>
          </w:tcPr>
          <w:p w:rsidR="007219EE" w:rsidRPr="007219EE" w:rsidRDefault="007219EE">
            <w:pPr>
              <w:rPr>
                <w:color w:val="000000"/>
                <w:sz w:val="22"/>
                <w:szCs w:val="22"/>
              </w:rPr>
            </w:pPr>
            <w:r w:rsidRPr="007219EE">
              <w:rPr>
                <w:sz w:val="22"/>
                <w:szCs w:val="22"/>
              </w:rPr>
              <w:t>Провод КСПВ 2х0,5</w:t>
            </w:r>
          </w:p>
        </w:tc>
        <w:tc>
          <w:tcPr>
            <w:tcW w:w="1620" w:type="dxa"/>
          </w:tcPr>
          <w:p w:rsidR="007219EE" w:rsidRPr="007219EE" w:rsidRDefault="007219EE">
            <w:pPr>
              <w:jc w:val="center"/>
              <w:rPr>
                <w:color w:val="000000"/>
                <w:sz w:val="22"/>
                <w:szCs w:val="22"/>
              </w:rPr>
            </w:pPr>
            <w:r w:rsidRPr="007219EE">
              <w:rPr>
                <w:sz w:val="22"/>
                <w:szCs w:val="22"/>
              </w:rPr>
              <w:t>м</w:t>
            </w:r>
          </w:p>
        </w:tc>
        <w:tc>
          <w:tcPr>
            <w:tcW w:w="956" w:type="dxa"/>
          </w:tcPr>
          <w:p w:rsidR="007219EE" w:rsidRPr="007219EE" w:rsidRDefault="007219EE">
            <w:pPr>
              <w:jc w:val="center"/>
              <w:rPr>
                <w:color w:val="000000"/>
                <w:sz w:val="22"/>
                <w:szCs w:val="22"/>
              </w:rPr>
            </w:pPr>
            <w:r w:rsidRPr="007219EE">
              <w:rPr>
                <w:sz w:val="22"/>
                <w:szCs w:val="22"/>
              </w:rPr>
              <w:t>780</w:t>
            </w:r>
          </w:p>
        </w:tc>
        <w:tc>
          <w:tcPr>
            <w:tcW w:w="3724" w:type="dxa"/>
          </w:tcPr>
          <w:p w:rsidR="00A157FF" w:rsidRPr="00A157FF" w:rsidRDefault="00A157FF" w:rsidP="00A157FF">
            <w:pPr>
              <w:rPr>
                <w:sz w:val="20"/>
                <w:szCs w:val="20"/>
              </w:rPr>
            </w:pPr>
            <w:r w:rsidRPr="00A157FF">
              <w:rPr>
                <w:sz w:val="20"/>
                <w:szCs w:val="20"/>
              </w:rPr>
              <w:t xml:space="preserve">Кабель КСПВ 2х0,5 - кабель для монтажа систем </w:t>
            </w:r>
            <w:proofErr w:type="spellStart"/>
            <w:r w:rsidRPr="00A157FF">
              <w:rPr>
                <w:sz w:val="20"/>
                <w:szCs w:val="20"/>
              </w:rPr>
              <w:t>сигнализац</w:t>
            </w:r>
            <w:r>
              <w:rPr>
                <w:sz w:val="20"/>
                <w:szCs w:val="20"/>
              </w:rPr>
              <w:t>и</w:t>
            </w:r>
            <w:proofErr w:type="spellEnd"/>
            <w:r>
              <w:rPr>
                <w:sz w:val="20"/>
                <w:szCs w:val="20"/>
              </w:rPr>
              <w:t xml:space="preserve"> (ТУ 3581-001-39793330-2000). </w:t>
            </w:r>
            <w:r w:rsidR="009A77A3">
              <w:rPr>
                <w:sz w:val="20"/>
                <w:szCs w:val="20"/>
              </w:rPr>
              <w:t>Кабель предназначен</w:t>
            </w:r>
            <w:r w:rsidRPr="00A157FF">
              <w:rPr>
                <w:sz w:val="20"/>
                <w:szCs w:val="20"/>
              </w:rPr>
              <w:t xml:space="preserve"> для монтажа, сигнализации </w:t>
            </w:r>
            <w:r w:rsidR="009A77A3">
              <w:rPr>
                <w:sz w:val="20"/>
                <w:szCs w:val="20"/>
              </w:rPr>
              <w:t xml:space="preserve"> </w:t>
            </w:r>
            <w:r w:rsidRPr="00A157FF">
              <w:rPr>
                <w:sz w:val="20"/>
                <w:szCs w:val="20"/>
              </w:rPr>
              <w:t>рабочем напряжение до 250</w:t>
            </w:r>
            <w:proofErr w:type="gramStart"/>
            <w:r w:rsidRPr="00A157FF">
              <w:rPr>
                <w:sz w:val="20"/>
                <w:szCs w:val="20"/>
              </w:rPr>
              <w:t xml:space="preserve"> В</w:t>
            </w:r>
            <w:proofErr w:type="gramEnd"/>
            <w:r w:rsidRPr="00A157FF">
              <w:rPr>
                <w:sz w:val="20"/>
                <w:szCs w:val="20"/>
              </w:rPr>
              <w:t xml:space="preserve"> переменного тока. </w:t>
            </w:r>
          </w:p>
          <w:p w:rsidR="007219EE" w:rsidRPr="009A77A3" w:rsidRDefault="00A157FF" w:rsidP="009A77A3">
            <w:pPr>
              <w:spacing w:before="120" w:after="120"/>
              <w:rPr>
                <w:sz w:val="20"/>
                <w:szCs w:val="20"/>
              </w:rPr>
            </w:pPr>
            <w:r w:rsidRPr="00A157FF">
              <w:rPr>
                <w:b/>
                <w:bCs/>
                <w:sz w:val="20"/>
                <w:szCs w:val="20"/>
              </w:rPr>
              <w:t>КСПВ</w:t>
            </w:r>
            <w:r w:rsidRPr="00A157FF">
              <w:rPr>
                <w:sz w:val="20"/>
                <w:szCs w:val="20"/>
              </w:rPr>
              <w:t xml:space="preserve"> - кабель с </w:t>
            </w:r>
            <w:proofErr w:type="spellStart"/>
            <w:r w:rsidRPr="00A157FF">
              <w:rPr>
                <w:sz w:val="20"/>
                <w:szCs w:val="20"/>
              </w:rPr>
              <w:t>однопроволочными</w:t>
            </w:r>
            <w:proofErr w:type="spellEnd"/>
            <w:r w:rsidRPr="00A157FF">
              <w:rPr>
                <w:sz w:val="20"/>
                <w:szCs w:val="20"/>
              </w:rPr>
              <w:t xml:space="preserve"> медными жилами диаметром</w:t>
            </w:r>
            <w:r w:rsidR="009A77A3">
              <w:rPr>
                <w:sz w:val="20"/>
                <w:szCs w:val="20"/>
              </w:rPr>
              <w:t xml:space="preserve"> </w:t>
            </w:r>
            <w:smartTag w:uri="urn:schemas-microsoft-com:office:smarttags" w:element="metricconverter">
              <w:smartTagPr>
                <w:attr w:name="ProductID" w:val="0.50 м"/>
              </w:smartTagPr>
              <w:r w:rsidR="009A77A3">
                <w:rPr>
                  <w:sz w:val="20"/>
                  <w:szCs w:val="20"/>
                </w:rPr>
                <w:t xml:space="preserve">0.50 </w:t>
              </w:r>
              <w:r w:rsidRPr="00A157FF">
                <w:rPr>
                  <w:sz w:val="20"/>
                  <w:szCs w:val="20"/>
                </w:rPr>
                <w:t>м</w:t>
              </w:r>
            </w:smartTag>
            <w:r w:rsidRPr="00A157FF">
              <w:rPr>
                <w:sz w:val="20"/>
                <w:szCs w:val="20"/>
              </w:rPr>
              <w:t xml:space="preserve">, с </w:t>
            </w:r>
            <w:r w:rsidRPr="00A157FF">
              <w:rPr>
                <w:sz w:val="20"/>
                <w:szCs w:val="20"/>
              </w:rPr>
              <w:lastRenderedPageBreak/>
              <w:t>изоляцией из композиции полиэтилена, с оболочкой из белого ПВХ пластиката, предназначен для внутренней стационарной прокладки.</w:t>
            </w:r>
          </w:p>
        </w:tc>
      </w:tr>
      <w:tr w:rsidR="007219EE" w:rsidRPr="00786405" w:rsidTr="004742F2">
        <w:trPr>
          <w:trHeight w:val="285"/>
        </w:trPr>
        <w:tc>
          <w:tcPr>
            <w:tcW w:w="554" w:type="dxa"/>
          </w:tcPr>
          <w:p w:rsidR="007219EE" w:rsidRPr="00DB7D4C" w:rsidRDefault="007219EE" w:rsidP="007219EE">
            <w:pPr>
              <w:jc w:val="center"/>
              <w:rPr>
                <w:color w:val="000000"/>
              </w:rPr>
            </w:pPr>
            <w:r>
              <w:rPr>
                <w:color w:val="000000"/>
              </w:rPr>
              <w:lastRenderedPageBreak/>
              <w:t>25</w:t>
            </w:r>
          </w:p>
        </w:tc>
        <w:tc>
          <w:tcPr>
            <w:tcW w:w="3694" w:type="dxa"/>
          </w:tcPr>
          <w:p w:rsidR="007219EE" w:rsidRPr="007219EE" w:rsidRDefault="007219EE">
            <w:pPr>
              <w:rPr>
                <w:color w:val="000000"/>
                <w:sz w:val="22"/>
                <w:szCs w:val="22"/>
              </w:rPr>
            </w:pPr>
            <w:r w:rsidRPr="007219EE">
              <w:rPr>
                <w:sz w:val="22"/>
                <w:szCs w:val="22"/>
              </w:rPr>
              <w:t>Провод КСПВ 10х0,5</w:t>
            </w:r>
          </w:p>
        </w:tc>
        <w:tc>
          <w:tcPr>
            <w:tcW w:w="1620" w:type="dxa"/>
          </w:tcPr>
          <w:p w:rsidR="007219EE" w:rsidRPr="007219EE" w:rsidRDefault="007219EE">
            <w:pPr>
              <w:jc w:val="center"/>
              <w:rPr>
                <w:color w:val="000000"/>
                <w:sz w:val="22"/>
                <w:szCs w:val="22"/>
              </w:rPr>
            </w:pPr>
            <w:r w:rsidRPr="007219EE">
              <w:rPr>
                <w:sz w:val="22"/>
                <w:szCs w:val="22"/>
              </w:rPr>
              <w:t>м</w:t>
            </w:r>
          </w:p>
        </w:tc>
        <w:tc>
          <w:tcPr>
            <w:tcW w:w="956" w:type="dxa"/>
          </w:tcPr>
          <w:p w:rsidR="007219EE" w:rsidRPr="007219EE" w:rsidRDefault="007219EE">
            <w:pPr>
              <w:jc w:val="center"/>
              <w:rPr>
                <w:color w:val="000000"/>
                <w:sz w:val="22"/>
                <w:szCs w:val="22"/>
              </w:rPr>
            </w:pPr>
            <w:r w:rsidRPr="007219EE">
              <w:rPr>
                <w:sz w:val="22"/>
                <w:szCs w:val="22"/>
              </w:rPr>
              <w:t>60</w:t>
            </w:r>
          </w:p>
        </w:tc>
        <w:tc>
          <w:tcPr>
            <w:tcW w:w="3724" w:type="dxa"/>
          </w:tcPr>
          <w:p w:rsidR="007219EE" w:rsidRPr="007219EE" w:rsidRDefault="009A77A3">
            <w:pPr>
              <w:rPr>
                <w:color w:val="000000"/>
                <w:sz w:val="22"/>
                <w:szCs w:val="22"/>
              </w:rPr>
            </w:pPr>
            <w:r>
              <w:rPr>
                <w:sz w:val="20"/>
                <w:szCs w:val="20"/>
              </w:rPr>
              <w:t xml:space="preserve">Кабель </w:t>
            </w:r>
            <w:r w:rsidRPr="009A77A3">
              <w:rPr>
                <w:sz w:val="20"/>
                <w:szCs w:val="20"/>
              </w:rPr>
              <w:t>СПВ</w:t>
            </w:r>
            <w:r>
              <w:rPr>
                <w:sz w:val="20"/>
                <w:szCs w:val="20"/>
              </w:rPr>
              <w:t xml:space="preserve"> предназначен</w:t>
            </w:r>
            <w:r w:rsidRPr="009A77A3">
              <w:rPr>
                <w:sz w:val="20"/>
                <w:szCs w:val="20"/>
              </w:rPr>
              <w:t xml:space="preserve"> для монтажа сигнализации при рабочем напряже</w:t>
            </w:r>
            <w:r>
              <w:rPr>
                <w:sz w:val="20"/>
                <w:szCs w:val="20"/>
              </w:rPr>
              <w:t>ние до 250</w:t>
            </w:r>
            <w:proofErr w:type="gramStart"/>
            <w:r>
              <w:rPr>
                <w:sz w:val="20"/>
                <w:szCs w:val="20"/>
              </w:rPr>
              <w:t xml:space="preserve"> В</w:t>
            </w:r>
            <w:proofErr w:type="gramEnd"/>
            <w:r>
              <w:rPr>
                <w:sz w:val="20"/>
                <w:szCs w:val="20"/>
              </w:rPr>
              <w:t xml:space="preserve"> переменного тока. </w:t>
            </w:r>
            <w:r w:rsidRPr="009A77A3">
              <w:rPr>
                <w:sz w:val="20"/>
                <w:szCs w:val="20"/>
              </w:rPr>
              <w:t xml:space="preserve">КСПВ 10х0,5- кабель с 10 </w:t>
            </w:r>
            <w:proofErr w:type="spellStart"/>
            <w:r w:rsidRPr="009A77A3">
              <w:rPr>
                <w:sz w:val="20"/>
                <w:szCs w:val="20"/>
              </w:rPr>
              <w:t>однопроволочными</w:t>
            </w:r>
            <w:proofErr w:type="spellEnd"/>
            <w:r w:rsidRPr="009A77A3">
              <w:rPr>
                <w:sz w:val="20"/>
                <w:szCs w:val="20"/>
              </w:rPr>
              <w:t xml:space="preserve"> медными жилами диаметром 0.50 с изоляцией из композиции полиэтилена, с оболочкой из белого ПВХ пластиката, для вну</w:t>
            </w:r>
            <w:r>
              <w:rPr>
                <w:sz w:val="20"/>
                <w:szCs w:val="20"/>
              </w:rPr>
              <w:t xml:space="preserve">тренней неподвижной прокладки. </w:t>
            </w:r>
            <w:r w:rsidRPr="009A77A3">
              <w:rPr>
                <w:sz w:val="20"/>
                <w:szCs w:val="20"/>
              </w:rPr>
              <w:t xml:space="preserve">Кабель с изоляцией из полиэтилена или поливинилхлоридного пластиката и оболочкой из поливинилхлоридного пластиката предназначенные для эксплуатации в условиях стационарной и нестационарной прокладки. </w:t>
            </w:r>
          </w:p>
        </w:tc>
      </w:tr>
      <w:tr w:rsidR="007219EE" w:rsidRPr="00786405" w:rsidTr="004742F2">
        <w:trPr>
          <w:trHeight w:val="285"/>
        </w:trPr>
        <w:tc>
          <w:tcPr>
            <w:tcW w:w="554" w:type="dxa"/>
          </w:tcPr>
          <w:p w:rsidR="007219EE" w:rsidRPr="00DB7D4C" w:rsidRDefault="007219EE" w:rsidP="007219EE">
            <w:pPr>
              <w:jc w:val="center"/>
              <w:rPr>
                <w:color w:val="000000"/>
              </w:rPr>
            </w:pPr>
            <w:r>
              <w:rPr>
                <w:color w:val="000000"/>
              </w:rPr>
              <w:t>26</w:t>
            </w:r>
          </w:p>
        </w:tc>
        <w:tc>
          <w:tcPr>
            <w:tcW w:w="3694" w:type="dxa"/>
          </w:tcPr>
          <w:p w:rsidR="007219EE" w:rsidRPr="007219EE" w:rsidRDefault="007219EE">
            <w:pPr>
              <w:rPr>
                <w:color w:val="000000"/>
                <w:sz w:val="22"/>
                <w:szCs w:val="22"/>
              </w:rPr>
            </w:pPr>
            <w:r w:rsidRPr="007219EE">
              <w:rPr>
                <w:sz w:val="22"/>
                <w:szCs w:val="22"/>
              </w:rPr>
              <w:t>Провод ШВВП 2х0,5</w:t>
            </w:r>
          </w:p>
        </w:tc>
        <w:tc>
          <w:tcPr>
            <w:tcW w:w="1620" w:type="dxa"/>
          </w:tcPr>
          <w:p w:rsidR="007219EE" w:rsidRPr="007219EE" w:rsidRDefault="007219EE">
            <w:pPr>
              <w:jc w:val="center"/>
              <w:rPr>
                <w:color w:val="000000"/>
                <w:sz w:val="22"/>
                <w:szCs w:val="22"/>
              </w:rPr>
            </w:pPr>
            <w:r w:rsidRPr="007219EE">
              <w:rPr>
                <w:sz w:val="22"/>
                <w:szCs w:val="22"/>
              </w:rPr>
              <w:t>м</w:t>
            </w:r>
          </w:p>
        </w:tc>
        <w:tc>
          <w:tcPr>
            <w:tcW w:w="956" w:type="dxa"/>
          </w:tcPr>
          <w:p w:rsidR="007219EE" w:rsidRPr="007219EE" w:rsidRDefault="007219EE">
            <w:pPr>
              <w:jc w:val="center"/>
              <w:rPr>
                <w:color w:val="000000"/>
                <w:sz w:val="22"/>
                <w:szCs w:val="22"/>
              </w:rPr>
            </w:pPr>
            <w:r w:rsidRPr="007219EE">
              <w:rPr>
                <w:sz w:val="22"/>
                <w:szCs w:val="22"/>
              </w:rPr>
              <w:t>70</w:t>
            </w:r>
          </w:p>
        </w:tc>
        <w:tc>
          <w:tcPr>
            <w:tcW w:w="3724" w:type="dxa"/>
          </w:tcPr>
          <w:p w:rsidR="009A77A3" w:rsidRPr="009A77A3" w:rsidRDefault="009A77A3" w:rsidP="009A77A3">
            <w:pPr>
              <w:rPr>
                <w:sz w:val="20"/>
                <w:szCs w:val="20"/>
              </w:rPr>
            </w:pPr>
            <w:r w:rsidRPr="009A77A3">
              <w:rPr>
                <w:sz w:val="20"/>
                <w:szCs w:val="20"/>
              </w:rPr>
              <w:t>ШВВП (ГОСТ 7399-97)</w:t>
            </w:r>
          </w:p>
          <w:p w:rsidR="009A77A3" w:rsidRPr="009A77A3" w:rsidRDefault="009A77A3" w:rsidP="009A77A3">
            <w:pPr>
              <w:rPr>
                <w:sz w:val="20"/>
                <w:szCs w:val="20"/>
              </w:rPr>
            </w:pPr>
            <w:r w:rsidRPr="009A77A3">
              <w:rPr>
                <w:sz w:val="20"/>
                <w:szCs w:val="20"/>
              </w:rPr>
              <w:t xml:space="preserve">Шнур ШВВП с поливинилхлоридной изоляцией, с </w:t>
            </w:r>
            <w:proofErr w:type="spellStart"/>
            <w:r w:rsidRPr="009A77A3">
              <w:rPr>
                <w:sz w:val="20"/>
                <w:szCs w:val="20"/>
              </w:rPr>
              <w:t>паралельными</w:t>
            </w:r>
            <w:proofErr w:type="spellEnd"/>
            <w:r w:rsidRPr="009A77A3">
              <w:rPr>
                <w:sz w:val="20"/>
                <w:szCs w:val="20"/>
              </w:rPr>
              <w:t xml:space="preserve"> жилами, с поливинилхлоридной оболочкой, гибкий на номинальное переменное напряжение 380В, для систем 220/380. Шнур ШВВП предназначен для присоединения электропаяльников, светильников, кухонных электромеханических приборов, радиоэлектронной аппаратуры, стиральных машин, холодильников и других подобных приборов, шнуров удлинителей, эксплуатируемых в жилых и административных помещениях.</w:t>
            </w:r>
          </w:p>
          <w:p w:rsidR="009A77A3" w:rsidRPr="009A77A3" w:rsidRDefault="009A77A3" w:rsidP="009A77A3">
            <w:pPr>
              <w:rPr>
                <w:sz w:val="20"/>
                <w:szCs w:val="20"/>
              </w:rPr>
            </w:pPr>
            <w:r w:rsidRPr="009A77A3">
              <w:rPr>
                <w:sz w:val="20"/>
                <w:szCs w:val="20"/>
              </w:rPr>
              <w:t>Особенности ШВВП: оболочка шнура не распространяет горение, хорошая гибкость и устойчивость к механическим повреждениям и износу.</w:t>
            </w:r>
          </w:p>
          <w:p w:rsidR="007219EE" w:rsidRPr="007219EE" w:rsidRDefault="007219EE">
            <w:pPr>
              <w:rPr>
                <w:color w:val="000000"/>
                <w:sz w:val="22"/>
                <w:szCs w:val="22"/>
              </w:rPr>
            </w:pPr>
          </w:p>
        </w:tc>
      </w:tr>
      <w:tr w:rsidR="007219EE" w:rsidRPr="00786405" w:rsidTr="004742F2">
        <w:trPr>
          <w:trHeight w:val="285"/>
        </w:trPr>
        <w:tc>
          <w:tcPr>
            <w:tcW w:w="554" w:type="dxa"/>
          </w:tcPr>
          <w:p w:rsidR="007219EE" w:rsidRDefault="007219EE" w:rsidP="007219EE">
            <w:pPr>
              <w:jc w:val="center"/>
              <w:rPr>
                <w:color w:val="000000"/>
              </w:rPr>
            </w:pPr>
            <w:r>
              <w:rPr>
                <w:color w:val="000000"/>
              </w:rPr>
              <w:t>27</w:t>
            </w:r>
          </w:p>
        </w:tc>
        <w:tc>
          <w:tcPr>
            <w:tcW w:w="3694" w:type="dxa"/>
          </w:tcPr>
          <w:p w:rsidR="007219EE" w:rsidRPr="007219EE" w:rsidRDefault="007219EE">
            <w:pPr>
              <w:rPr>
                <w:color w:val="000000"/>
                <w:sz w:val="22"/>
                <w:szCs w:val="22"/>
              </w:rPr>
            </w:pPr>
            <w:r w:rsidRPr="007219EE">
              <w:rPr>
                <w:sz w:val="22"/>
                <w:szCs w:val="22"/>
              </w:rPr>
              <w:t>Провод ПВ 1х1,5</w:t>
            </w:r>
          </w:p>
        </w:tc>
        <w:tc>
          <w:tcPr>
            <w:tcW w:w="1620" w:type="dxa"/>
          </w:tcPr>
          <w:p w:rsidR="007219EE" w:rsidRPr="007219EE" w:rsidRDefault="007219EE">
            <w:pPr>
              <w:jc w:val="center"/>
              <w:rPr>
                <w:color w:val="000000"/>
                <w:sz w:val="22"/>
                <w:szCs w:val="22"/>
              </w:rPr>
            </w:pPr>
            <w:r w:rsidRPr="007219EE">
              <w:rPr>
                <w:sz w:val="22"/>
                <w:szCs w:val="22"/>
              </w:rPr>
              <w:t>м</w:t>
            </w:r>
          </w:p>
        </w:tc>
        <w:tc>
          <w:tcPr>
            <w:tcW w:w="956" w:type="dxa"/>
          </w:tcPr>
          <w:p w:rsidR="007219EE" w:rsidRPr="007219EE" w:rsidRDefault="007219EE">
            <w:pPr>
              <w:jc w:val="center"/>
              <w:rPr>
                <w:color w:val="000000"/>
                <w:sz w:val="22"/>
                <w:szCs w:val="22"/>
              </w:rPr>
            </w:pPr>
            <w:r w:rsidRPr="007219EE">
              <w:rPr>
                <w:sz w:val="22"/>
                <w:szCs w:val="22"/>
              </w:rPr>
              <w:t>10</w:t>
            </w:r>
          </w:p>
        </w:tc>
        <w:tc>
          <w:tcPr>
            <w:tcW w:w="3724" w:type="dxa"/>
          </w:tcPr>
          <w:p w:rsidR="002F7E59" w:rsidRPr="002F7E59" w:rsidRDefault="002F7E59" w:rsidP="002F7E59">
            <w:pPr>
              <w:rPr>
                <w:sz w:val="20"/>
                <w:szCs w:val="20"/>
              </w:rPr>
            </w:pPr>
            <w:r w:rsidRPr="002F7E59">
              <w:rPr>
                <w:sz w:val="20"/>
                <w:szCs w:val="20"/>
              </w:rPr>
              <w:t>Провод с медной жилой с поливинилхлоридной изоляцией.</w:t>
            </w:r>
          </w:p>
          <w:p w:rsidR="007219EE" w:rsidRPr="002F7E59" w:rsidRDefault="002F7E59" w:rsidP="002F7E59">
            <w:pPr>
              <w:rPr>
                <w:sz w:val="20"/>
                <w:szCs w:val="20"/>
              </w:rPr>
            </w:pPr>
            <w:r w:rsidRPr="002F7E59">
              <w:rPr>
                <w:sz w:val="20"/>
                <w:szCs w:val="20"/>
              </w:rPr>
              <w:t>Провод применяется для электрических установок при стационарной прокладке в осветительных и силовых сетях, а также для монтажа электрооборудования, машин, механизмов и станков на номинальное напряжение до 450</w:t>
            </w:r>
            <w:proofErr w:type="gramStart"/>
            <w:r w:rsidRPr="002F7E59">
              <w:rPr>
                <w:sz w:val="20"/>
                <w:szCs w:val="20"/>
              </w:rPr>
              <w:t xml:space="preserve"> В</w:t>
            </w:r>
            <w:proofErr w:type="gramEnd"/>
            <w:r w:rsidRPr="002F7E59">
              <w:rPr>
                <w:sz w:val="20"/>
                <w:szCs w:val="20"/>
              </w:rPr>
              <w:t xml:space="preserve"> (для сетей до 450/750 В) частотой до 400 Гц или </w:t>
            </w:r>
            <w:r>
              <w:rPr>
                <w:sz w:val="20"/>
                <w:szCs w:val="20"/>
              </w:rPr>
              <w:t>постоянное напряжение до 1000 В</w:t>
            </w:r>
          </w:p>
        </w:tc>
      </w:tr>
      <w:tr w:rsidR="002F7E59" w:rsidRPr="00786405" w:rsidTr="002C0C76">
        <w:trPr>
          <w:trHeight w:val="285"/>
        </w:trPr>
        <w:tc>
          <w:tcPr>
            <w:tcW w:w="554" w:type="dxa"/>
          </w:tcPr>
          <w:p w:rsidR="002F7E59" w:rsidRDefault="002F7E59" w:rsidP="007219EE">
            <w:pPr>
              <w:jc w:val="center"/>
              <w:rPr>
                <w:color w:val="000000"/>
              </w:rPr>
            </w:pPr>
            <w:r>
              <w:rPr>
                <w:color w:val="000000"/>
              </w:rPr>
              <w:t>28</w:t>
            </w:r>
          </w:p>
        </w:tc>
        <w:tc>
          <w:tcPr>
            <w:tcW w:w="3694" w:type="dxa"/>
            <w:vAlign w:val="center"/>
          </w:tcPr>
          <w:p w:rsidR="002F7E59" w:rsidRPr="007219EE" w:rsidRDefault="002F7E59">
            <w:pPr>
              <w:rPr>
                <w:color w:val="000000"/>
                <w:sz w:val="22"/>
                <w:szCs w:val="22"/>
              </w:rPr>
            </w:pPr>
            <w:r w:rsidRPr="007219EE">
              <w:rPr>
                <w:sz w:val="22"/>
                <w:szCs w:val="22"/>
              </w:rPr>
              <w:t>Провод FF</w:t>
            </w:r>
            <w:proofErr w:type="gramStart"/>
            <w:r w:rsidRPr="007219EE">
              <w:rPr>
                <w:sz w:val="22"/>
                <w:szCs w:val="22"/>
              </w:rPr>
              <w:t>С</w:t>
            </w:r>
            <w:proofErr w:type="gramEnd"/>
            <w:r w:rsidRPr="007219EE">
              <w:rPr>
                <w:sz w:val="22"/>
                <w:szCs w:val="22"/>
              </w:rPr>
              <w:t xml:space="preserve"> 2х1,0 мм</w:t>
            </w:r>
          </w:p>
        </w:tc>
        <w:tc>
          <w:tcPr>
            <w:tcW w:w="1620" w:type="dxa"/>
            <w:vAlign w:val="center"/>
          </w:tcPr>
          <w:p w:rsidR="002F7E59" w:rsidRPr="007219EE" w:rsidRDefault="002F7E59">
            <w:pPr>
              <w:jc w:val="center"/>
              <w:rPr>
                <w:color w:val="000000"/>
                <w:sz w:val="22"/>
                <w:szCs w:val="22"/>
              </w:rPr>
            </w:pPr>
            <w:r w:rsidRPr="007219EE">
              <w:rPr>
                <w:sz w:val="22"/>
                <w:szCs w:val="22"/>
              </w:rPr>
              <w:t>м</w:t>
            </w:r>
          </w:p>
        </w:tc>
        <w:tc>
          <w:tcPr>
            <w:tcW w:w="956" w:type="dxa"/>
            <w:vAlign w:val="center"/>
          </w:tcPr>
          <w:p w:rsidR="002F7E59" w:rsidRPr="007219EE" w:rsidRDefault="002F7E59">
            <w:pPr>
              <w:jc w:val="center"/>
              <w:rPr>
                <w:color w:val="000000"/>
                <w:sz w:val="22"/>
                <w:szCs w:val="22"/>
              </w:rPr>
            </w:pPr>
            <w:r w:rsidRPr="007219EE">
              <w:rPr>
                <w:sz w:val="22"/>
                <w:szCs w:val="22"/>
              </w:rPr>
              <w:t>90</w:t>
            </w:r>
          </w:p>
        </w:tc>
        <w:tc>
          <w:tcPr>
            <w:tcW w:w="3724" w:type="dxa"/>
          </w:tcPr>
          <w:p w:rsidR="002F7E59" w:rsidRPr="007219EE" w:rsidRDefault="002F7E59">
            <w:pPr>
              <w:rPr>
                <w:color w:val="000000"/>
                <w:sz w:val="22"/>
                <w:szCs w:val="22"/>
              </w:rPr>
            </w:pPr>
          </w:p>
        </w:tc>
      </w:tr>
      <w:tr w:rsidR="002F7E59" w:rsidRPr="00786405" w:rsidTr="002C0C76">
        <w:trPr>
          <w:trHeight w:val="285"/>
        </w:trPr>
        <w:tc>
          <w:tcPr>
            <w:tcW w:w="554" w:type="dxa"/>
          </w:tcPr>
          <w:p w:rsidR="002F7E59" w:rsidRDefault="002F7E59" w:rsidP="007219EE">
            <w:pPr>
              <w:jc w:val="center"/>
              <w:rPr>
                <w:color w:val="000000"/>
              </w:rPr>
            </w:pPr>
            <w:r>
              <w:rPr>
                <w:color w:val="000000"/>
              </w:rPr>
              <w:t>29</w:t>
            </w:r>
          </w:p>
        </w:tc>
        <w:tc>
          <w:tcPr>
            <w:tcW w:w="3694" w:type="dxa"/>
          </w:tcPr>
          <w:p w:rsidR="002F7E59" w:rsidRPr="007219EE" w:rsidRDefault="002F7E59">
            <w:pPr>
              <w:rPr>
                <w:color w:val="000000"/>
                <w:sz w:val="22"/>
                <w:szCs w:val="22"/>
              </w:rPr>
            </w:pPr>
            <w:r w:rsidRPr="007219EE">
              <w:rPr>
                <w:sz w:val="22"/>
                <w:szCs w:val="22"/>
              </w:rPr>
              <w:t>Монтажные короба 10х20</w:t>
            </w:r>
          </w:p>
        </w:tc>
        <w:tc>
          <w:tcPr>
            <w:tcW w:w="1620" w:type="dxa"/>
          </w:tcPr>
          <w:p w:rsidR="002F7E59" w:rsidRPr="007219EE" w:rsidRDefault="002F7E59">
            <w:pPr>
              <w:jc w:val="center"/>
              <w:rPr>
                <w:color w:val="000000"/>
                <w:sz w:val="22"/>
                <w:szCs w:val="22"/>
              </w:rPr>
            </w:pPr>
            <w:r w:rsidRPr="007219EE">
              <w:rPr>
                <w:sz w:val="22"/>
                <w:szCs w:val="22"/>
              </w:rPr>
              <w:t>м</w:t>
            </w:r>
          </w:p>
        </w:tc>
        <w:tc>
          <w:tcPr>
            <w:tcW w:w="956" w:type="dxa"/>
          </w:tcPr>
          <w:p w:rsidR="002F7E59" w:rsidRPr="007219EE" w:rsidRDefault="002F7E59">
            <w:pPr>
              <w:jc w:val="center"/>
              <w:rPr>
                <w:color w:val="000000"/>
                <w:sz w:val="22"/>
                <w:szCs w:val="22"/>
              </w:rPr>
            </w:pPr>
            <w:r w:rsidRPr="007219EE">
              <w:rPr>
                <w:sz w:val="22"/>
                <w:szCs w:val="22"/>
              </w:rPr>
              <w:t>60</w:t>
            </w:r>
          </w:p>
        </w:tc>
        <w:tc>
          <w:tcPr>
            <w:tcW w:w="3724" w:type="dxa"/>
          </w:tcPr>
          <w:p w:rsidR="002F7E59" w:rsidRPr="00E51358" w:rsidRDefault="00E51358" w:rsidP="00E51358">
            <w:pPr>
              <w:rPr>
                <w:sz w:val="20"/>
                <w:szCs w:val="20"/>
              </w:rPr>
            </w:pPr>
            <w:r w:rsidRPr="00E51358">
              <w:rPr>
                <w:sz w:val="20"/>
                <w:szCs w:val="20"/>
              </w:rPr>
              <w:t>Короб 10х20. Короб пластик</w:t>
            </w:r>
            <w:proofErr w:type="gramStart"/>
            <w:r w:rsidRPr="00E51358">
              <w:rPr>
                <w:sz w:val="20"/>
                <w:szCs w:val="20"/>
              </w:rPr>
              <w:t>.</w:t>
            </w:r>
            <w:proofErr w:type="gramEnd"/>
            <w:r w:rsidRPr="00E51358">
              <w:rPr>
                <w:sz w:val="20"/>
                <w:szCs w:val="20"/>
              </w:rPr>
              <w:t xml:space="preserve"> </w:t>
            </w:r>
            <w:proofErr w:type="spellStart"/>
            <w:proofErr w:type="gramStart"/>
            <w:r w:rsidRPr="00E51358">
              <w:rPr>
                <w:sz w:val="20"/>
                <w:szCs w:val="20"/>
              </w:rPr>
              <w:t>э</w:t>
            </w:r>
            <w:proofErr w:type="gramEnd"/>
            <w:r w:rsidRPr="00E51358">
              <w:rPr>
                <w:sz w:val="20"/>
                <w:szCs w:val="20"/>
              </w:rPr>
              <w:t>л</w:t>
            </w:r>
            <w:proofErr w:type="spellEnd"/>
            <w:r w:rsidRPr="00E51358">
              <w:rPr>
                <w:sz w:val="20"/>
                <w:szCs w:val="20"/>
              </w:rPr>
              <w:t xml:space="preserve">. </w:t>
            </w:r>
            <w:proofErr w:type="spellStart"/>
            <w:r w:rsidRPr="00E51358">
              <w:rPr>
                <w:sz w:val="20"/>
                <w:szCs w:val="20"/>
              </w:rPr>
              <w:t>монтажн</w:t>
            </w:r>
            <w:proofErr w:type="spellEnd"/>
            <w:r w:rsidRPr="00E51358">
              <w:rPr>
                <w:sz w:val="20"/>
                <w:szCs w:val="20"/>
              </w:rPr>
              <w:t xml:space="preserve">. 10х20мм, за </w:t>
            </w:r>
            <w:smartTag w:uri="urn:schemas-microsoft-com:office:smarttags" w:element="metricconverter">
              <w:smartTagPr>
                <w:attr w:name="ProductID" w:val="1 м"/>
              </w:smartTagPr>
              <w:r w:rsidRPr="00E51358">
                <w:rPr>
                  <w:sz w:val="20"/>
                  <w:szCs w:val="20"/>
                </w:rPr>
                <w:t>1 м</w:t>
              </w:r>
            </w:smartTag>
            <w:r w:rsidRPr="00E51358">
              <w:rPr>
                <w:sz w:val="20"/>
                <w:szCs w:val="20"/>
              </w:rPr>
              <w:t xml:space="preserve">, дл. </w:t>
            </w:r>
            <w:smartTag w:uri="urn:schemas-microsoft-com:office:smarttags" w:element="metricconverter">
              <w:smartTagPr>
                <w:attr w:name="ProductID" w:val="2 м"/>
              </w:smartTagPr>
              <w:r w:rsidRPr="00E51358">
                <w:rPr>
                  <w:sz w:val="20"/>
                  <w:szCs w:val="20"/>
                </w:rPr>
                <w:t>2 м</w:t>
              </w:r>
            </w:smartTag>
            <w:r>
              <w:rPr>
                <w:rFonts w:ascii="Arial" w:hAnsi="Arial" w:cs="Arial"/>
                <w:sz w:val="20"/>
                <w:szCs w:val="20"/>
              </w:rPr>
              <w:t xml:space="preserve"> </w:t>
            </w:r>
          </w:p>
        </w:tc>
      </w:tr>
    </w:tbl>
    <w:p w:rsidR="00786405" w:rsidRPr="0039545B" w:rsidRDefault="00786405" w:rsidP="001F0468">
      <w:pPr>
        <w:jc w:val="both"/>
        <w:rPr>
          <w:sz w:val="20"/>
          <w:szCs w:val="20"/>
        </w:rPr>
      </w:pPr>
    </w:p>
    <w:p w:rsidR="00786405" w:rsidRDefault="00786405" w:rsidP="001F0468">
      <w:pPr>
        <w:jc w:val="both"/>
      </w:pPr>
    </w:p>
    <w:p w:rsidR="00786405" w:rsidRDefault="00786405" w:rsidP="001F0468">
      <w:pPr>
        <w:jc w:val="both"/>
      </w:pPr>
    </w:p>
    <w:p w:rsidR="00453761" w:rsidRDefault="00401885" w:rsidP="00FC3DD2">
      <w:pPr>
        <w:tabs>
          <w:tab w:val="center" w:pos="5102"/>
          <w:tab w:val="right" w:pos="10204"/>
        </w:tabs>
        <w:rPr>
          <w:b/>
        </w:rPr>
      </w:pPr>
      <w:r>
        <w:br w:type="page"/>
      </w:r>
      <w:r w:rsidR="00FC3DD2">
        <w:lastRenderedPageBreak/>
        <w:tab/>
      </w:r>
      <w:proofErr w:type="gramStart"/>
      <w:r w:rsidR="00453761">
        <w:rPr>
          <w:b/>
          <w:lang w:val="en-US"/>
        </w:rPr>
        <w:t>II</w:t>
      </w:r>
      <w:r w:rsidR="00453761">
        <w:rPr>
          <w:b/>
        </w:rPr>
        <w:t xml:space="preserve"> часть.</w:t>
      </w:r>
      <w:proofErr w:type="gramEnd"/>
      <w:r w:rsidR="00453761">
        <w:rPr>
          <w:b/>
        </w:rPr>
        <w:t xml:space="preserve">  Проект муниципального контракта</w:t>
      </w:r>
      <w:r w:rsidR="00FC3DD2">
        <w:rPr>
          <w:b/>
        </w:rPr>
        <w:tab/>
      </w:r>
    </w:p>
    <w:p w:rsidR="00453761" w:rsidRDefault="00453761" w:rsidP="00453761">
      <w:pPr>
        <w:jc w:val="center"/>
        <w:rPr>
          <w:b/>
        </w:rPr>
      </w:pPr>
      <w:r>
        <w:rPr>
          <w:b/>
        </w:rPr>
        <w:t>МУНИЦИПАЛЬНЫЙ КОНТРАКТ</w:t>
      </w:r>
    </w:p>
    <w:p w:rsidR="00453761" w:rsidRDefault="00453761" w:rsidP="00453761">
      <w:pPr>
        <w:jc w:val="center"/>
      </w:pPr>
      <w:r>
        <w:t>на выполнение  работ для муниципальных нужд</w:t>
      </w:r>
    </w:p>
    <w:p w:rsidR="00453761" w:rsidRDefault="00453761" w:rsidP="00453761">
      <w:pPr>
        <w:jc w:val="center"/>
      </w:pPr>
      <w:r>
        <w:t>№___________</w:t>
      </w:r>
    </w:p>
    <w:p w:rsidR="00453761" w:rsidRDefault="00453761" w:rsidP="00453761">
      <w:pPr>
        <w:pStyle w:val="a4"/>
        <w:rPr>
          <w:b/>
          <w:color w:val="FF0000"/>
        </w:rPr>
      </w:pPr>
      <w:r>
        <w:rPr>
          <w:b/>
          <w:color w:val="FF0000"/>
        </w:rPr>
        <w:t xml:space="preserve">             </w:t>
      </w:r>
    </w:p>
    <w:p w:rsidR="00453761" w:rsidRDefault="00453761" w:rsidP="00453761">
      <w:pPr>
        <w:pStyle w:val="a8"/>
        <w:tabs>
          <w:tab w:val="left" w:pos="6915"/>
        </w:tabs>
        <w:ind w:left="0"/>
        <w:rPr>
          <w:sz w:val="24"/>
          <w:szCs w:val="24"/>
        </w:rPr>
      </w:pPr>
      <w:r>
        <w:rPr>
          <w:sz w:val="24"/>
          <w:szCs w:val="24"/>
        </w:rPr>
        <w:t xml:space="preserve">   г. Саратов                                                                                                    «____» __________20</w:t>
      </w:r>
      <w:r w:rsidR="00EF49B6">
        <w:rPr>
          <w:sz w:val="24"/>
          <w:szCs w:val="24"/>
        </w:rPr>
        <w:t>10</w:t>
      </w:r>
      <w:r w:rsidR="00D96489">
        <w:rPr>
          <w:sz w:val="24"/>
          <w:szCs w:val="24"/>
        </w:rPr>
        <w:t xml:space="preserve"> </w:t>
      </w:r>
      <w:r>
        <w:rPr>
          <w:sz w:val="24"/>
          <w:szCs w:val="24"/>
        </w:rPr>
        <w:t>г.</w:t>
      </w:r>
    </w:p>
    <w:p w:rsidR="00453761" w:rsidRDefault="003E4EA6" w:rsidP="00453761">
      <w:pPr>
        <w:pStyle w:val="a8"/>
        <w:ind w:left="0" w:firstLine="992"/>
        <w:jc w:val="both"/>
        <w:rPr>
          <w:sz w:val="24"/>
          <w:szCs w:val="24"/>
        </w:rPr>
      </w:pPr>
      <w:proofErr w:type="gramStart"/>
      <w:r w:rsidRPr="003E4EA6">
        <w:rPr>
          <w:sz w:val="24"/>
          <w:szCs w:val="24"/>
        </w:rPr>
        <w:t>М</w:t>
      </w:r>
      <w:r w:rsidR="00440765">
        <w:rPr>
          <w:sz w:val="24"/>
          <w:szCs w:val="24"/>
        </w:rPr>
        <w:t>УЗ</w:t>
      </w:r>
      <w:r w:rsidRPr="003E4EA6">
        <w:rPr>
          <w:sz w:val="24"/>
          <w:szCs w:val="24"/>
        </w:rPr>
        <w:t xml:space="preserve"> «</w:t>
      </w:r>
      <w:r w:rsidR="00440765">
        <w:rPr>
          <w:sz w:val="24"/>
          <w:szCs w:val="24"/>
        </w:rPr>
        <w:t>Городская поликлиника №4»</w:t>
      </w:r>
      <w:r w:rsidR="00453761" w:rsidRPr="003E4EA6">
        <w:rPr>
          <w:sz w:val="24"/>
          <w:szCs w:val="24"/>
        </w:rPr>
        <w:t>,</w:t>
      </w:r>
      <w:r w:rsidR="00453761">
        <w:rPr>
          <w:sz w:val="24"/>
          <w:szCs w:val="24"/>
        </w:rPr>
        <w:t xml:space="preserve"> именуем</w:t>
      </w:r>
      <w:r w:rsidR="00D96489">
        <w:rPr>
          <w:sz w:val="24"/>
          <w:szCs w:val="24"/>
        </w:rPr>
        <w:t>ое</w:t>
      </w:r>
      <w:r w:rsidR="00453761">
        <w:rPr>
          <w:sz w:val="24"/>
          <w:szCs w:val="24"/>
        </w:rPr>
        <w:t xml:space="preserve"> в дальнейшем «Заказчик», в лице </w:t>
      </w:r>
      <w:r w:rsidR="00280803">
        <w:rPr>
          <w:sz w:val="24"/>
          <w:szCs w:val="24"/>
        </w:rPr>
        <w:t>и.о. главного врача Запольской Марины Владимировны</w:t>
      </w:r>
      <w:r w:rsidR="00453761">
        <w:rPr>
          <w:sz w:val="24"/>
          <w:szCs w:val="24"/>
        </w:rPr>
        <w:t>, действующ</w:t>
      </w:r>
      <w:r w:rsidR="00280803">
        <w:rPr>
          <w:sz w:val="24"/>
          <w:szCs w:val="24"/>
        </w:rPr>
        <w:t>ей</w:t>
      </w:r>
      <w:r w:rsidR="00453761">
        <w:rPr>
          <w:sz w:val="24"/>
          <w:szCs w:val="24"/>
        </w:rPr>
        <w:t xml:space="preserve"> на основании </w:t>
      </w:r>
      <w:r w:rsidR="00B64C43">
        <w:rPr>
          <w:sz w:val="24"/>
          <w:szCs w:val="24"/>
        </w:rPr>
        <w:t>Устава</w:t>
      </w:r>
      <w:r w:rsidR="00453761">
        <w:rPr>
          <w:sz w:val="24"/>
          <w:szCs w:val="24"/>
        </w:rPr>
        <w:t>, и ______________________________________________</w:t>
      </w:r>
      <w:r>
        <w:rPr>
          <w:sz w:val="24"/>
          <w:szCs w:val="24"/>
        </w:rPr>
        <w:t>___</w:t>
      </w:r>
      <w:r w:rsidR="00453761">
        <w:rPr>
          <w:sz w:val="24"/>
          <w:szCs w:val="24"/>
        </w:rPr>
        <w:t>, именуем__ в дальнейшем «Подрядчик», в лице _________________________________________________________, действующего на основании ____________________</w:t>
      </w:r>
      <w:r>
        <w:rPr>
          <w:sz w:val="24"/>
          <w:szCs w:val="24"/>
        </w:rPr>
        <w:t>__________________</w:t>
      </w:r>
      <w:r w:rsidR="00453761">
        <w:rPr>
          <w:sz w:val="24"/>
          <w:szCs w:val="24"/>
        </w:rPr>
        <w:t xml:space="preserve">_, вместе именуемые «Стороны», на основании результата размещения муниципального заказа путем проведения  запроса котировок (протокол заседания единой постоянно действующей комиссии № __ от «__» __________ </w:t>
      </w:r>
      <w:smartTag w:uri="urn:schemas-microsoft-com:office:smarttags" w:element="metricconverter">
        <w:smartTagPr>
          <w:attr w:name="ProductID" w:val="2010 г"/>
        </w:smartTagPr>
        <w:r w:rsidR="00453761">
          <w:rPr>
            <w:sz w:val="24"/>
            <w:szCs w:val="24"/>
          </w:rPr>
          <w:t>20</w:t>
        </w:r>
        <w:r w:rsidR="00EF49B6">
          <w:rPr>
            <w:sz w:val="24"/>
            <w:szCs w:val="24"/>
          </w:rPr>
          <w:t>10</w:t>
        </w:r>
        <w:r w:rsidR="00453761">
          <w:rPr>
            <w:sz w:val="24"/>
            <w:szCs w:val="24"/>
          </w:rPr>
          <w:t xml:space="preserve"> г</w:t>
        </w:r>
      </w:smartTag>
      <w:r w:rsidR="00453761">
        <w:rPr>
          <w:sz w:val="24"/>
          <w:szCs w:val="24"/>
        </w:rPr>
        <w:t xml:space="preserve">.), заключили настоящий Контракт о нижеследующем: </w:t>
      </w:r>
      <w:proofErr w:type="gramEnd"/>
    </w:p>
    <w:p w:rsidR="00453761" w:rsidRDefault="00453761" w:rsidP="00453761">
      <w:pPr>
        <w:jc w:val="both"/>
      </w:pPr>
    </w:p>
    <w:p w:rsidR="00453761" w:rsidRDefault="00453761" w:rsidP="002B60E0">
      <w:pPr>
        <w:jc w:val="center"/>
        <w:rPr>
          <w:b/>
        </w:rPr>
      </w:pPr>
      <w:r>
        <w:rPr>
          <w:b/>
        </w:rPr>
        <w:t>1. Предмет Контракта.</w:t>
      </w:r>
    </w:p>
    <w:p w:rsidR="00453761" w:rsidRPr="003E4EA6" w:rsidRDefault="00453761" w:rsidP="002B60E0">
      <w:pPr>
        <w:jc w:val="both"/>
        <w:rPr>
          <w:b/>
        </w:rPr>
      </w:pPr>
      <w:r>
        <w:t>1.1.Подрядчик обязан по заданию Заказчика выполнить работы</w:t>
      </w:r>
      <w:r w:rsidR="00DE2F71">
        <w:t xml:space="preserve"> по монтажу пожарной сигнализации</w:t>
      </w:r>
      <w:r>
        <w:t xml:space="preserve"> </w:t>
      </w:r>
      <w:r w:rsidR="00473107">
        <w:t>и системы оповещения о пожаре</w:t>
      </w:r>
      <w:r>
        <w:rPr>
          <w:b/>
        </w:rPr>
        <w:t>,</w:t>
      </w:r>
      <w:r w:rsidR="003E4EA6">
        <w:t xml:space="preserve"> </w:t>
      </w:r>
      <w:r>
        <w:t>указанны</w:t>
      </w:r>
      <w:r w:rsidR="00D35D3F">
        <w:t>е</w:t>
      </w:r>
      <w:r>
        <w:t xml:space="preserve"> в Смете (Приложение № 1),  являющейся неотъемлемой частью настоящего Контракта</w:t>
      </w:r>
      <w:r w:rsidR="00D96489">
        <w:t>,</w:t>
      </w:r>
      <w:r>
        <w:t xml:space="preserve"> и сдать результат работ Заказчику. </w:t>
      </w:r>
    </w:p>
    <w:p w:rsidR="00453761" w:rsidRDefault="00453761" w:rsidP="00453761">
      <w:pPr>
        <w:pStyle w:val="31"/>
        <w:snapToGrid w:val="0"/>
        <w:ind w:left="0"/>
        <w:jc w:val="both"/>
        <w:rPr>
          <w:sz w:val="24"/>
          <w:szCs w:val="24"/>
        </w:rPr>
      </w:pPr>
      <w:r>
        <w:rPr>
          <w:sz w:val="24"/>
          <w:szCs w:val="24"/>
        </w:rPr>
        <w:t>1.2.Заказчик обязан принять и оплатить результат работ в соответствии с условиями настоящего Контракта.</w:t>
      </w:r>
    </w:p>
    <w:p w:rsidR="00453761" w:rsidRDefault="00453761" w:rsidP="002B60E0">
      <w:pPr>
        <w:jc w:val="center"/>
        <w:rPr>
          <w:b/>
        </w:rPr>
      </w:pPr>
      <w:r>
        <w:rPr>
          <w:b/>
        </w:rPr>
        <w:t>2. Основные условия.</w:t>
      </w:r>
    </w:p>
    <w:p w:rsidR="00453761" w:rsidRDefault="00453761" w:rsidP="002B60E0">
      <w:pPr>
        <w:pStyle w:val="aa"/>
        <w:rPr>
          <w:rFonts w:ascii="Times New Roman" w:hAnsi="Times New Roman"/>
          <w:noProof/>
          <w:sz w:val="24"/>
          <w:szCs w:val="24"/>
        </w:rPr>
      </w:pPr>
      <w:r>
        <w:rPr>
          <w:rFonts w:ascii="Times New Roman" w:hAnsi="Times New Roman"/>
          <w:sz w:val="24"/>
          <w:szCs w:val="24"/>
        </w:rPr>
        <w:t>2.1.Подрядчик обязуется выполнить работы, указанные в п. 1.1 настоящего Контракта</w:t>
      </w:r>
      <w:r w:rsidR="00473107">
        <w:rPr>
          <w:rFonts w:ascii="Times New Roman" w:hAnsi="Times New Roman"/>
          <w:sz w:val="24"/>
          <w:szCs w:val="24"/>
        </w:rPr>
        <w:t xml:space="preserve"> лично, </w:t>
      </w:r>
      <w:r>
        <w:rPr>
          <w:rFonts w:ascii="Times New Roman" w:hAnsi="Times New Roman"/>
          <w:sz w:val="24"/>
          <w:szCs w:val="24"/>
        </w:rPr>
        <w:t xml:space="preserve"> своими  материалами и средствами</w:t>
      </w:r>
      <w:r w:rsidR="00473107">
        <w:rPr>
          <w:rFonts w:ascii="Times New Roman" w:hAnsi="Times New Roman"/>
          <w:sz w:val="24"/>
          <w:szCs w:val="24"/>
        </w:rPr>
        <w:t xml:space="preserve"> Подрядчика</w:t>
      </w:r>
      <w:r>
        <w:rPr>
          <w:rFonts w:ascii="Times New Roman" w:hAnsi="Times New Roman"/>
          <w:sz w:val="24"/>
          <w:szCs w:val="24"/>
        </w:rPr>
        <w:t xml:space="preserve">. </w:t>
      </w:r>
      <w:r w:rsidR="00DE2F71">
        <w:rPr>
          <w:rFonts w:ascii="Times New Roman" w:hAnsi="Times New Roman"/>
          <w:noProof/>
          <w:sz w:val="24"/>
          <w:szCs w:val="24"/>
        </w:rPr>
        <w:t xml:space="preserve">Все </w:t>
      </w:r>
      <w:r>
        <w:rPr>
          <w:rFonts w:ascii="Times New Roman" w:hAnsi="Times New Roman"/>
          <w:noProof/>
          <w:sz w:val="24"/>
          <w:szCs w:val="24"/>
        </w:rPr>
        <w:t>используемые материалы и оборудование должны соответствовать требованиям ГОСТов, ТУ производителя,  иметь соответствующие сертификаты,  технические  паспорта  и другие документы, удостоверяющие их качество. По требованию  Заказчика Подрядчик обязан в течение двух дней предоставить указанные документы. Ответственность за качество применяемых материалов при производстве работ возлагается на Подрядчика.</w:t>
      </w:r>
    </w:p>
    <w:p w:rsidR="00453761" w:rsidRDefault="00453761" w:rsidP="00453761">
      <w:pPr>
        <w:jc w:val="both"/>
      </w:pPr>
      <w:r>
        <w:t>Объем и в</w:t>
      </w:r>
      <w:r w:rsidR="00651DB6">
        <w:t>иды работ определяются по Смете, указанной в п.1.1.настоящего Контракта.</w:t>
      </w:r>
    </w:p>
    <w:p w:rsidR="00453761" w:rsidRDefault="00453761" w:rsidP="00453761">
      <w:pPr>
        <w:pStyle w:val="31"/>
        <w:snapToGrid w:val="0"/>
        <w:spacing w:after="0"/>
        <w:ind w:left="0"/>
        <w:jc w:val="both"/>
        <w:rPr>
          <w:sz w:val="24"/>
          <w:szCs w:val="24"/>
        </w:rPr>
      </w:pPr>
      <w:r>
        <w:rPr>
          <w:sz w:val="24"/>
          <w:szCs w:val="24"/>
        </w:rPr>
        <w:t>2.</w:t>
      </w:r>
      <w:r w:rsidR="00C85459">
        <w:rPr>
          <w:sz w:val="24"/>
          <w:szCs w:val="24"/>
        </w:rPr>
        <w:t>2</w:t>
      </w:r>
      <w:r>
        <w:rPr>
          <w:sz w:val="24"/>
          <w:szCs w:val="24"/>
        </w:rPr>
        <w:t>.</w:t>
      </w:r>
      <w:r>
        <w:t xml:space="preserve"> </w:t>
      </w:r>
      <w:r w:rsidR="0006612E" w:rsidRPr="0006612E">
        <w:rPr>
          <w:sz w:val="24"/>
          <w:szCs w:val="24"/>
        </w:rPr>
        <w:t>Сроки</w:t>
      </w:r>
      <w:r w:rsidR="00DE2F71">
        <w:rPr>
          <w:sz w:val="24"/>
          <w:szCs w:val="24"/>
        </w:rPr>
        <w:t xml:space="preserve"> выполнения работ</w:t>
      </w:r>
      <w:r>
        <w:rPr>
          <w:sz w:val="24"/>
          <w:szCs w:val="24"/>
        </w:rPr>
        <w:t xml:space="preserve">: </w:t>
      </w:r>
      <w:r w:rsidR="00AD60DD">
        <w:rPr>
          <w:sz w:val="24"/>
          <w:szCs w:val="24"/>
        </w:rPr>
        <w:t>н</w:t>
      </w:r>
      <w:r w:rsidR="00AD60DD" w:rsidRPr="00AD60DD">
        <w:rPr>
          <w:sz w:val="24"/>
          <w:szCs w:val="24"/>
        </w:rPr>
        <w:t xml:space="preserve">ачало выполнения работ с момента заключения </w:t>
      </w:r>
      <w:r w:rsidR="00AD60DD">
        <w:rPr>
          <w:sz w:val="24"/>
          <w:szCs w:val="24"/>
        </w:rPr>
        <w:t>К</w:t>
      </w:r>
      <w:r w:rsidR="00AD60DD" w:rsidRPr="00AD60DD">
        <w:rPr>
          <w:sz w:val="24"/>
          <w:szCs w:val="24"/>
        </w:rPr>
        <w:t>онтра</w:t>
      </w:r>
      <w:r w:rsidR="00AD60DD">
        <w:rPr>
          <w:sz w:val="24"/>
          <w:szCs w:val="24"/>
        </w:rPr>
        <w:t>кта, окончание выполнения работ</w:t>
      </w:r>
      <w:r w:rsidR="00AD60DD" w:rsidRPr="00AD60DD">
        <w:rPr>
          <w:sz w:val="24"/>
          <w:szCs w:val="24"/>
        </w:rPr>
        <w:t xml:space="preserve"> в течение 30 дней с момента заключения муниципального </w:t>
      </w:r>
      <w:r w:rsidR="00AD60DD">
        <w:rPr>
          <w:sz w:val="24"/>
          <w:szCs w:val="24"/>
        </w:rPr>
        <w:t>К</w:t>
      </w:r>
      <w:r w:rsidR="00AD60DD" w:rsidRPr="00AD60DD">
        <w:rPr>
          <w:sz w:val="24"/>
          <w:szCs w:val="24"/>
        </w:rPr>
        <w:t>онтракта.</w:t>
      </w:r>
      <w:r>
        <w:rPr>
          <w:sz w:val="24"/>
          <w:szCs w:val="24"/>
        </w:rPr>
        <w:t xml:space="preserve"> </w:t>
      </w:r>
    </w:p>
    <w:p w:rsidR="00DE2F71" w:rsidRDefault="00453761" w:rsidP="00DE2F71">
      <w:r>
        <w:t>2.</w:t>
      </w:r>
      <w:r w:rsidR="00C85459">
        <w:t>3</w:t>
      </w:r>
      <w:r>
        <w:t>. Место выполнения работ:</w:t>
      </w:r>
    </w:p>
    <w:p w:rsidR="00DE2F71" w:rsidRDefault="00DE2F71" w:rsidP="00DE2F71">
      <w:r>
        <w:t xml:space="preserve">Корпус №2 МУЗ «Городская поликлиника №4»: г. Саратов, 1-й </w:t>
      </w:r>
      <w:proofErr w:type="spellStart"/>
      <w:r>
        <w:t>Акмолинский</w:t>
      </w:r>
      <w:proofErr w:type="spellEnd"/>
      <w:r>
        <w:t xml:space="preserve"> </w:t>
      </w:r>
      <w:proofErr w:type="spellStart"/>
      <w:r>
        <w:t>пр-д</w:t>
      </w:r>
      <w:proofErr w:type="spellEnd"/>
      <w:r>
        <w:t xml:space="preserve"> д. 1;</w:t>
      </w:r>
    </w:p>
    <w:p w:rsidR="00453761" w:rsidRDefault="00DE2F71" w:rsidP="00DE2F71">
      <w:r>
        <w:t xml:space="preserve">Корпус №3 МУЗ «Городская поликлиника №4»: г. Саратов, Больничный </w:t>
      </w:r>
      <w:proofErr w:type="spellStart"/>
      <w:r>
        <w:t>пр-д</w:t>
      </w:r>
      <w:proofErr w:type="spellEnd"/>
      <w:r>
        <w:t xml:space="preserve"> д. 6.</w:t>
      </w:r>
    </w:p>
    <w:p w:rsidR="00453761" w:rsidRDefault="00453761" w:rsidP="00453761">
      <w:pPr>
        <w:pStyle w:val="31"/>
        <w:snapToGrid w:val="0"/>
        <w:spacing w:after="0"/>
        <w:ind w:left="0"/>
        <w:jc w:val="both"/>
        <w:rPr>
          <w:sz w:val="24"/>
          <w:szCs w:val="24"/>
        </w:rPr>
      </w:pPr>
      <w:r>
        <w:rPr>
          <w:sz w:val="24"/>
          <w:szCs w:val="24"/>
        </w:rPr>
        <w:t>2.</w:t>
      </w:r>
      <w:r w:rsidR="0006612E">
        <w:rPr>
          <w:sz w:val="24"/>
          <w:szCs w:val="24"/>
        </w:rPr>
        <w:t>4</w:t>
      </w:r>
      <w:r>
        <w:rPr>
          <w:sz w:val="24"/>
          <w:szCs w:val="24"/>
        </w:rPr>
        <w:t>.Подрядчик вправе самостоятельно определять способы выполнения задания Заказчика.</w:t>
      </w:r>
    </w:p>
    <w:p w:rsidR="00587CBC" w:rsidRDefault="006B4A97" w:rsidP="00587CBC">
      <w:pPr>
        <w:pStyle w:val="a8"/>
        <w:spacing w:after="0"/>
        <w:ind w:left="0"/>
        <w:jc w:val="both"/>
        <w:rPr>
          <w:sz w:val="24"/>
          <w:szCs w:val="24"/>
        </w:rPr>
      </w:pPr>
      <w:r w:rsidRPr="000908E2">
        <w:rPr>
          <w:sz w:val="24"/>
          <w:szCs w:val="24"/>
        </w:rPr>
        <w:t>2.5.</w:t>
      </w:r>
      <w:r w:rsidR="00587CBC">
        <w:rPr>
          <w:sz w:val="24"/>
          <w:szCs w:val="24"/>
        </w:rPr>
        <w:t xml:space="preserve"> Подрядчик до начала выполнения работ обязан предъявить Заказчику следующие документы на право Подрядчика выполнять предусмотренные настоящим Контрактом работы и передать Заказчику копии таких документов:</w:t>
      </w:r>
    </w:p>
    <w:p w:rsidR="00587CBC" w:rsidRDefault="00587CBC" w:rsidP="00587CBC">
      <w:pPr>
        <w:pStyle w:val="a8"/>
        <w:spacing w:after="0"/>
        <w:ind w:left="0"/>
        <w:jc w:val="both"/>
        <w:rPr>
          <w:sz w:val="24"/>
          <w:szCs w:val="24"/>
        </w:rPr>
      </w:pPr>
      <w:r>
        <w:rPr>
          <w:sz w:val="24"/>
          <w:szCs w:val="24"/>
        </w:rPr>
        <w:tab/>
      </w:r>
      <w:proofErr w:type="gramStart"/>
      <w:r>
        <w:rPr>
          <w:sz w:val="24"/>
          <w:szCs w:val="24"/>
        </w:rPr>
        <w:t xml:space="preserve">действующее Свидетельство (выданное </w:t>
      </w:r>
      <w:proofErr w:type="spellStart"/>
      <w:r>
        <w:rPr>
          <w:sz w:val="24"/>
          <w:szCs w:val="24"/>
        </w:rPr>
        <w:t>саморегулируемой</w:t>
      </w:r>
      <w:proofErr w:type="spellEnd"/>
      <w:r>
        <w:rPr>
          <w:sz w:val="24"/>
          <w:szCs w:val="24"/>
        </w:rPr>
        <w:t xml:space="preserve"> организацией, созданной в форме некоммерческого партнерства)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по видам работ, предусмотренным </w:t>
      </w:r>
      <w:r w:rsidR="00473107">
        <w:rPr>
          <w:sz w:val="24"/>
          <w:szCs w:val="24"/>
        </w:rPr>
        <w:t>С</w:t>
      </w:r>
      <w:r>
        <w:rPr>
          <w:sz w:val="24"/>
          <w:szCs w:val="24"/>
        </w:rPr>
        <w:t>метой (Приложение №1 к настоящему Контракту) и включенным в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w:t>
      </w:r>
      <w:proofErr w:type="gramEnd"/>
      <w:r>
        <w:rPr>
          <w:sz w:val="24"/>
          <w:szCs w:val="24"/>
        </w:rPr>
        <w:t xml:space="preserve"> строительства, которые оказывают влияние на безопасность объектов капитального строительства, </w:t>
      </w:r>
      <w:proofErr w:type="gramStart"/>
      <w:r>
        <w:rPr>
          <w:sz w:val="24"/>
          <w:szCs w:val="24"/>
        </w:rPr>
        <w:t>утвержденный</w:t>
      </w:r>
      <w:proofErr w:type="gramEnd"/>
      <w:r>
        <w:rPr>
          <w:sz w:val="24"/>
          <w:szCs w:val="24"/>
        </w:rPr>
        <w:t xml:space="preserve"> действующим Приказом Минрегионразвития РФ</w:t>
      </w:r>
    </w:p>
    <w:p w:rsidR="00453761" w:rsidRDefault="00453761" w:rsidP="00453761">
      <w:pPr>
        <w:pStyle w:val="31"/>
        <w:snapToGrid w:val="0"/>
        <w:spacing w:after="0"/>
        <w:ind w:left="0"/>
        <w:jc w:val="both"/>
        <w:rPr>
          <w:sz w:val="24"/>
          <w:szCs w:val="24"/>
        </w:rPr>
      </w:pPr>
      <w:r>
        <w:rPr>
          <w:sz w:val="24"/>
          <w:szCs w:val="24"/>
        </w:rPr>
        <w:t>2.</w:t>
      </w:r>
      <w:r w:rsidR="006B4A97">
        <w:rPr>
          <w:sz w:val="24"/>
          <w:szCs w:val="24"/>
        </w:rPr>
        <w:t>6</w:t>
      </w:r>
      <w:r>
        <w:rPr>
          <w:sz w:val="24"/>
          <w:szCs w:val="24"/>
        </w:rPr>
        <w:t>.Заказчик вправе проверять ход  и качество выполняемых работ в любое время, не вмешиваясь в деятельность Подрядчика, для этих целей Заказчиком, может быть, привлечена организация, имеющая соответствующую лицензию.</w:t>
      </w:r>
    </w:p>
    <w:p w:rsidR="00453761" w:rsidRDefault="00453761" w:rsidP="00453761">
      <w:pPr>
        <w:pStyle w:val="31"/>
        <w:snapToGrid w:val="0"/>
        <w:spacing w:after="0"/>
        <w:ind w:left="0"/>
        <w:jc w:val="both"/>
        <w:rPr>
          <w:sz w:val="24"/>
          <w:szCs w:val="24"/>
        </w:rPr>
      </w:pPr>
      <w:r>
        <w:rPr>
          <w:sz w:val="24"/>
          <w:szCs w:val="24"/>
        </w:rPr>
        <w:lastRenderedPageBreak/>
        <w:t>2.</w:t>
      </w:r>
      <w:r w:rsidR="006B4A97">
        <w:rPr>
          <w:sz w:val="24"/>
          <w:szCs w:val="24"/>
        </w:rPr>
        <w:t>7</w:t>
      </w:r>
      <w:r>
        <w:rPr>
          <w:sz w:val="24"/>
          <w:szCs w:val="24"/>
        </w:rPr>
        <w:t>.Заказчик вправе отказаться от исполнения настоящего Контракта и потребовать возмещения убытков, если Подрядчик не приступает своевременно к исполнению настоящего Контракта, что влечет нарушение сроков, указанных в Контракте.</w:t>
      </w:r>
    </w:p>
    <w:p w:rsidR="00453761" w:rsidRDefault="00453761" w:rsidP="00453761">
      <w:pPr>
        <w:pStyle w:val="31"/>
        <w:snapToGrid w:val="0"/>
        <w:spacing w:after="0"/>
        <w:ind w:left="0"/>
        <w:jc w:val="both"/>
        <w:rPr>
          <w:sz w:val="24"/>
          <w:szCs w:val="24"/>
        </w:rPr>
      </w:pPr>
      <w:r>
        <w:rPr>
          <w:sz w:val="24"/>
          <w:szCs w:val="24"/>
        </w:rPr>
        <w:t>2.</w:t>
      </w:r>
      <w:r w:rsidR="006B4A97">
        <w:rPr>
          <w:sz w:val="24"/>
          <w:szCs w:val="24"/>
        </w:rPr>
        <w:t>8</w:t>
      </w:r>
      <w:r>
        <w:rPr>
          <w:sz w:val="24"/>
          <w:szCs w:val="24"/>
        </w:rPr>
        <w:t>.Заказчик в случаях, предусмотренных действующим законодательством, вправе в любое время до сдачи ему результата работы отказаться от исполнения Контракта, уплатив Подрядчику, часть установленной цены пропорционально части работы, выполненной до получения извещения об отказе Заказчика от исполнения Контракта. Приемка незавершенной работы оформляется соответствующим Актом.</w:t>
      </w:r>
    </w:p>
    <w:p w:rsidR="00453761" w:rsidRDefault="00C85459" w:rsidP="00453761">
      <w:pPr>
        <w:pStyle w:val="a4"/>
      </w:pPr>
      <w:r>
        <w:rPr>
          <w:iCs/>
        </w:rPr>
        <w:t>2.</w:t>
      </w:r>
      <w:r w:rsidR="006B4A97">
        <w:rPr>
          <w:iCs/>
        </w:rPr>
        <w:t>9</w:t>
      </w:r>
      <w:r w:rsidR="00453761">
        <w:rPr>
          <w:iCs/>
        </w:rPr>
        <w:t>.Подрядчик</w:t>
      </w:r>
      <w:r w:rsidR="00453761">
        <w:rPr>
          <w:i/>
          <w:iCs/>
        </w:rPr>
        <w:t xml:space="preserve"> </w:t>
      </w:r>
      <w:r w:rsidR="00453761">
        <w:t xml:space="preserve">гарантирует качество работ в соответствии </w:t>
      </w:r>
      <w:r w:rsidR="00B64C43" w:rsidRPr="00D40BCA">
        <w:t>требованиям</w:t>
      </w:r>
      <w:r w:rsidR="00B64C43">
        <w:t>и</w:t>
      </w:r>
      <w:r w:rsidR="00B64C43" w:rsidRPr="00D40BCA">
        <w:t>, установленным</w:t>
      </w:r>
      <w:r w:rsidR="00B64C43">
        <w:t>и</w:t>
      </w:r>
      <w:r w:rsidR="00B64C43" w:rsidRPr="00D40BCA">
        <w:t xml:space="preserve"> де</w:t>
      </w:r>
      <w:r w:rsidR="00B64C43">
        <w:t>йствующим законодательством РФ.</w:t>
      </w:r>
    </w:p>
    <w:p w:rsidR="00453761" w:rsidRDefault="00453761" w:rsidP="00453761">
      <w:pPr>
        <w:pStyle w:val="a4"/>
      </w:pPr>
      <w:r>
        <w:rPr>
          <w:iCs/>
        </w:rPr>
        <w:t>2.</w:t>
      </w:r>
      <w:r w:rsidR="006B4A97">
        <w:rPr>
          <w:iCs/>
        </w:rPr>
        <w:t>10</w:t>
      </w:r>
      <w:r w:rsidR="00F515A8">
        <w:rPr>
          <w:iCs/>
        </w:rPr>
        <w:t>.</w:t>
      </w:r>
      <w:r>
        <w:rPr>
          <w:iCs/>
        </w:rPr>
        <w:t xml:space="preserve">Результатом выполненных работ является </w:t>
      </w:r>
      <w:r>
        <w:t>достижение объектом указанных в технической документации  пока</w:t>
      </w:r>
      <w:r w:rsidR="00D35D3F">
        <w:t xml:space="preserve">зателей  в соответствии со </w:t>
      </w:r>
      <w:proofErr w:type="spellStart"/>
      <w:r w:rsidR="00D35D3F">
        <w:t>СН</w:t>
      </w:r>
      <w:r w:rsidR="00AC7E6C">
        <w:t>и</w:t>
      </w:r>
      <w:r w:rsidR="00D35D3F">
        <w:t>П</w:t>
      </w:r>
      <w:r>
        <w:t>ами</w:t>
      </w:r>
      <w:proofErr w:type="spellEnd"/>
      <w:r>
        <w:t xml:space="preserve"> и другими действующими нормативными документами. </w:t>
      </w:r>
    </w:p>
    <w:p w:rsidR="00453761" w:rsidRDefault="00453761" w:rsidP="00453761">
      <w:pPr>
        <w:pStyle w:val="31"/>
        <w:snapToGrid w:val="0"/>
        <w:spacing w:after="0"/>
        <w:ind w:left="0"/>
        <w:jc w:val="both"/>
        <w:rPr>
          <w:sz w:val="24"/>
          <w:szCs w:val="24"/>
        </w:rPr>
      </w:pPr>
      <w:r>
        <w:rPr>
          <w:sz w:val="24"/>
          <w:szCs w:val="24"/>
        </w:rPr>
        <w:t>2.</w:t>
      </w:r>
      <w:r w:rsidR="0006612E">
        <w:rPr>
          <w:sz w:val="24"/>
          <w:szCs w:val="24"/>
        </w:rPr>
        <w:t>1</w:t>
      </w:r>
      <w:r w:rsidR="006B4A97">
        <w:rPr>
          <w:sz w:val="24"/>
          <w:szCs w:val="24"/>
        </w:rPr>
        <w:t>1</w:t>
      </w:r>
      <w:r>
        <w:rPr>
          <w:sz w:val="24"/>
          <w:szCs w:val="24"/>
        </w:rPr>
        <w:t xml:space="preserve">.Подрядчик обязан письменно уведомить Заказчика о независящих от Подрядчика обстоятельствах, которые грозят годности и прочности результатов выполняемых работ либо создают невозможность ее завершения в срок. </w:t>
      </w:r>
    </w:p>
    <w:p w:rsidR="00453761" w:rsidRDefault="00453761" w:rsidP="00453761">
      <w:pPr>
        <w:shd w:val="clear" w:color="auto" w:fill="FFFFFF"/>
        <w:tabs>
          <w:tab w:val="left" w:pos="1175"/>
        </w:tabs>
        <w:jc w:val="both"/>
      </w:pPr>
      <w:r>
        <w:t>2.1</w:t>
      </w:r>
      <w:r w:rsidR="006B4A97">
        <w:t>2</w:t>
      </w:r>
      <w:r>
        <w:t xml:space="preserve">.Приемка выполненных Подрядчиком работ оформляется Актом </w:t>
      </w:r>
      <w:r w:rsidR="003D2306">
        <w:t xml:space="preserve">о </w:t>
      </w:r>
      <w:r>
        <w:t>приемк</w:t>
      </w:r>
      <w:r w:rsidR="003D2306">
        <w:t>е</w:t>
      </w:r>
      <w:r>
        <w:t xml:space="preserve"> выполненных работ</w:t>
      </w:r>
      <w:r w:rsidR="00DE2F71">
        <w:t xml:space="preserve"> и</w:t>
      </w:r>
      <w:r w:rsidR="00DE2F71" w:rsidRPr="00DE2F71">
        <w:t xml:space="preserve"> </w:t>
      </w:r>
      <w:r w:rsidR="00DE2F71" w:rsidRPr="003A0D06">
        <w:t>Акт</w:t>
      </w:r>
      <w:r w:rsidR="00DE2F71">
        <w:t>ом</w:t>
      </w:r>
      <w:r w:rsidR="00DE2F71" w:rsidRPr="003A0D06">
        <w:t xml:space="preserve"> ввода системы автоматической пожарной сигнализации в эксплуатацию</w:t>
      </w:r>
      <w:r>
        <w:t xml:space="preserve"> путем </w:t>
      </w:r>
      <w:r w:rsidR="00DE2F71">
        <w:t>их</w:t>
      </w:r>
      <w:r>
        <w:t xml:space="preserve"> подписания Сторонами настоящего  Контракта.</w:t>
      </w:r>
    </w:p>
    <w:p w:rsidR="002B60E0" w:rsidRDefault="00453761" w:rsidP="002B60E0">
      <w:pPr>
        <w:shd w:val="clear" w:color="auto" w:fill="FFFFFF"/>
        <w:tabs>
          <w:tab w:val="left" w:pos="-3600"/>
        </w:tabs>
        <w:spacing w:after="58"/>
        <w:ind w:right="-5"/>
        <w:jc w:val="both"/>
      </w:pPr>
      <w:r>
        <w:t>2.1</w:t>
      </w:r>
      <w:r w:rsidR="006B4A97">
        <w:t>3</w:t>
      </w:r>
      <w:r>
        <w:t>.</w:t>
      </w:r>
      <w:r w:rsidR="002B60E0" w:rsidRPr="002B60E0">
        <w:t xml:space="preserve"> </w:t>
      </w:r>
      <w:r w:rsidR="002B60E0">
        <w:t xml:space="preserve">При завершении работы и введении в эксплуатацию системы оповещения о пожаре подрядчик представляет заказчику согласованный с Управлением государственного пожарного надзора МЧС РФ по Саратовской области Акт о приемке выполненных работ и </w:t>
      </w:r>
      <w:r w:rsidR="00A34680" w:rsidRPr="003A0D06">
        <w:t>Акт ввода системы автоматической пожарной сигнализации в эксплуатацию</w:t>
      </w:r>
      <w:r w:rsidR="002B60E0">
        <w:t>.</w:t>
      </w:r>
    </w:p>
    <w:p w:rsidR="00453761" w:rsidRPr="002B60E0" w:rsidRDefault="00453761" w:rsidP="002B60E0">
      <w:pPr>
        <w:pStyle w:val="31"/>
        <w:snapToGrid w:val="0"/>
        <w:spacing w:after="0"/>
        <w:ind w:left="0"/>
        <w:jc w:val="both"/>
        <w:rPr>
          <w:sz w:val="24"/>
          <w:szCs w:val="24"/>
        </w:rPr>
      </w:pPr>
      <w:r w:rsidRPr="002B60E0">
        <w:rPr>
          <w:sz w:val="24"/>
          <w:szCs w:val="24"/>
        </w:rPr>
        <w:t>2</w:t>
      </w:r>
      <w:r>
        <w:t>.</w:t>
      </w:r>
      <w:r w:rsidRPr="002B60E0">
        <w:rPr>
          <w:sz w:val="24"/>
          <w:szCs w:val="24"/>
        </w:rPr>
        <w:t>1</w:t>
      </w:r>
      <w:r w:rsidR="006B4A97" w:rsidRPr="002B60E0">
        <w:rPr>
          <w:sz w:val="24"/>
          <w:szCs w:val="24"/>
        </w:rPr>
        <w:t>4</w:t>
      </w:r>
      <w:r w:rsidRPr="002B60E0">
        <w:rPr>
          <w:sz w:val="24"/>
          <w:szCs w:val="24"/>
        </w:rPr>
        <w:t>.В случае мотивированного отказа Заказчика от приемки работ, Стороны составляют двухсторонний акт с перечнем недостатков и сроком их исправления Подрядчиком. Выполнение работ по устранению недостатков производятся Подрядчиком  за его счет.</w:t>
      </w:r>
    </w:p>
    <w:p w:rsidR="00453761" w:rsidRDefault="00453761" w:rsidP="0045376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w:t>
      </w:r>
      <w:r w:rsidR="005120CF">
        <w:rPr>
          <w:rFonts w:ascii="Times New Roman" w:hAnsi="Times New Roman" w:cs="Times New Roman"/>
          <w:sz w:val="24"/>
          <w:szCs w:val="24"/>
        </w:rPr>
        <w:t>1</w:t>
      </w:r>
      <w:r w:rsidR="006B4A97">
        <w:rPr>
          <w:rFonts w:ascii="Times New Roman" w:hAnsi="Times New Roman" w:cs="Times New Roman"/>
          <w:sz w:val="24"/>
          <w:szCs w:val="24"/>
        </w:rPr>
        <w:t>5</w:t>
      </w:r>
      <w:r>
        <w:rPr>
          <w:rFonts w:ascii="Times New Roman" w:hAnsi="Times New Roman" w:cs="Times New Roman"/>
          <w:sz w:val="24"/>
          <w:szCs w:val="24"/>
        </w:rPr>
        <w:t>. Для проверки соответствия качества выполняемых работ требованиям, установленным настоящим Контрактом, Заказчик вправе привлекать независимых экспертов.</w:t>
      </w:r>
    </w:p>
    <w:p w:rsidR="00453761" w:rsidRDefault="00453761" w:rsidP="00453761">
      <w:pPr>
        <w:pStyle w:val="31"/>
        <w:snapToGrid w:val="0"/>
        <w:spacing w:after="0"/>
        <w:ind w:left="0"/>
        <w:jc w:val="both"/>
        <w:rPr>
          <w:sz w:val="24"/>
          <w:szCs w:val="24"/>
        </w:rPr>
      </w:pPr>
      <w:r>
        <w:rPr>
          <w:sz w:val="24"/>
          <w:szCs w:val="24"/>
        </w:rPr>
        <w:t>2.1</w:t>
      </w:r>
      <w:r w:rsidR="006B4A97">
        <w:rPr>
          <w:sz w:val="24"/>
          <w:szCs w:val="24"/>
        </w:rPr>
        <w:t>6</w:t>
      </w:r>
      <w:r>
        <w:rPr>
          <w:sz w:val="24"/>
          <w:szCs w:val="24"/>
        </w:rPr>
        <w:t xml:space="preserve">. Подрядчик обязуется предоставить Заказчику гарантии качества на все виды выполненных работ сроком  на  24 месяца с момента подписания Сторонами Акта </w:t>
      </w:r>
      <w:r w:rsidR="003D2306">
        <w:rPr>
          <w:sz w:val="24"/>
          <w:szCs w:val="24"/>
        </w:rPr>
        <w:t xml:space="preserve">о </w:t>
      </w:r>
      <w:r>
        <w:rPr>
          <w:sz w:val="24"/>
          <w:szCs w:val="24"/>
        </w:rPr>
        <w:t xml:space="preserve"> приемк</w:t>
      </w:r>
      <w:r w:rsidR="003D2306">
        <w:rPr>
          <w:sz w:val="24"/>
          <w:szCs w:val="24"/>
        </w:rPr>
        <w:t>е</w:t>
      </w:r>
      <w:r>
        <w:rPr>
          <w:sz w:val="24"/>
          <w:szCs w:val="24"/>
        </w:rPr>
        <w:t xml:space="preserve"> выполненных работ </w:t>
      </w:r>
      <w:r w:rsidR="00DE2F71">
        <w:rPr>
          <w:sz w:val="24"/>
          <w:szCs w:val="24"/>
        </w:rPr>
        <w:t>и Акта</w:t>
      </w:r>
      <w:r w:rsidR="00DE2F71" w:rsidRPr="00DE2F71">
        <w:rPr>
          <w:sz w:val="24"/>
          <w:szCs w:val="24"/>
        </w:rPr>
        <w:t xml:space="preserve"> </w:t>
      </w:r>
      <w:r w:rsidR="00DE2F71" w:rsidRPr="003A0D06">
        <w:rPr>
          <w:sz w:val="24"/>
          <w:szCs w:val="24"/>
        </w:rPr>
        <w:t>ввода системы автоматической пожарной сигнализации в эксплуатацию</w:t>
      </w:r>
      <w:r>
        <w:rPr>
          <w:sz w:val="24"/>
          <w:szCs w:val="24"/>
        </w:rPr>
        <w:t>. Если за период гарантийной эксплуатации обнаружатся недостатки, которые не позволят продолжать нормальную эксплуатацию объекта до их устранения, то гарантийный срок продлевается на период устранения недостатков. Устранение недостатков,  выявленных в период  гарантийного срока</w:t>
      </w:r>
      <w:r w:rsidR="006B4A97">
        <w:rPr>
          <w:sz w:val="24"/>
          <w:szCs w:val="24"/>
        </w:rPr>
        <w:t>,</w:t>
      </w:r>
      <w:r>
        <w:rPr>
          <w:sz w:val="24"/>
          <w:szCs w:val="24"/>
        </w:rPr>
        <w:t xml:space="preserve"> осуществляется Подрядчиком за свой счет.  </w:t>
      </w:r>
    </w:p>
    <w:p w:rsidR="00453761" w:rsidRDefault="00453761" w:rsidP="00453761">
      <w:pPr>
        <w:pStyle w:val="31"/>
        <w:snapToGrid w:val="0"/>
        <w:spacing w:after="0"/>
        <w:ind w:left="0"/>
        <w:jc w:val="both"/>
        <w:rPr>
          <w:sz w:val="24"/>
          <w:szCs w:val="24"/>
        </w:rPr>
      </w:pPr>
      <w:r>
        <w:rPr>
          <w:sz w:val="24"/>
          <w:szCs w:val="24"/>
        </w:rPr>
        <w:t>2.1</w:t>
      </w:r>
      <w:r w:rsidR="006B4A97">
        <w:rPr>
          <w:sz w:val="24"/>
          <w:szCs w:val="24"/>
        </w:rPr>
        <w:t>7</w:t>
      </w:r>
      <w:r>
        <w:rPr>
          <w:sz w:val="24"/>
          <w:szCs w:val="24"/>
        </w:rPr>
        <w:t>.Риск случайной гибели или случайного повреждения результата выполненных работ до приемки ее Заказчиком несет Подрядчик.</w:t>
      </w:r>
    </w:p>
    <w:p w:rsidR="00453761" w:rsidRDefault="00453761" w:rsidP="00453761">
      <w:pPr>
        <w:pStyle w:val="31"/>
        <w:snapToGrid w:val="0"/>
        <w:rPr>
          <w:sz w:val="24"/>
          <w:szCs w:val="24"/>
        </w:rPr>
      </w:pPr>
    </w:p>
    <w:p w:rsidR="00453761" w:rsidRPr="002B60E0" w:rsidRDefault="00453761" w:rsidP="002B60E0">
      <w:pPr>
        <w:pStyle w:val="21"/>
        <w:tabs>
          <w:tab w:val="num" w:pos="360"/>
        </w:tabs>
        <w:ind w:left="360" w:hanging="360"/>
        <w:jc w:val="center"/>
        <w:rPr>
          <w:u w:val="none"/>
        </w:rPr>
      </w:pPr>
      <w:r w:rsidRPr="002B60E0">
        <w:rPr>
          <w:u w:val="none"/>
        </w:rPr>
        <w:t>3.Цена Контракта. Условия платежа.</w:t>
      </w:r>
    </w:p>
    <w:p w:rsidR="00453761" w:rsidRDefault="00453761" w:rsidP="002B60E0">
      <w:pPr>
        <w:jc w:val="both"/>
      </w:pPr>
      <w:r>
        <w:t>3.1.Цена Контракта определяется в соответствии со Сметой (Приложение № 1)</w:t>
      </w:r>
      <w:r w:rsidR="00D96489">
        <w:t>, представленной Подрядчиком</w:t>
      </w:r>
      <w:r>
        <w:rPr>
          <w:color w:val="000000"/>
        </w:rPr>
        <w:t xml:space="preserve"> с учетом объявленных условий запроса котировок</w:t>
      </w:r>
      <w:r w:rsidR="00D96489">
        <w:rPr>
          <w:color w:val="000000"/>
        </w:rPr>
        <w:t>,</w:t>
      </w:r>
      <w:r>
        <w:t xml:space="preserve"> и составляет</w:t>
      </w:r>
      <w:proofErr w:type="gramStart"/>
      <w:r>
        <w:t xml:space="preserve"> ___________ (______________________________________________________) </w:t>
      </w:r>
      <w:proofErr w:type="gramEnd"/>
      <w:r>
        <w:t>рублей, в том числе НДС</w:t>
      </w:r>
      <w:r w:rsidR="00D2012F">
        <w:t xml:space="preserve"> </w:t>
      </w:r>
      <w:r>
        <w:t>__</w:t>
      </w:r>
      <w:r w:rsidR="00D2012F">
        <w:t>%</w:t>
      </w:r>
      <w:r w:rsidR="00D96489">
        <w:t xml:space="preserve">, что составляет </w:t>
      </w:r>
      <w:r>
        <w:t>___________(________________________________________) рублей.</w:t>
      </w:r>
    </w:p>
    <w:p w:rsidR="00453761" w:rsidRDefault="00453761" w:rsidP="00D96489">
      <w:pPr>
        <w:ind w:firstLine="709"/>
        <w:jc w:val="both"/>
      </w:pPr>
      <w:r>
        <w:t>Смета  считается согласованной  с момента ее утверждения  Заказчиком и является неотъемлемой частью настоящего Контракта.</w:t>
      </w:r>
    </w:p>
    <w:p w:rsidR="00453761" w:rsidRDefault="00453761" w:rsidP="00453761">
      <w:pPr>
        <w:jc w:val="both"/>
      </w:pPr>
      <w:r>
        <w:rPr>
          <w:color w:val="000000"/>
        </w:rPr>
        <w:t xml:space="preserve">3.2. </w:t>
      </w:r>
      <w:r>
        <w:t>Цена настоящего Контракта может быть снижена по соглашению Сторон без изменения предусмотренных Контрактом объема работ и иных условий исполнения настоящего  Контракта.</w:t>
      </w:r>
    </w:p>
    <w:p w:rsidR="00453761" w:rsidRDefault="00453761" w:rsidP="00453761">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 Цена настоящего Контракта является твердой и не может изменяться в ходе его исполнения, за исключением случая, установленного п. 3.2 настоящего Контракта.  </w:t>
      </w:r>
    </w:p>
    <w:p w:rsidR="00453761" w:rsidRDefault="00453761" w:rsidP="00453761">
      <w:pPr>
        <w:pStyle w:val="ConsPlusNormal"/>
        <w:ind w:firstLine="0"/>
        <w:jc w:val="both"/>
        <w:rPr>
          <w:sz w:val="24"/>
          <w:szCs w:val="24"/>
        </w:rPr>
      </w:pPr>
      <w:r>
        <w:rPr>
          <w:rFonts w:ascii="Times New Roman" w:hAnsi="Times New Roman" w:cs="Times New Roman"/>
          <w:color w:val="000000"/>
          <w:sz w:val="24"/>
          <w:szCs w:val="24"/>
        </w:rPr>
        <w:t xml:space="preserve">       Оплата выполняемых работ осуществляется по цене, установленной настоящим Контрактом</w:t>
      </w:r>
      <w:r>
        <w:rPr>
          <w:rStyle w:val="grame"/>
          <w:rFonts w:ascii="Times New Roman" w:hAnsi="Times New Roman" w:cs="Times New Roman"/>
          <w:color w:val="000000"/>
          <w:sz w:val="24"/>
          <w:szCs w:val="24"/>
        </w:rPr>
        <w:t>.</w:t>
      </w:r>
    </w:p>
    <w:p w:rsidR="002B60E0" w:rsidRDefault="00453761" w:rsidP="002B60E0">
      <w:pPr>
        <w:autoSpaceDE w:val="0"/>
        <w:snapToGrid w:val="0"/>
        <w:ind w:firstLine="426"/>
        <w:jc w:val="both"/>
      </w:pPr>
      <w:r>
        <w:t xml:space="preserve">       </w:t>
      </w:r>
      <w:proofErr w:type="gramStart"/>
      <w:r w:rsidR="002B60E0">
        <w:t xml:space="preserve">В цену Контракта включены расходы на уплату таможенных пошлин, налогов, сборов и других обязательных платежей, а также стоимость материалов и оборудования, расходы на перевозку, страхование, погрузку, разгрузку, доставку материалов и оборудования, расходы, </w:t>
      </w:r>
      <w:r w:rsidR="002B60E0">
        <w:lastRenderedPageBreak/>
        <w:t>связанные с согласованием Акта ввода системы оповещения о пожаре в эксплуатацию с Управлением государственного пожарного надзора главного управления МЧС России по Саратовской области и другие расходы, связанные с</w:t>
      </w:r>
      <w:proofErr w:type="gramEnd"/>
      <w:r w:rsidR="002B60E0">
        <w:t xml:space="preserve"> исполнением настоящего Контракта.</w:t>
      </w:r>
    </w:p>
    <w:p w:rsidR="00453761" w:rsidRDefault="00453761" w:rsidP="002B60E0">
      <w:pPr>
        <w:autoSpaceDE w:val="0"/>
        <w:autoSpaceDN w:val="0"/>
        <w:adjustRightInd w:val="0"/>
        <w:jc w:val="both"/>
      </w:pPr>
      <w:r>
        <w:t>3.4.</w:t>
      </w:r>
      <w:r w:rsidR="002B60E0">
        <w:t xml:space="preserve"> </w:t>
      </w:r>
      <w:r>
        <w:t xml:space="preserve">Расчеты за выполненные работы осуществляются в безналичном порядке в форме платежного поручения. Оплата производится за счет средств бюджета </w:t>
      </w:r>
      <w:r w:rsidR="00AC7E6C">
        <w:t xml:space="preserve">муниципального образования «Город Саратов» </w:t>
      </w:r>
      <w:r>
        <w:t xml:space="preserve"> при наличии денежных средств у Заказчика в пределах лимита бюджетных обязательств, выделенных на текущий год по соответствующей статье расхода, путем перечисления денежных средств на расчетный счет Подрядчика.</w:t>
      </w:r>
    </w:p>
    <w:p w:rsidR="00D96489" w:rsidRDefault="00453761" w:rsidP="00AD60DD">
      <w:pPr>
        <w:tabs>
          <w:tab w:val="num" w:pos="581"/>
        </w:tabs>
        <w:snapToGrid w:val="0"/>
        <w:jc w:val="both"/>
        <w:rPr>
          <w:b/>
        </w:rPr>
      </w:pPr>
      <w:r>
        <w:t xml:space="preserve">3.5. </w:t>
      </w:r>
      <w:r w:rsidR="00473107">
        <w:t>Оплата производится З</w:t>
      </w:r>
      <w:r w:rsidR="00113C68">
        <w:t xml:space="preserve">аказчиком по факту выполненных </w:t>
      </w:r>
      <w:r w:rsidR="00473107">
        <w:t>П</w:t>
      </w:r>
      <w:r w:rsidR="00113C68">
        <w:t xml:space="preserve">одрядчиком работ с требуемым  качеством </w:t>
      </w:r>
      <w:r w:rsidR="00473107">
        <w:t>после</w:t>
      </w:r>
      <w:r w:rsidR="00113C68">
        <w:t xml:space="preserve"> подписания сторонами муниципального контракта </w:t>
      </w:r>
      <w:r w:rsidR="00A34680">
        <w:t xml:space="preserve">Акта о приемке выполненных работ и </w:t>
      </w:r>
      <w:r w:rsidR="00A34680" w:rsidRPr="003A0D06">
        <w:t>Акт</w:t>
      </w:r>
      <w:r w:rsidR="00A34680">
        <w:t>а</w:t>
      </w:r>
      <w:r w:rsidR="00A34680" w:rsidRPr="003A0D06">
        <w:t xml:space="preserve"> ввода системы автоматической пожарной сигнализации в эксплуатацию</w:t>
      </w:r>
      <w:r w:rsidR="00113C68">
        <w:t>, с отсрочкой платежа до 25.12.2010г.</w:t>
      </w:r>
    </w:p>
    <w:p w:rsidR="00D96489" w:rsidRDefault="00D96489" w:rsidP="00453761">
      <w:pPr>
        <w:tabs>
          <w:tab w:val="num" w:pos="360"/>
        </w:tabs>
        <w:snapToGrid w:val="0"/>
        <w:ind w:left="360" w:hanging="360"/>
        <w:jc w:val="center"/>
        <w:rPr>
          <w:b/>
        </w:rPr>
      </w:pPr>
    </w:p>
    <w:p w:rsidR="00453761" w:rsidRDefault="00453761" w:rsidP="00453761">
      <w:pPr>
        <w:tabs>
          <w:tab w:val="num" w:pos="360"/>
        </w:tabs>
        <w:snapToGrid w:val="0"/>
        <w:ind w:left="360" w:hanging="360"/>
        <w:jc w:val="center"/>
        <w:rPr>
          <w:b/>
        </w:rPr>
      </w:pPr>
      <w:r>
        <w:rPr>
          <w:b/>
        </w:rPr>
        <w:t>4.</w:t>
      </w:r>
      <w:r w:rsidR="00AD60DD">
        <w:rPr>
          <w:b/>
        </w:rPr>
        <w:t xml:space="preserve"> </w:t>
      </w:r>
      <w:r>
        <w:rPr>
          <w:b/>
        </w:rPr>
        <w:t>Ответственность Сторон и порядок разрешения споров.</w:t>
      </w:r>
    </w:p>
    <w:p w:rsidR="00453761" w:rsidRDefault="00453761" w:rsidP="00453761">
      <w:pPr>
        <w:pStyle w:val="23"/>
        <w:spacing w:after="0" w:line="240" w:lineRule="auto"/>
        <w:ind w:left="0"/>
        <w:jc w:val="both"/>
      </w:pPr>
      <w:r>
        <w:t xml:space="preserve">4.1. В случае просрочки исполнения Подрядчиком обязательств, предусмотренных настоящим Контрактом, а также в случае их неисполнения или ненадлежащего исполнения,  с Подрядчика взыскивается  неустойка в виде пени в размере 0,1% цены Контракта. Неустойка (пени)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до момента фактического исполнения обязательства. </w:t>
      </w:r>
    </w:p>
    <w:p w:rsidR="00453761" w:rsidRDefault="00453761" w:rsidP="00453761">
      <w:pPr>
        <w:pStyle w:val="ConsPlusNonformat"/>
        <w:widowControl/>
        <w:ind w:firstLine="540"/>
        <w:jc w:val="both"/>
        <w:rPr>
          <w:rStyle w:val="grame"/>
          <w:rFonts w:ascii="Times New Roman" w:hAnsi="Times New Roman" w:cs="Times New Roman"/>
          <w:color w:val="000000"/>
          <w:sz w:val="24"/>
          <w:szCs w:val="24"/>
        </w:rPr>
      </w:pPr>
      <w:r>
        <w:rPr>
          <w:rFonts w:ascii="Times New Roman" w:hAnsi="Times New Roman" w:cs="Times New Roman"/>
          <w:color w:val="000000"/>
          <w:sz w:val="24"/>
          <w:szCs w:val="24"/>
        </w:rPr>
        <w:t>Подрядчик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Заказчика</w:t>
      </w:r>
      <w:r>
        <w:rPr>
          <w:rStyle w:val="grame"/>
          <w:rFonts w:ascii="Times New Roman" w:hAnsi="Times New Roman" w:cs="Times New Roman"/>
          <w:color w:val="000000"/>
          <w:sz w:val="24"/>
          <w:szCs w:val="24"/>
        </w:rPr>
        <w:t>.</w:t>
      </w:r>
    </w:p>
    <w:p w:rsidR="00453761" w:rsidRDefault="00453761" w:rsidP="00453761">
      <w:pPr>
        <w:jc w:val="both"/>
        <w:rPr>
          <w:rStyle w:val="grame"/>
        </w:rPr>
      </w:pPr>
      <w:r>
        <w:t xml:space="preserve">4.2. Кроме санкций за неисполнение  или ненадлежащее исполнение обязательств по Контракту Подрядчик возмещает Заказчику убытки, непокрытые неустойкой, включая упущенную выгоду. </w:t>
      </w:r>
    </w:p>
    <w:p w:rsidR="00453761" w:rsidRDefault="00453761" w:rsidP="00453761">
      <w:pPr>
        <w:pStyle w:val="a4"/>
      </w:pPr>
      <w:r>
        <w:t>4.3.В остальных случаях неисполнения либо ненадлежащего исполнения условий настоящего Контракта Стороны несут ответственность, предусмотренную  действующим законодательством РФ.</w:t>
      </w:r>
    </w:p>
    <w:p w:rsidR="00453761" w:rsidRDefault="00453761" w:rsidP="002B60E0">
      <w:pPr>
        <w:jc w:val="both"/>
      </w:pPr>
      <w:r>
        <w:t>4.4.Претензионный порядок рассмотрения споров между Сторонами обязателен. Сторона, получившая претензию, обязана рассмотреть ее в 15-дневный срок с момента получения. Споры, не урегулированные Сторонами, разрешаются Арбитражным судом  Саратовской области.</w:t>
      </w:r>
    </w:p>
    <w:p w:rsidR="00453761" w:rsidRDefault="00453761" w:rsidP="00453761">
      <w:pPr>
        <w:jc w:val="both"/>
      </w:pPr>
    </w:p>
    <w:p w:rsidR="00453761" w:rsidRDefault="00453761" w:rsidP="00453761">
      <w:pPr>
        <w:jc w:val="center"/>
        <w:rPr>
          <w:b/>
        </w:rPr>
      </w:pPr>
      <w:r>
        <w:rPr>
          <w:b/>
        </w:rPr>
        <w:t>5. Обстоятельства непреодолимой силы.</w:t>
      </w:r>
    </w:p>
    <w:p w:rsidR="00453761" w:rsidRDefault="00453761" w:rsidP="002B60E0">
      <w:pPr>
        <w:jc w:val="both"/>
      </w:pPr>
      <w:r>
        <w:t>5.1.При наступлении обстоятельств невозможности полного или частичного исполнения обязательств по настоящему Контракту, а именно: пожара, стихийных бедствий, изменения законодательства или других независящих от сторон обстоятельств, срок исполнения обязательства соразмерно отодвигается на время действия соответствующего обстоятельства. При указанных обстоятельств</w:t>
      </w:r>
      <w:r w:rsidR="00D96489">
        <w:t xml:space="preserve">ах </w:t>
      </w:r>
      <w:r>
        <w:t>настоящий Контракт, может быть, расторгнут письменным соглашением по инициативе любой из сторон с обязательным предоставлением документа Торгово-промышленной палаты, подтверждающего факт обстоятельств непреодолимой силы.</w:t>
      </w:r>
    </w:p>
    <w:p w:rsidR="002B60E0" w:rsidRPr="002B60E0" w:rsidRDefault="002B60E0" w:rsidP="002B60E0">
      <w:pPr>
        <w:jc w:val="both"/>
      </w:pPr>
    </w:p>
    <w:p w:rsidR="00453761" w:rsidRDefault="00453761" w:rsidP="002B60E0">
      <w:pPr>
        <w:pStyle w:val="23"/>
        <w:tabs>
          <w:tab w:val="num" w:pos="360"/>
        </w:tabs>
        <w:spacing w:line="240" w:lineRule="auto"/>
        <w:ind w:left="360" w:hanging="360"/>
        <w:jc w:val="center"/>
        <w:rPr>
          <w:b/>
        </w:rPr>
      </w:pPr>
      <w:r>
        <w:rPr>
          <w:b/>
        </w:rPr>
        <w:t>6.</w:t>
      </w:r>
      <w:r w:rsidR="002B60E0">
        <w:rPr>
          <w:b/>
        </w:rPr>
        <w:t xml:space="preserve"> </w:t>
      </w:r>
      <w:r>
        <w:rPr>
          <w:b/>
        </w:rPr>
        <w:t>Заключительные положения.</w:t>
      </w:r>
    </w:p>
    <w:p w:rsidR="00453761" w:rsidRDefault="00453761" w:rsidP="002B60E0">
      <w:pPr>
        <w:jc w:val="both"/>
      </w:pPr>
      <w:r>
        <w:rPr>
          <w:color w:val="FF0000"/>
        </w:rPr>
        <w:t xml:space="preserve"> </w:t>
      </w:r>
      <w:r>
        <w:t>6.1. Настоящий Контра</w:t>
      </w:r>
      <w:proofErr w:type="gramStart"/>
      <w:r>
        <w:t>кт вст</w:t>
      </w:r>
      <w:proofErr w:type="gramEnd"/>
      <w:r>
        <w:t xml:space="preserve">упает в силу с момента его подписания Сторонами и действует до полного исполнения Сторонами своих обязательств по настоящему Контракту, но не позднее «31» декабря </w:t>
      </w:r>
      <w:smartTag w:uri="urn:schemas-microsoft-com:office:smarttags" w:element="metricconverter">
        <w:smartTagPr>
          <w:attr w:name="ProductID" w:val="2010 г"/>
        </w:smartTagPr>
        <w:r>
          <w:t>20</w:t>
        </w:r>
        <w:r w:rsidR="00F607CF">
          <w:t>10</w:t>
        </w:r>
        <w:r>
          <w:t xml:space="preserve"> г</w:t>
        </w:r>
      </w:smartTag>
      <w:r>
        <w:t>., или до его расторжения в порядке и на условиях, предусмотренных настоящим Контрактом. Истечение срока действия Контракта не освобождает Стороны от ответственности за неисполнение обязательств по настоящему Контракту.</w:t>
      </w:r>
    </w:p>
    <w:p w:rsidR="00453761" w:rsidRDefault="00453761" w:rsidP="00453761">
      <w:pPr>
        <w:jc w:val="both"/>
        <w:rPr>
          <w:rFonts w:ascii="Courier New" w:hAnsi="Courier New"/>
        </w:rPr>
      </w:pPr>
      <w:r>
        <w:t xml:space="preserve">6.2. Все письменные документы (телекс, факс, телеграф) направленные и полученные Сторонами в процессе исполнения настоящего Контракта обладают юридической силой, с последующим предоставлением оригиналов и являются неотъемлемой  частью Контракта. </w:t>
      </w:r>
    </w:p>
    <w:p w:rsidR="00453761" w:rsidRDefault="00453761" w:rsidP="00453761">
      <w:pPr>
        <w:pStyle w:val="a4"/>
      </w:pPr>
      <w:r>
        <w:t>6.3. Расторжение  настоящего Контракта допускается исключительно  по  соглашению Сторон или  решению суда по основаниям, предусмотренным гражданским законодательством.</w:t>
      </w:r>
    </w:p>
    <w:p w:rsidR="00C6695F" w:rsidRDefault="00C6695F" w:rsidP="00453761">
      <w:pPr>
        <w:pStyle w:val="a4"/>
      </w:pPr>
    </w:p>
    <w:p w:rsidR="00453761" w:rsidRDefault="00453761" w:rsidP="00453761">
      <w:pPr>
        <w:ind w:firstLine="720"/>
        <w:jc w:val="both"/>
        <w:rPr>
          <w:rFonts w:ascii="Courier New" w:hAnsi="Courier New"/>
          <w:b/>
        </w:rPr>
      </w:pPr>
    </w:p>
    <w:p w:rsidR="00453761" w:rsidRDefault="00453761" w:rsidP="00453761">
      <w:pPr>
        <w:jc w:val="center"/>
        <w:rPr>
          <w:b/>
        </w:rPr>
      </w:pPr>
      <w:r>
        <w:rPr>
          <w:b/>
        </w:rPr>
        <w:t>7. Особые условия.</w:t>
      </w:r>
    </w:p>
    <w:p w:rsidR="00453761" w:rsidRDefault="00453761" w:rsidP="00453761">
      <w:pPr>
        <w:jc w:val="both"/>
      </w:pPr>
      <w:r>
        <w:t>7.1. Любая договоренность между Сторонами, влекущая за собой новые обстоятельства, не предусмотренные настоящим Контрактом, считается действительной, если она подтверждена Сторонами в письменной форме в виде дополнительного соглашения или протокола.</w:t>
      </w:r>
    </w:p>
    <w:p w:rsidR="00453761" w:rsidRDefault="00453761" w:rsidP="00453761">
      <w:pPr>
        <w:jc w:val="both"/>
      </w:pPr>
      <w:r>
        <w:t>7.2.  Стороны обязуются не разглашать, не передавать и не делать каким-либо еще способом доступными третьим лицам сведения, содержащиеся в документах, имеющих отношение к взаимоотношениям Сторон в рамках настоящего Контракта, иначе как с письменного согласия Сторон.</w:t>
      </w:r>
    </w:p>
    <w:p w:rsidR="00453761" w:rsidRDefault="00453761" w:rsidP="00453761">
      <w:pPr>
        <w:pStyle w:val="a4"/>
        <w:ind w:right="-2"/>
      </w:pPr>
      <w:r>
        <w:t>7.3. Стороны обязаны известить друг друга, если произошли изменения  в юридических реквизитах  в трехдневный срок  с момента изменения.</w:t>
      </w:r>
    </w:p>
    <w:p w:rsidR="00453761" w:rsidRDefault="00453761" w:rsidP="00453761">
      <w:pPr>
        <w:jc w:val="both"/>
      </w:pPr>
      <w:r>
        <w:t>7.4. Стороны действуют в соответствии с условиями настоящего Контракта. Во всем, что не предусмотрено Контрактом, Стороны руководствуются законодательством РФ, Саратовской области и г. Саратова.</w:t>
      </w:r>
    </w:p>
    <w:p w:rsidR="00453761" w:rsidRDefault="00453761" w:rsidP="00453761">
      <w:pPr>
        <w:jc w:val="both"/>
      </w:pPr>
      <w:r>
        <w:t xml:space="preserve">7.5. Настоящий Контракт составлен в двух экземплярах, имеющих одинаковую юридическую силу, по одному для каждой из Сторон и имеет </w:t>
      </w:r>
      <w:r>
        <w:rPr>
          <w:bCs/>
        </w:rPr>
        <w:t>Приложение, являющееся неотъемлемой частью настоящего Контракта:</w:t>
      </w:r>
    </w:p>
    <w:p w:rsidR="00453761" w:rsidRDefault="00DE2F71" w:rsidP="00453761">
      <w:pPr>
        <w:pStyle w:val="a4"/>
        <w:numPr>
          <w:ilvl w:val="0"/>
          <w:numId w:val="5"/>
        </w:numPr>
      </w:pPr>
      <w:r>
        <w:t>Смета (</w:t>
      </w:r>
      <w:r w:rsidR="0006612E">
        <w:t>П</w:t>
      </w:r>
      <w:r w:rsidR="00453761">
        <w:t>риложение № 1)</w:t>
      </w:r>
    </w:p>
    <w:p w:rsidR="00453761" w:rsidRDefault="00453761" w:rsidP="00453761">
      <w:pPr>
        <w:pStyle w:val="a4"/>
        <w:ind w:left="360"/>
      </w:pPr>
    </w:p>
    <w:p w:rsidR="00453761" w:rsidRPr="002B60E0" w:rsidRDefault="00453761" w:rsidP="00453761">
      <w:pPr>
        <w:pStyle w:val="a4"/>
        <w:rPr>
          <w:b/>
        </w:rPr>
      </w:pPr>
    </w:p>
    <w:p w:rsidR="00453761" w:rsidRDefault="00453761" w:rsidP="00453761">
      <w:pPr>
        <w:pStyle w:val="a4"/>
        <w:jc w:val="center"/>
        <w:rPr>
          <w:b/>
        </w:rPr>
      </w:pPr>
      <w:r>
        <w:rPr>
          <w:b/>
        </w:rPr>
        <w:t>8.Юридические адреса, банковские реквизиты и подписи Сторон:</w:t>
      </w:r>
    </w:p>
    <w:p w:rsidR="00453761" w:rsidRDefault="00453761" w:rsidP="00453761">
      <w:pPr>
        <w:pStyle w:val="a4"/>
        <w:jc w:val="center"/>
        <w:rPr>
          <w:b/>
        </w:rPr>
      </w:pPr>
    </w:p>
    <w:p w:rsidR="00BC1FFA" w:rsidRDefault="00453761" w:rsidP="00BC1FFA">
      <w:pPr>
        <w:pStyle w:val="23"/>
        <w:spacing w:after="0" w:line="240" w:lineRule="auto"/>
        <w:ind w:left="0"/>
        <w:jc w:val="both"/>
        <w:rPr>
          <w:b/>
        </w:rPr>
      </w:pPr>
      <w:r w:rsidRPr="00473107">
        <w:rPr>
          <w:b/>
        </w:rPr>
        <w:t>Заказчик</w:t>
      </w:r>
      <w:r w:rsidR="00BC1FFA" w:rsidRPr="00473107">
        <w:rPr>
          <w:b/>
        </w:rPr>
        <w:t>:</w:t>
      </w:r>
      <w:r w:rsidR="00BC1FFA">
        <w:rPr>
          <w:b/>
        </w:rPr>
        <w:t xml:space="preserve">    ______________________________________________________________</w:t>
      </w:r>
    </w:p>
    <w:p w:rsidR="00BC1FFA" w:rsidRDefault="00BC1FFA" w:rsidP="00BC1FFA">
      <w:pPr>
        <w:pStyle w:val="23"/>
        <w:spacing w:after="0" w:line="240" w:lineRule="auto"/>
        <w:ind w:left="0"/>
        <w:jc w:val="both"/>
        <w:rPr>
          <w:b/>
        </w:rPr>
      </w:pPr>
      <w:r>
        <w:rPr>
          <w:b/>
        </w:rPr>
        <w:t xml:space="preserve">       </w:t>
      </w:r>
      <w:r>
        <w:rPr>
          <w:b/>
        </w:rPr>
        <w:tab/>
        <w:t xml:space="preserve">         ______________________________________________________________</w:t>
      </w:r>
    </w:p>
    <w:p w:rsidR="00BC1FFA" w:rsidRDefault="00BC1FFA" w:rsidP="00BC1FFA">
      <w:pPr>
        <w:pStyle w:val="23"/>
        <w:spacing w:after="0" w:line="240" w:lineRule="auto"/>
        <w:ind w:left="0"/>
        <w:jc w:val="both"/>
        <w:rPr>
          <w:b/>
        </w:rPr>
      </w:pPr>
      <w:r>
        <w:rPr>
          <w:b/>
        </w:rPr>
        <w:t xml:space="preserve">                     ______________________________________________________________</w:t>
      </w:r>
    </w:p>
    <w:p w:rsidR="00BC1FFA" w:rsidRDefault="00BC1FFA" w:rsidP="00BC1FFA">
      <w:pPr>
        <w:pStyle w:val="23"/>
        <w:spacing w:after="0" w:line="240" w:lineRule="auto"/>
        <w:ind w:left="0"/>
        <w:jc w:val="both"/>
        <w:rPr>
          <w:b/>
        </w:rPr>
      </w:pPr>
      <w:r>
        <w:rPr>
          <w:b/>
        </w:rPr>
        <w:t xml:space="preserve">                     ______________________________________________________________</w:t>
      </w:r>
    </w:p>
    <w:p w:rsidR="00453761" w:rsidRDefault="00453761" w:rsidP="00453761">
      <w:r>
        <w:t xml:space="preserve">                     </w:t>
      </w:r>
    </w:p>
    <w:p w:rsidR="00453761" w:rsidRDefault="00453761" w:rsidP="00453761">
      <w:pPr>
        <w:ind w:left="284" w:right="-1050"/>
        <w:jc w:val="both"/>
        <w:rPr>
          <w:b/>
        </w:rPr>
      </w:pPr>
    </w:p>
    <w:p w:rsidR="00453761" w:rsidRDefault="00453761" w:rsidP="00453761">
      <w:pPr>
        <w:pStyle w:val="23"/>
        <w:spacing w:after="0" w:line="240" w:lineRule="auto"/>
        <w:ind w:left="0"/>
        <w:jc w:val="both"/>
        <w:rPr>
          <w:b/>
        </w:rPr>
      </w:pPr>
      <w:r>
        <w:rPr>
          <w:b/>
        </w:rPr>
        <w:t>Подрядчик:______________________________________________________________</w:t>
      </w:r>
    </w:p>
    <w:p w:rsidR="00453761" w:rsidRDefault="00453761" w:rsidP="00453761">
      <w:pPr>
        <w:pStyle w:val="23"/>
        <w:spacing w:after="0" w:line="240" w:lineRule="auto"/>
        <w:ind w:left="0"/>
        <w:jc w:val="both"/>
        <w:rPr>
          <w:b/>
        </w:rPr>
      </w:pPr>
      <w:r>
        <w:rPr>
          <w:b/>
        </w:rPr>
        <w:t xml:space="preserve">       </w:t>
      </w:r>
      <w:r>
        <w:rPr>
          <w:b/>
        </w:rPr>
        <w:tab/>
        <w:t xml:space="preserve">         ______________________________________________________________</w:t>
      </w:r>
    </w:p>
    <w:p w:rsidR="00453761" w:rsidRDefault="00453761" w:rsidP="00453761">
      <w:pPr>
        <w:pStyle w:val="23"/>
        <w:spacing w:after="0" w:line="240" w:lineRule="auto"/>
        <w:ind w:left="0"/>
        <w:jc w:val="both"/>
        <w:rPr>
          <w:b/>
        </w:rPr>
      </w:pPr>
      <w:r>
        <w:rPr>
          <w:b/>
        </w:rPr>
        <w:t xml:space="preserve">                     ______________________________________________________________</w:t>
      </w:r>
    </w:p>
    <w:p w:rsidR="00453761" w:rsidRDefault="00453761" w:rsidP="00453761">
      <w:pPr>
        <w:pStyle w:val="23"/>
        <w:spacing w:after="0" w:line="240" w:lineRule="auto"/>
        <w:ind w:left="0"/>
        <w:jc w:val="both"/>
        <w:rPr>
          <w:b/>
        </w:rPr>
      </w:pPr>
      <w:r>
        <w:rPr>
          <w:b/>
        </w:rPr>
        <w:t xml:space="preserve">                     ______________________________________________________________</w:t>
      </w:r>
    </w:p>
    <w:p w:rsidR="00453761" w:rsidRDefault="00453761" w:rsidP="00453761">
      <w:pPr>
        <w:pStyle w:val="23"/>
        <w:ind w:left="284"/>
        <w:rPr>
          <w:b/>
        </w:rPr>
      </w:pPr>
      <w:r>
        <w:rPr>
          <w:b/>
        </w:rPr>
        <w:t xml:space="preserve">                     </w:t>
      </w:r>
    </w:p>
    <w:p w:rsidR="00453761" w:rsidRDefault="00453761" w:rsidP="00453761">
      <w:pPr>
        <w:ind w:left="284" w:right="-1050"/>
        <w:jc w:val="both"/>
      </w:pPr>
      <w:r>
        <w:rPr>
          <w:b/>
        </w:rPr>
        <w:t xml:space="preserve">                 </w:t>
      </w:r>
    </w:p>
    <w:p w:rsidR="00453761" w:rsidRDefault="00453761" w:rsidP="00453761">
      <w:pPr>
        <w:rPr>
          <w:b/>
        </w:rPr>
      </w:pPr>
      <w:r>
        <w:rPr>
          <w:b/>
        </w:rPr>
        <w:t xml:space="preserve">              Заказчик:</w:t>
      </w:r>
      <w:r>
        <w:rPr>
          <w:b/>
        </w:rPr>
        <w:tab/>
      </w:r>
      <w:r>
        <w:rPr>
          <w:b/>
        </w:rPr>
        <w:tab/>
      </w:r>
      <w:r>
        <w:rPr>
          <w:b/>
        </w:rPr>
        <w:tab/>
      </w:r>
      <w:r>
        <w:rPr>
          <w:b/>
        </w:rPr>
        <w:tab/>
      </w:r>
      <w:r>
        <w:rPr>
          <w:b/>
        </w:rPr>
        <w:tab/>
      </w:r>
      <w:r>
        <w:rPr>
          <w:b/>
        </w:rPr>
        <w:tab/>
        <w:t xml:space="preserve">              Подрядчик:</w:t>
      </w:r>
    </w:p>
    <w:p w:rsidR="00453761" w:rsidRDefault="00453761" w:rsidP="00453761">
      <w:pPr>
        <w:ind w:firstLine="720"/>
        <w:rPr>
          <w:b/>
        </w:rPr>
      </w:pPr>
    </w:p>
    <w:p w:rsidR="00453761" w:rsidRDefault="00453761" w:rsidP="00453761">
      <w:pPr>
        <w:rPr>
          <w:b/>
        </w:rPr>
      </w:pPr>
      <w:r>
        <w:rPr>
          <w:b/>
        </w:rPr>
        <w:t xml:space="preserve"> _________________/_____________/</w:t>
      </w:r>
      <w:r>
        <w:rPr>
          <w:b/>
        </w:rPr>
        <w:tab/>
      </w:r>
      <w:r>
        <w:rPr>
          <w:b/>
        </w:rPr>
        <w:tab/>
        <w:t xml:space="preserve">    _________________/______________/</w:t>
      </w:r>
    </w:p>
    <w:p w:rsidR="00453761" w:rsidRDefault="00453761" w:rsidP="00453761">
      <w:pPr>
        <w:tabs>
          <w:tab w:val="left" w:pos="1125"/>
          <w:tab w:val="left" w:pos="7290"/>
        </w:tabs>
        <w:rPr>
          <w:b/>
        </w:rPr>
      </w:pPr>
      <w:r>
        <w:tab/>
        <w:t>м.п.</w:t>
      </w:r>
      <w:r>
        <w:tab/>
        <w:t>м.п.</w:t>
      </w:r>
    </w:p>
    <w:p w:rsidR="00453761" w:rsidRDefault="00453761" w:rsidP="00453761">
      <w:pPr>
        <w:jc w:val="center"/>
        <w:rPr>
          <w:b/>
        </w:rPr>
      </w:pPr>
      <w:r>
        <w:rPr>
          <w:b/>
        </w:rPr>
        <w:br w:type="page"/>
      </w:r>
      <w:proofErr w:type="gramStart"/>
      <w:r>
        <w:rPr>
          <w:b/>
          <w:lang w:val="en-US"/>
        </w:rPr>
        <w:lastRenderedPageBreak/>
        <w:t>III</w:t>
      </w:r>
      <w:r>
        <w:rPr>
          <w:b/>
        </w:rPr>
        <w:t xml:space="preserve"> часть.</w:t>
      </w:r>
      <w:proofErr w:type="gramEnd"/>
    </w:p>
    <w:p w:rsidR="00453761" w:rsidRDefault="00453761" w:rsidP="00453761">
      <w:pPr>
        <w:jc w:val="center"/>
        <w:rPr>
          <w:b/>
        </w:rPr>
      </w:pPr>
      <w:r>
        <w:rPr>
          <w:b/>
        </w:rPr>
        <w:t>форма котировочной  заявки (заполняется участником размещения заказа)</w:t>
      </w:r>
    </w:p>
    <w:p w:rsidR="00453761" w:rsidRDefault="00453761" w:rsidP="00453761">
      <w:pPr>
        <w:jc w:val="center"/>
        <w:rPr>
          <w:b/>
        </w:rPr>
      </w:pPr>
      <w:r>
        <w:rPr>
          <w:b/>
        </w:rPr>
        <w:t>КОТИРОВОЧНАЯ ЗАЯВКА</w:t>
      </w:r>
    </w:p>
    <w:p w:rsidR="00453761" w:rsidRDefault="00453761" w:rsidP="00453761">
      <w:pPr>
        <w:jc w:val="center"/>
      </w:pPr>
    </w:p>
    <w:p w:rsidR="00453761" w:rsidRDefault="00453761" w:rsidP="00453761">
      <w:r>
        <w:t xml:space="preserve">Дата: «___» _____________ </w:t>
      </w:r>
      <w:smartTag w:uri="urn:schemas-microsoft-com:office:smarttags" w:element="metricconverter">
        <w:smartTagPr>
          <w:attr w:name="ProductID" w:val="2010 г"/>
        </w:smartTagPr>
        <w:r>
          <w:t>20</w:t>
        </w:r>
        <w:r w:rsidR="00F607CF">
          <w:t>10</w:t>
        </w:r>
        <w:r>
          <w:t xml:space="preserve"> г</w:t>
        </w:r>
      </w:smartTag>
      <w:r>
        <w:t>.</w:t>
      </w:r>
    </w:p>
    <w:p w:rsidR="00453761" w:rsidRDefault="00453761" w:rsidP="00453761">
      <w:pPr>
        <w:ind w:left="6120"/>
        <w:rPr>
          <w:b/>
          <w:color w:val="000000"/>
        </w:rPr>
      </w:pPr>
      <w:r>
        <w:rPr>
          <w:b/>
        </w:rPr>
        <w:t xml:space="preserve">В орган, уполномоченный </w:t>
      </w:r>
      <w:r>
        <w:rPr>
          <w:b/>
          <w:color w:val="000000"/>
        </w:rPr>
        <w:t>на осуществление функций по  размещению заказов для муниципальных  заказчиков города</w:t>
      </w:r>
    </w:p>
    <w:p w:rsidR="00453761" w:rsidRDefault="00453761" w:rsidP="00453761">
      <w:pPr>
        <w:jc w:val="both"/>
      </w:pPr>
    </w:p>
    <w:p w:rsidR="00453761" w:rsidRDefault="00453761" w:rsidP="00453761">
      <w:pPr>
        <w:jc w:val="center"/>
      </w:pPr>
      <w:r>
        <w:t>Уважаемые господа!</w:t>
      </w:r>
    </w:p>
    <w:p w:rsidR="00453761" w:rsidRDefault="00453761" w:rsidP="00453761">
      <w:pPr>
        <w:ind w:firstLine="708"/>
        <w:jc w:val="both"/>
      </w:pPr>
      <w:r>
        <w:t>Изучив изв</w:t>
      </w:r>
      <w:r w:rsidR="005A7919">
        <w:t>ещение о</w:t>
      </w:r>
      <w:r w:rsidR="00473107">
        <w:t xml:space="preserve"> проведении</w:t>
      </w:r>
      <w:r w:rsidR="005A7919">
        <w:t xml:space="preserve"> запрос</w:t>
      </w:r>
      <w:r w:rsidR="00473107">
        <w:t>а</w:t>
      </w:r>
      <w:r w:rsidR="005A7919">
        <w:t xml:space="preserve"> котировок № </w:t>
      </w:r>
      <w:r w:rsidR="00842BA4">
        <w:t>1963</w:t>
      </w:r>
      <w:r>
        <w:t>, в том числе проект муниципального контракта, мы, нижеподписавшиеся, предлагаем осуществить поставку, выполнение, оказание ____________________________________________________________________________________</w:t>
      </w:r>
    </w:p>
    <w:p w:rsidR="00453761" w:rsidRDefault="00453761" w:rsidP="00453761">
      <w:pPr>
        <w:ind w:firstLine="708"/>
        <w:jc w:val="center"/>
        <w:rPr>
          <w:sz w:val="18"/>
          <w:szCs w:val="18"/>
        </w:rPr>
      </w:pPr>
      <w:proofErr w:type="gramStart"/>
      <w:r>
        <w:t>(</w:t>
      </w:r>
      <w:r>
        <w:rPr>
          <w:sz w:val="18"/>
          <w:szCs w:val="18"/>
        </w:rPr>
        <w:t>наименование товара, работ, Д</w:t>
      </w:r>
      <w:r>
        <w:rPr>
          <w:sz w:val="22"/>
          <w:szCs w:val="22"/>
        </w:rPr>
        <w:t>ля</w:t>
      </w:r>
      <w:r>
        <w:rPr>
          <w:sz w:val="18"/>
          <w:szCs w:val="18"/>
        </w:rPr>
        <w:t>_________________________________________________________________________________________________</w:t>
      </w:r>
      <w:proofErr w:type="gramEnd"/>
    </w:p>
    <w:p w:rsidR="00453761" w:rsidRDefault="00453761" w:rsidP="00453761">
      <w:pPr>
        <w:ind w:firstLine="708"/>
        <w:jc w:val="center"/>
        <w:rPr>
          <w:sz w:val="18"/>
          <w:szCs w:val="18"/>
        </w:rPr>
      </w:pPr>
      <w:r>
        <w:rPr>
          <w:sz w:val="18"/>
          <w:szCs w:val="18"/>
        </w:rPr>
        <w:t>наименование заказчика</w:t>
      </w:r>
    </w:p>
    <w:p w:rsidR="00453761" w:rsidRDefault="00453761" w:rsidP="00453761">
      <w:pPr>
        <w:pStyle w:val="a4"/>
        <w:ind w:firstLine="708"/>
      </w:pPr>
      <w:r>
        <w:t>Мы ___________________________________________________________________________,</w:t>
      </w:r>
    </w:p>
    <w:p w:rsidR="00453761" w:rsidRDefault="00453761" w:rsidP="00453761">
      <w:pPr>
        <w:pStyle w:val="30"/>
        <w:ind w:firstLine="709"/>
        <w:jc w:val="center"/>
      </w:pPr>
      <w:r>
        <w:t>(наименование участника размещения заказа)</w:t>
      </w:r>
    </w:p>
    <w:p w:rsidR="00453761" w:rsidRDefault="00453761" w:rsidP="00453761">
      <w:pPr>
        <w:pStyle w:val="a8"/>
        <w:ind w:left="0"/>
        <w:jc w:val="both"/>
        <w:rPr>
          <w:sz w:val="24"/>
          <w:szCs w:val="24"/>
        </w:rPr>
      </w:pPr>
      <w:r>
        <w:rPr>
          <w:sz w:val="24"/>
          <w:szCs w:val="24"/>
        </w:rPr>
        <w:t>в лице, _____________________________________________________________________________,</w:t>
      </w:r>
    </w:p>
    <w:p w:rsidR="00453761" w:rsidRDefault="00453761" w:rsidP="00453761">
      <w:pPr>
        <w:pStyle w:val="a8"/>
        <w:ind w:firstLine="709"/>
        <w:jc w:val="center"/>
        <w:rPr>
          <w:sz w:val="16"/>
          <w:szCs w:val="16"/>
        </w:rPr>
      </w:pPr>
      <w:r>
        <w:rPr>
          <w:sz w:val="16"/>
          <w:szCs w:val="16"/>
        </w:rPr>
        <w:t>(наименование должности, Ф.И.О. руководителя, уполномоченного лица для  юридического лица)</w:t>
      </w:r>
    </w:p>
    <w:p w:rsidR="00453761" w:rsidRDefault="00453761" w:rsidP="00453761">
      <w:pPr>
        <w:pStyle w:val="a4"/>
      </w:pPr>
      <w:r>
        <w:t>в случае победы нашей заявки в запросе котировок, согласны исполнить условия муниципального контракта, указанные в извещении о проведении запроса котировок:</w:t>
      </w:r>
    </w:p>
    <w:p w:rsidR="00453761" w:rsidRDefault="00453761" w:rsidP="00453761">
      <w:pPr>
        <w:jc w:val="both"/>
        <w:rPr>
          <w:sz w:val="18"/>
        </w:rPr>
      </w:pPr>
    </w:p>
    <w:tbl>
      <w:tblPr>
        <w:tblW w:w="0" w:type="auto"/>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
        <w:gridCol w:w="4760"/>
        <w:gridCol w:w="5655"/>
      </w:tblGrid>
      <w:tr w:rsidR="00453761">
        <w:trPr>
          <w:jc w:val="center"/>
        </w:trPr>
        <w:tc>
          <w:tcPr>
            <w:tcW w:w="463" w:type="dxa"/>
            <w:tcBorders>
              <w:top w:val="single" w:sz="4" w:space="0" w:color="auto"/>
              <w:left w:val="single" w:sz="4" w:space="0" w:color="auto"/>
              <w:bottom w:val="single" w:sz="4" w:space="0" w:color="auto"/>
              <w:right w:val="single" w:sz="4" w:space="0" w:color="auto"/>
            </w:tcBorders>
            <w:shd w:val="clear" w:color="auto" w:fill="auto"/>
          </w:tcPr>
          <w:p w:rsidR="00453761" w:rsidRDefault="00453761">
            <w:pPr>
              <w:jc w:val="both"/>
            </w:pPr>
            <w:r>
              <w:t>1.</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453761" w:rsidRDefault="00453761">
            <w:pPr>
              <w:jc w:val="both"/>
            </w:pPr>
            <w:r>
              <w:t>Наименование (для юридического лица)</w:t>
            </w:r>
          </w:p>
          <w:p w:rsidR="00453761" w:rsidRDefault="00453761">
            <w:pPr>
              <w:jc w:val="both"/>
            </w:pPr>
            <w:r>
              <w:t>Фамилия, имя, отчество (для физического лица)</w:t>
            </w:r>
          </w:p>
        </w:tc>
        <w:tc>
          <w:tcPr>
            <w:tcW w:w="5655" w:type="dxa"/>
            <w:tcBorders>
              <w:top w:val="single" w:sz="4" w:space="0" w:color="auto"/>
              <w:left w:val="single" w:sz="4" w:space="0" w:color="auto"/>
              <w:bottom w:val="single" w:sz="4" w:space="0" w:color="auto"/>
              <w:right w:val="single" w:sz="4" w:space="0" w:color="auto"/>
            </w:tcBorders>
            <w:shd w:val="clear" w:color="auto" w:fill="auto"/>
          </w:tcPr>
          <w:p w:rsidR="00453761" w:rsidRDefault="00453761">
            <w:pPr>
              <w:jc w:val="both"/>
            </w:pPr>
          </w:p>
          <w:p w:rsidR="00453761" w:rsidRDefault="00453761">
            <w:pPr>
              <w:jc w:val="both"/>
            </w:pPr>
            <w:r>
              <w:t>_________________</w:t>
            </w:r>
          </w:p>
        </w:tc>
      </w:tr>
      <w:tr w:rsidR="00453761">
        <w:trPr>
          <w:jc w:val="center"/>
        </w:trPr>
        <w:tc>
          <w:tcPr>
            <w:tcW w:w="463" w:type="dxa"/>
            <w:tcBorders>
              <w:top w:val="single" w:sz="4" w:space="0" w:color="auto"/>
              <w:left w:val="single" w:sz="4" w:space="0" w:color="auto"/>
              <w:bottom w:val="single" w:sz="4" w:space="0" w:color="auto"/>
              <w:right w:val="single" w:sz="4" w:space="0" w:color="auto"/>
            </w:tcBorders>
            <w:shd w:val="clear" w:color="auto" w:fill="auto"/>
          </w:tcPr>
          <w:p w:rsidR="00453761" w:rsidRDefault="00453761">
            <w:pPr>
              <w:jc w:val="both"/>
            </w:pPr>
            <w:r>
              <w:t>2</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453761" w:rsidRDefault="00453761">
            <w:pPr>
              <w:jc w:val="both"/>
            </w:pPr>
            <w:r>
              <w:t>Место нахождения (для юридического лица)</w:t>
            </w:r>
          </w:p>
          <w:p w:rsidR="00453761" w:rsidRDefault="00453761">
            <w:pPr>
              <w:jc w:val="both"/>
            </w:pPr>
            <w:r>
              <w:t>Место жительства (для физического лица)</w:t>
            </w:r>
          </w:p>
        </w:tc>
        <w:tc>
          <w:tcPr>
            <w:tcW w:w="5655" w:type="dxa"/>
            <w:tcBorders>
              <w:top w:val="single" w:sz="4" w:space="0" w:color="auto"/>
              <w:left w:val="single" w:sz="4" w:space="0" w:color="auto"/>
              <w:bottom w:val="single" w:sz="4" w:space="0" w:color="auto"/>
              <w:right w:val="single" w:sz="4" w:space="0" w:color="auto"/>
            </w:tcBorders>
            <w:shd w:val="clear" w:color="auto" w:fill="auto"/>
          </w:tcPr>
          <w:p w:rsidR="00453761" w:rsidRDefault="00453761">
            <w:pPr>
              <w:jc w:val="both"/>
            </w:pPr>
            <w:r>
              <w:t>_________________</w:t>
            </w:r>
          </w:p>
          <w:p w:rsidR="00453761" w:rsidRDefault="00453761">
            <w:pPr>
              <w:jc w:val="both"/>
            </w:pPr>
          </w:p>
          <w:p w:rsidR="00453761" w:rsidRDefault="00453761">
            <w:pPr>
              <w:jc w:val="both"/>
            </w:pPr>
            <w:r>
              <w:t>_________________</w:t>
            </w:r>
          </w:p>
          <w:p w:rsidR="00453761" w:rsidRDefault="00453761">
            <w:pPr>
              <w:jc w:val="both"/>
            </w:pPr>
            <w:r>
              <w:t>Контактный телефон:</w:t>
            </w:r>
          </w:p>
        </w:tc>
      </w:tr>
      <w:tr w:rsidR="00453761">
        <w:trPr>
          <w:jc w:val="center"/>
        </w:trPr>
        <w:tc>
          <w:tcPr>
            <w:tcW w:w="463" w:type="dxa"/>
            <w:tcBorders>
              <w:top w:val="single" w:sz="4" w:space="0" w:color="auto"/>
              <w:left w:val="single" w:sz="4" w:space="0" w:color="auto"/>
              <w:bottom w:val="single" w:sz="4" w:space="0" w:color="auto"/>
              <w:right w:val="single" w:sz="4" w:space="0" w:color="auto"/>
            </w:tcBorders>
            <w:shd w:val="clear" w:color="auto" w:fill="auto"/>
          </w:tcPr>
          <w:p w:rsidR="00453761" w:rsidRDefault="00453761">
            <w:pPr>
              <w:jc w:val="both"/>
            </w:pPr>
            <w:r>
              <w:t>3</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453761" w:rsidRDefault="00453761">
            <w:pPr>
              <w:jc w:val="both"/>
            </w:pPr>
            <w:r>
              <w:t xml:space="preserve">Банковские реквизиты участника размещения заказа </w:t>
            </w:r>
          </w:p>
        </w:tc>
        <w:tc>
          <w:tcPr>
            <w:tcW w:w="5655" w:type="dxa"/>
            <w:tcBorders>
              <w:top w:val="single" w:sz="4" w:space="0" w:color="auto"/>
              <w:left w:val="single" w:sz="4" w:space="0" w:color="auto"/>
              <w:bottom w:val="single" w:sz="4" w:space="0" w:color="auto"/>
              <w:right w:val="single" w:sz="4" w:space="0" w:color="auto"/>
            </w:tcBorders>
            <w:shd w:val="clear" w:color="auto" w:fill="auto"/>
          </w:tcPr>
          <w:p w:rsidR="00453761" w:rsidRDefault="00453761">
            <w:pPr>
              <w:jc w:val="both"/>
            </w:pPr>
            <w:r>
              <w:t>__________________</w:t>
            </w:r>
          </w:p>
        </w:tc>
      </w:tr>
      <w:tr w:rsidR="00453761">
        <w:trPr>
          <w:jc w:val="center"/>
        </w:trPr>
        <w:tc>
          <w:tcPr>
            <w:tcW w:w="463" w:type="dxa"/>
            <w:tcBorders>
              <w:top w:val="single" w:sz="4" w:space="0" w:color="auto"/>
              <w:left w:val="single" w:sz="4" w:space="0" w:color="auto"/>
              <w:bottom w:val="single" w:sz="4" w:space="0" w:color="auto"/>
              <w:right w:val="single" w:sz="4" w:space="0" w:color="auto"/>
            </w:tcBorders>
            <w:shd w:val="clear" w:color="auto" w:fill="auto"/>
          </w:tcPr>
          <w:p w:rsidR="00453761" w:rsidRDefault="00453761">
            <w:pPr>
              <w:jc w:val="both"/>
            </w:pPr>
            <w:r>
              <w:t>4</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453761" w:rsidRDefault="00453761">
            <w:pPr>
              <w:jc w:val="both"/>
            </w:pPr>
            <w:r>
              <w:t>Идентификационный номер налогоплательщика (ИНН)</w:t>
            </w:r>
          </w:p>
        </w:tc>
        <w:tc>
          <w:tcPr>
            <w:tcW w:w="5655" w:type="dxa"/>
            <w:tcBorders>
              <w:top w:val="single" w:sz="4" w:space="0" w:color="auto"/>
              <w:left w:val="single" w:sz="4" w:space="0" w:color="auto"/>
              <w:bottom w:val="single" w:sz="4" w:space="0" w:color="auto"/>
              <w:right w:val="single" w:sz="4" w:space="0" w:color="auto"/>
            </w:tcBorders>
            <w:shd w:val="clear" w:color="auto" w:fill="auto"/>
          </w:tcPr>
          <w:p w:rsidR="00453761" w:rsidRDefault="00453761">
            <w:pPr>
              <w:jc w:val="both"/>
            </w:pPr>
            <w:r>
              <w:t>__________________</w:t>
            </w:r>
          </w:p>
        </w:tc>
      </w:tr>
      <w:tr w:rsidR="00453761">
        <w:trPr>
          <w:jc w:val="center"/>
        </w:trPr>
        <w:tc>
          <w:tcPr>
            <w:tcW w:w="463" w:type="dxa"/>
            <w:tcBorders>
              <w:top w:val="single" w:sz="4" w:space="0" w:color="auto"/>
              <w:left w:val="single" w:sz="4" w:space="0" w:color="auto"/>
              <w:bottom w:val="single" w:sz="4" w:space="0" w:color="auto"/>
              <w:right w:val="single" w:sz="4" w:space="0" w:color="auto"/>
            </w:tcBorders>
            <w:shd w:val="clear" w:color="auto" w:fill="auto"/>
          </w:tcPr>
          <w:p w:rsidR="00453761" w:rsidRDefault="00453761">
            <w:pPr>
              <w:jc w:val="both"/>
            </w:pPr>
            <w:r>
              <w:t>5</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453761" w:rsidRDefault="00453761">
            <w:pPr>
              <w:jc w:val="both"/>
            </w:pPr>
            <w:r>
              <w:t>Цена товара, работы, услуги (в рублях)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453761" w:rsidRDefault="00453761">
            <w:pPr>
              <w:jc w:val="both"/>
            </w:pPr>
          </w:p>
        </w:tc>
        <w:tc>
          <w:tcPr>
            <w:tcW w:w="5655" w:type="dxa"/>
            <w:tcBorders>
              <w:top w:val="single" w:sz="4" w:space="0" w:color="auto"/>
              <w:left w:val="single" w:sz="4" w:space="0" w:color="auto"/>
              <w:bottom w:val="single" w:sz="4" w:space="0" w:color="auto"/>
              <w:right w:val="single" w:sz="4" w:space="0" w:color="auto"/>
            </w:tcBorders>
            <w:shd w:val="clear" w:color="auto" w:fill="auto"/>
          </w:tcPr>
          <w:p w:rsidR="00453761" w:rsidRDefault="00453761">
            <w:pPr>
              <w:jc w:val="both"/>
            </w:pPr>
            <w:r>
              <w:t>___________ рублей (______________рублей __ копеек)</w:t>
            </w:r>
          </w:p>
          <w:p w:rsidR="00453761" w:rsidRDefault="00453761">
            <w:pPr>
              <w:jc w:val="both"/>
            </w:pPr>
            <w:r>
              <w:t>(цена указывается цифрами и прописью)</w:t>
            </w:r>
          </w:p>
          <w:p w:rsidR="00453761" w:rsidRDefault="00733E91" w:rsidP="00473107">
            <w:pPr>
              <w:autoSpaceDE w:val="0"/>
              <w:autoSpaceDN w:val="0"/>
              <w:adjustRightInd w:val="0"/>
              <w:jc w:val="both"/>
            </w:pPr>
            <w:proofErr w:type="gramStart"/>
            <w:r w:rsidRPr="000A6BFE">
              <w:rPr>
                <w:sz w:val="22"/>
                <w:szCs w:val="22"/>
              </w:rPr>
              <w:t>В цену включены расходы на уплату таможенных пошлин, налогов, сборов и других обязательных платежей, а также стоимость материалов и оборудования, расходы на перевозку, страхование, погрузку, разгрузку, доставку материалов и оборудования, расходы, связанные с согласованием Акта ввода системы  оповещения о пожаре в эксплуатацию с Управлением государственного пожарного надзора главного управления МЧС России по Саратовской области и другие расходы, связанные с исполнением</w:t>
            </w:r>
            <w:proofErr w:type="gramEnd"/>
            <w:r w:rsidRPr="000A6BFE">
              <w:rPr>
                <w:sz w:val="22"/>
                <w:szCs w:val="22"/>
              </w:rPr>
              <w:t xml:space="preserve"> муниципального контракта.</w:t>
            </w:r>
          </w:p>
        </w:tc>
      </w:tr>
    </w:tbl>
    <w:p w:rsidR="00453761" w:rsidRDefault="00453761" w:rsidP="00453761">
      <w:pPr>
        <w:jc w:val="both"/>
      </w:pPr>
    </w:p>
    <w:p w:rsidR="00453761" w:rsidRDefault="00453761" w:rsidP="00453761">
      <w:pPr>
        <w:jc w:val="both"/>
      </w:pPr>
    </w:p>
    <w:p w:rsidR="00453761" w:rsidRDefault="00453761" w:rsidP="00453761">
      <w:pPr>
        <w:jc w:val="both"/>
      </w:pPr>
      <w:r>
        <w:t>Подпись, фамилия, имя, отчество, должность</w:t>
      </w:r>
    </w:p>
    <w:p w:rsidR="00D96489" w:rsidRDefault="00453761" w:rsidP="00453761">
      <w:pPr>
        <w:jc w:val="both"/>
      </w:pPr>
      <w:r>
        <w:t>Печать участника размещения заказа.</w:t>
      </w:r>
    </w:p>
    <w:p w:rsidR="00473107" w:rsidRDefault="00473107" w:rsidP="001430E3">
      <w:pPr>
        <w:ind w:firstLine="708"/>
        <w:jc w:val="both"/>
        <w:rPr>
          <w:b/>
        </w:rPr>
      </w:pPr>
    </w:p>
    <w:p w:rsidR="001430E3" w:rsidRPr="00FF0162" w:rsidRDefault="001430E3" w:rsidP="001430E3">
      <w:pPr>
        <w:ind w:firstLine="708"/>
        <w:jc w:val="both"/>
        <w:rPr>
          <w:b/>
        </w:rPr>
      </w:pPr>
      <w:r w:rsidRPr="00FF0162">
        <w:rPr>
          <w:b/>
        </w:rPr>
        <w:lastRenderedPageBreak/>
        <w:t>Примечание:</w:t>
      </w:r>
      <w:r>
        <w:rPr>
          <w:b/>
        </w:rPr>
        <w:t>*</w:t>
      </w:r>
      <w:r w:rsidRPr="00FF0162">
        <w:rPr>
          <w:b/>
        </w:rPr>
        <w:t xml:space="preserve"> </w:t>
      </w:r>
    </w:p>
    <w:p w:rsidR="001430E3" w:rsidRDefault="001430E3" w:rsidP="001430E3">
      <w:pPr>
        <w:ind w:firstLine="708"/>
        <w:jc w:val="both"/>
      </w:pPr>
    </w:p>
    <w:p w:rsidR="001430E3" w:rsidRDefault="001430E3" w:rsidP="001430E3">
      <w:pPr>
        <w:ind w:firstLine="708"/>
        <w:jc w:val="both"/>
      </w:pPr>
      <w:r w:rsidRPr="009825B0">
        <w:t>1. Участник размещения заказа</w:t>
      </w:r>
      <w:r>
        <w:t xml:space="preserve"> подает котировочную заявку по</w:t>
      </w:r>
      <w:r w:rsidRPr="007C4944">
        <w:t xml:space="preserve"> форм</w:t>
      </w:r>
      <w:r>
        <w:t>е</w:t>
      </w:r>
      <w:r w:rsidRPr="007C4944">
        <w:t>,</w:t>
      </w:r>
      <w:r>
        <w:t xml:space="preserve"> установленной частью </w:t>
      </w:r>
      <w:r>
        <w:rPr>
          <w:lang w:val="en-US"/>
        </w:rPr>
        <w:t>III</w:t>
      </w:r>
      <w:r>
        <w:t xml:space="preserve"> Извещения о проведении запроса котировок.</w:t>
      </w:r>
    </w:p>
    <w:p w:rsidR="001430E3" w:rsidRDefault="001430E3" w:rsidP="001430E3">
      <w:pPr>
        <w:pStyle w:val="32"/>
        <w:tabs>
          <w:tab w:val="clear" w:pos="360"/>
          <w:tab w:val="left" w:pos="708"/>
        </w:tabs>
        <w:ind w:left="0" w:firstLine="0"/>
        <w:rPr>
          <w:szCs w:val="24"/>
        </w:rPr>
      </w:pPr>
      <w:r>
        <w:rPr>
          <w:b/>
          <w:szCs w:val="24"/>
        </w:rPr>
        <w:tab/>
      </w:r>
      <w:r w:rsidRPr="009825B0">
        <w:rPr>
          <w:szCs w:val="24"/>
        </w:rPr>
        <w:t xml:space="preserve">2. Все документы, представленные участниками размещения заказа, должны быть скреплены печатью и заверены подписью уполномоченного лица (для юридических лиц), подписаны физическими лицами собственноручно.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в том числе на прошивке. </w:t>
      </w:r>
    </w:p>
    <w:p w:rsidR="001430E3" w:rsidRDefault="001430E3" w:rsidP="001430E3">
      <w:pPr>
        <w:pStyle w:val="32"/>
        <w:tabs>
          <w:tab w:val="clear" w:pos="360"/>
          <w:tab w:val="left" w:pos="708"/>
        </w:tabs>
        <w:ind w:left="0" w:firstLine="0"/>
        <w:rPr>
          <w:szCs w:val="24"/>
        </w:rPr>
      </w:pPr>
      <w:r>
        <w:rPr>
          <w:szCs w:val="24"/>
        </w:rPr>
        <w:tab/>
        <w:t xml:space="preserve">В случае подачи котировочной заявки в форме электронного документа каждый лист заявки должен быть заверен печатью и </w:t>
      </w:r>
      <w:r w:rsidRPr="009825B0">
        <w:rPr>
          <w:szCs w:val="24"/>
        </w:rPr>
        <w:t>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w:t>
      </w:r>
      <w:r>
        <w:rPr>
          <w:szCs w:val="24"/>
        </w:rPr>
        <w:t xml:space="preserve">. </w:t>
      </w:r>
    </w:p>
    <w:p w:rsidR="001430E3" w:rsidRPr="009825B0" w:rsidRDefault="001430E3" w:rsidP="001430E3">
      <w:pPr>
        <w:pStyle w:val="32"/>
        <w:tabs>
          <w:tab w:val="clear" w:pos="360"/>
          <w:tab w:val="left" w:pos="708"/>
        </w:tabs>
        <w:ind w:left="0" w:firstLine="0"/>
        <w:rPr>
          <w:szCs w:val="24"/>
        </w:rPr>
      </w:pPr>
      <w:r>
        <w:rPr>
          <w:szCs w:val="24"/>
        </w:rPr>
        <w:tab/>
      </w:r>
      <w:r w:rsidRPr="009825B0">
        <w:rPr>
          <w:szCs w:val="24"/>
        </w:rPr>
        <w:t>В случае если документ состоит из одного листа, но информация содержится на двух страницах, то верность копии такого документа подтверждается печатью и подписью (для юридического лица) и подписью (для физического лица) на каждой стороне такого документа.</w:t>
      </w:r>
    </w:p>
    <w:p w:rsidR="001430E3" w:rsidRPr="009825B0" w:rsidRDefault="001430E3" w:rsidP="001430E3">
      <w:pPr>
        <w:pStyle w:val="2-11"/>
      </w:pPr>
      <w:r w:rsidRPr="009825B0">
        <w:tab/>
        <w:t xml:space="preserve">3. Если в котировочной заявке имеются расхождения между обозначением сумм прописью и цифрами, то принимается к рассмотрению сумма, указанная прописью. </w:t>
      </w:r>
    </w:p>
    <w:p w:rsidR="001430E3" w:rsidRPr="00A15B65" w:rsidRDefault="001430E3" w:rsidP="001430E3">
      <w:pPr>
        <w:pStyle w:val="ConsPlusNormal"/>
        <w:widowControl/>
        <w:ind w:firstLine="540"/>
        <w:jc w:val="both"/>
        <w:rPr>
          <w:rFonts w:ascii="Times New Roman" w:hAnsi="Times New Roman" w:cs="Times New Roman"/>
          <w:b/>
          <w:sz w:val="24"/>
          <w:szCs w:val="24"/>
        </w:rPr>
      </w:pPr>
    </w:p>
    <w:p w:rsidR="001430E3" w:rsidRPr="00A15B65" w:rsidRDefault="001430E3" w:rsidP="001430E3">
      <w:pPr>
        <w:pStyle w:val="ConsPlusNormal"/>
        <w:widowControl/>
        <w:ind w:firstLine="709"/>
        <w:jc w:val="both"/>
        <w:rPr>
          <w:rFonts w:ascii="Times New Roman" w:hAnsi="Times New Roman" w:cs="Times New Roman"/>
          <w:b/>
          <w:sz w:val="24"/>
          <w:szCs w:val="24"/>
        </w:rPr>
      </w:pPr>
    </w:p>
    <w:p w:rsidR="001430E3" w:rsidRPr="00A15B65" w:rsidRDefault="001430E3" w:rsidP="001430E3">
      <w:pPr>
        <w:pStyle w:val="2-11"/>
        <w:rPr>
          <w:b/>
        </w:rPr>
      </w:pPr>
    </w:p>
    <w:p w:rsidR="001430E3" w:rsidRDefault="001430E3" w:rsidP="001430E3"/>
    <w:p w:rsidR="001430E3" w:rsidRDefault="001430E3" w:rsidP="001430E3"/>
    <w:p w:rsidR="001430E3" w:rsidRDefault="001430E3" w:rsidP="00453761">
      <w:pPr>
        <w:jc w:val="both"/>
      </w:pPr>
    </w:p>
    <w:sectPr w:rsidR="001430E3" w:rsidSect="00B26C99">
      <w:footerReference w:type="default" r:id="rId8"/>
      <w:pgSz w:w="11906" w:h="16838"/>
      <w:pgMar w:top="567"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53C" w:rsidRDefault="0026453C">
      <w:r>
        <w:separator/>
      </w:r>
    </w:p>
  </w:endnote>
  <w:endnote w:type="continuationSeparator" w:id="1">
    <w:p w:rsidR="0026453C" w:rsidRDefault="002645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726" w:rsidRDefault="00C70207">
    <w:pPr>
      <w:pStyle w:val="ab"/>
      <w:jc w:val="center"/>
    </w:pPr>
    <w:fldSimple w:instr=" PAGE   \* MERGEFORMAT ">
      <w:r w:rsidR="00842BA4">
        <w:rPr>
          <w:noProof/>
        </w:rPr>
        <w:t>13</w:t>
      </w:r>
    </w:fldSimple>
  </w:p>
  <w:p w:rsidR="00B16726" w:rsidRDefault="00B1672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53C" w:rsidRDefault="0026453C">
      <w:r>
        <w:separator/>
      </w:r>
    </w:p>
  </w:footnote>
  <w:footnote w:type="continuationSeparator" w:id="1">
    <w:p w:rsidR="0026453C" w:rsidRDefault="002645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71A336C"/>
    <w:multiLevelType w:val="multilevel"/>
    <w:tmpl w:val="D4F2C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FE17C6"/>
    <w:multiLevelType w:val="hybridMultilevel"/>
    <w:tmpl w:val="4DFE9BFC"/>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D110569"/>
    <w:multiLevelType w:val="hybridMultilevel"/>
    <w:tmpl w:val="2D0814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8A90D81"/>
    <w:multiLevelType w:val="singleLevel"/>
    <w:tmpl w:val="DDE2A536"/>
    <w:lvl w:ilvl="0">
      <w:start w:val="3"/>
      <w:numFmt w:val="bullet"/>
      <w:lvlText w:val="-"/>
      <w:lvlJc w:val="left"/>
      <w:pPr>
        <w:tabs>
          <w:tab w:val="num" w:pos="360"/>
        </w:tabs>
        <w:ind w:left="360" w:hanging="360"/>
      </w:pPr>
      <w:rPr>
        <w:rFonts w:hint="default"/>
      </w:rPr>
    </w:lvl>
  </w:abstractNum>
  <w:abstractNum w:abstractNumId="5">
    <w:nsid w:val="60EE5BC4"/>
    <w:multiLevelType w:val="multilevel"/>
    <w:tmpl w:val="6D7C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2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6"/>
  </w:num>
  <w:num w:numId="3">
    <w:abstractNumId w:val="3"/>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characterSpacingControl w:val="doNotCompress"/>
  <w:footnotePr>
    <w:footnote w:id="0"/>
    <w:footnote w:id="1"/>
  </w:footnotePr>
  <w:endnotePr>
    <w:endnote w:id="0"/>
    <w:endnote w:id="1"/>
  </w:endnotePr>
  <w:compat/>
  <w:rsids>
    <w:rsidRoot w:val="002561DE"/>
    <w:rsid w:val="000005F2"/>
    <w:rsid w:val="00005A44"/>
    <w:rsid w:val="0001224D"/>
    <w:rsid w:val="000230EF"/>
    <w:rsid w:val="00025FDC"/>
    <w:rsid w:val="0003090B"/>
    <w:rsid w:val="00032DD1"/>
    <w:rsid w:val="00037394"/>
    <w:rsid w:val="00040758"/>
    <w:rsid w:val="000408B0"/>
    <w:rsid w:val="00041D48"/>
    <w:rsid w:val="0004268F"/>
    <w:rsid w:val="00047DBC"/>
    <w:rsid w:val="00051AAA"/>
    <w:rsid w:val="00053B78"/>
    <w:rsid w:val="00053DA9"/>
    <w:rsid w:val="00053FA4"/>
    <w:rsid w:val="00060352"/>
    <w:rsid w:val="0006612E"/>
    <w:rsid w:val="00067942"/>
    <w:rsid w:val="00074CA1"/>
    <w:rsid w:val="0007527B"/>
    <w:rsid w:val="00076FD0"/>
    <w:rsid w:val="00082B5B"/>
    <w:rsid w:val="00084467"/>
    <w:rsid w:val="00087CF0"/>
    <w:rsid w:val="00090A6A"/>
    <w:rsid w:val="00093B41"/>
    <w:rsid w:val="000A080B"/>
    <w:rsid w:val="000A28CC"/>
    <w:rsid w:val="000A3AF7"/>
    <w:rsid w:val="000A5BB5"/>
    <w:rsid w:val="000B12C2"/>
    <w:rsid w:val="000B2CE6"/>
    <w:rsid w:val="000B6496"/>
    <w:rsid w:val="000B7EF4"/>
    <w:rsid w:val="000C09BA"/>
    <w:rsid w:val="000C603B"/>
    <w:rsid w:val="000D0205"/>
    <w:rsid w:val="000D198D"/>
    <w:rsid w:val="000D7756"/>
    <w:rsid w:val="000E02E6"/>
    <w:rsid w:val="000E0325"/>
    <w:rsid w:val="000E2BE2"/>
    <w:rsid w:val="000E37D5"/>
    <w:rsid w:val="000E5444"/>
    <w:rsid w:val="000E58B0"/>
    <w:rsid w:val="000E7582"/>
    <w:rsid w:val="000F20F5"/>
    <w:rsid w:val="000F3125"/>
    <w:rsid w:val="000F3BD3"/>
    <w:rsid w:val="000F42BB"/>
    <w:rsid w:val="000F687D"/>
    <w:rsid w:val="001004FC"/>
    <w:rsid w:val="00104563"/>
    <w:rsid w:val="00105472"/>
    <w:rsid w:val="00113067"/>
    <w:rsid w:val="00113C68"/>
    <w:rsid w:val="001174AC"/>
    <w:rsid w:val="001201A6"/>
    <w:rsid w:val="00122436"/>
    <w:rsid w:val="001271C9"/>
    <w:rsid w:val="00132CDC"/>
    <w:rsid w:val="00133C56"/>
    <w:rsid w:val="0013440A"/>
    <w:rsid w:val="001357CB"/>
    <w:rsid w:val="00137825"/>
    <w:rsid w:val="0014024D"/>
    <w:rsid w:val="001408F8"/>
    <w:rsid w:val="00141D65"/>
    <w:rsid w:val="001422D3"/>
    <w:rsid w:val="0014268D"/>
    <w:rsid w:val="001430E3"/>
    <w:rsid w:val="00143C4B"/>
    <w:rsid w:val="0014433D"/>
    <w:rsid w:val="00147347"/>
    <w:rsid w:val="00150323"/>
    <w:rsid w:val="00152B96"/>
    <w:rsid w:val="001530E9"/>
    <w:rsid w:val="001540DE"/>
    <w:rsid w:val="00154C59"/>
    <w:rsid w:val="00166EA0"/>
    <w:rsid w:val="00167FD9"/>
    <w:rsid w:val="001744C2"/>
    <w:rsid w:val="001744C7"/>
    <w:rsid w:val="00174C34"/>
    <w:rsid w:val="001777A0"/>
    <w:rsid w:val="00180825"/>
    <w:rsid w:val="00180EDF"/>
    <w:rsid w:val="001857D8"/>
    <w:rsid w:val="0019289D"/>
    <w:rsid w:val="00195048"/>
    <w:rsid w:val="00195CBD"/>
    <w:rsid w:val="00196C85"/>
    <w:rsid w:val="001971C3"/>
    <w:rsid w:val="00197634"/>
    <w:rsid w:val="001976E6"/>
    <w:rsid w:val="001A1FA4"/>
    <w:rsid w:val="001A2066"/>
    <w:rsid w:val="001A3404"/>
    <w:rsid w:val="001A3A94"/>
    <w:rsid w:val="001A60CB"/>
    <w:rsid w:val="001A7197"/>
    <w:rsid w:val="001B0697"/>
    <w:rsid w:val="001B144B"/>
    <w:rsid w:val="001B1E85"/>
    <w:rsid w:val="001B3655"/>
    <w:rsid w:val="001C079D"/>
    <w:rsid w:val="001C3EF1"/>
    <w:rsid w:val="001C57DE"/>
    <w:rsid w:val="001C61E2"/>
    <w:rsid w:val="001D0187"/>
    <w:rsid w:val="001D0688"/>
    <w:rsid w:val="001D3E34"/>
    <w:rsid w:val="001D4E3D"/>
    <w:rsid w:val="001D65A7"/>
    <w:rsid w:val="001E6293"/>
    <w:rsid w:val="001F0468"/>
    <w:rsid w:val="001F1D33"/>
    <w:rsid w:val="001F1D67"/>
    <w:rsid w:val="001F375F"/>
    <w:rsid w:val="001F4509"/>
    <w:rsid w:val="001F6417"/>
    <w:rsid w:val="002024F2"/>
    <w:rsid w:val="0020408C"/>
    <w:rsid w:val="00211129"/>
    <w:rsid w:val="002111B6"/>
    <w:rsid w:val="002123DD"/>
    <w:rsid w:val="00215CD4"/>
    <w:rsid w:val="00217AF2"/>
    <w:rsid w:val="00217FBF"/>
    <w:rsid w:val="00220B1F"/>
    <w:rsid w:val="00221237"/>
    <w:rsid w:val="00222863"/>
    <w:rsid w:val="002239CE"/>
    <w:rsid w:val="00224DCF"/>
    <w:rsid w:val="00225028"/>
    <w:rsid w:val="00225ABF"/>
    <w:rsid w:val="00227370"/>
    <w:rsid w:val="002307FB"/>
    <w:rsid w:val="002320C9"/>
    <w:rsid w:val="00232EA5"/>
    <w:rsid w:val="00242007"/>
    <w:rsid w:val="00242929"/>
    <w:rsid w:val="00243258"/>
    <w:rsid w:val="00244084"/>
    <w:rsid w:val="0024491B"/>
    <w:rsid w:val="00245138"/>
    <w:rsid w:val="002561DE"/>
    <w:rsid w:val="002577D8"/>
    <w:rsid w:val="00260324"/>
    <w:rsid w:val="00262414"/>
    <w:rsid w:val="00263B1B"/>
    <w:rsid w:val="0026453C"/>
    <w:rsid w:val="00265348"/>
    <w:rsid w:val="002656F5"/>
    <w:rsid w:val="00267FC4"/>
    <w:rsid w:val="00273156"/>
    <w:rsid w:val="00273DFB"/>
    <w:rsid w:val="00280803"/>
    <w:rsid w:val="00282C34"/>
    <w:rsid w:val="002873CC"/>
    <w:rsid w:val="00296FF1"/>
    <w:rsid w:val="002977B5"/>
    <w:rsid w:val="002A1102"/>
    <w:rsid w:val="002A1C17"/>
    <w:rsid w:val="002A6DF5"/>
    <w:rsid w:val="002B4746"/>
    <w:rsid w:val="002B60E0"/>
    <w:rsid w:val="002B62EC"/>
    <w:rsid w:val="002B6745"/>
    <w:rsid w:val="002C0264"/>
    <w:rsid w:val="002C0C76"/>
    <w:rsid w:val="002C2778"/>
    <w:rsid w:val="002C357E"/>
    <w:rsid w:val="002C7C93"/>
    <w:rsid w:val="002E1385"/>
    <w:rsid w:val="002E426B"/>
    <w:rsid w:val="002E68E1"/>
    <w:rsid w:val="002F0BBF"/>
    <w:rsid w:val="002F14CE"/>
    <w:rsid w:val="002F3DDD"/>
    <w:rsid w:val="002F4CD0"/>
    <w:rsid w:val="002F7B93"/>
    <w:rsid w:val="002F7E59"/>
    <w:rsid w:val="00300D90"/>
    <w:rsid w:val="003014B7"/>
    <w:rsid w:val="00302544"/>
    <w:rsid w:val="0030524B"/>
    <w:rsid w:val="003073ED"/>
    <w:rsid w:val="00310BA1"/>
    <w:rsid w:val="00314AE6"/>
    <w:rsid w:val="0031552B"/>
    <w:rsid w:val="00316A25"/>
    <w:rsid w:val="00316CE1"/>
    <w:rsid w:val="00316E3F"/>
    <w:rsid w:val="0032084D"/>
    <w:rsid w:val="00322C01"/>
    <w:rsid w:val="00323D7C"/>
    <w:rsid w:val="0032681D"/>
    <w:rsid w:val="003326CC"/>
    <w:rsid w:val="0033385E"/>
    <w:rsid w:val="00333B5B"/>
    <w:rsid w:val="003407D0"/>
    <w:rsid w:val="003563AC"/>
    <w:rsid w:val="00357C23"/>
    <w:rsid w:val="00360618"/>
    <w:rsid w:val="00361789"/>
    <w:rsid w:val="00363A42"/>
    <w:rsid w:val="00364BE8"/>
    <w:rsid w:val="00365B55"/>
    <w:rsid w:val="00367D9D"/>
    <w:rsid w:val="0037328A"/>
    <w:rsid w:val="0038145B"/>
    <w:rsid w:val="0038161A"/>
    <w:rsid w:val="00384D2A"/>
    <w:rsid w:val="003876B6"/>
    <w:rsid w:val="003907AE"/>
    <w:rsid w:val="00392DD3"/>
    <w:rsid w:val="00394343"/>
    <w:rsid w:val="003943D7"/>
    <w:rsid w:val="0039545B"/>
    <w:rsid w:val="003972CC"/>
    <w:rsid w:val="003A02CA"/>
    <w:rsid w:val="003A0D06"/>
    <w:rsid w:val="003A3F19"/>
    <w:rsid w:val="003A4379"/>
    <w:rsid w:val="003B428A"/>
    <w:rsid w:val="003B4BB3"/>
    <w:rsid w:val="003C339F"/>
    <w:rsid w:val="003C44D4"/>
    <w:rsid w:val="003C4EE5"/>
    <w:rsid w:val="003C5BF4"/>
    <w:rsid w:val="003C5E68"/>
    <w:rsid w:val="003D061B"/>
    <w:rsid w:val="003D2306"/>
    <w:rsid w:val="003D30AB"/>
    <w:rsid w:val="003D42B8"/>
    <w:rsid w:val="003D67F6"/>
    <w:rsid w:val="003D7464"/>
    <w:rsid w:val="003D750A"/>
    <w:rsid w:val="003D79AA"/>
    <w:rsid w:val="003E1583"/>
    <w:rsid w:val="003E4EA6"/>
    <w:rsid w:val="003E694F"/>
    <w:rsid w:val="003E6A5C"/>
    <w:rsid w:val="003F2BC3"/>
    <w:rsid w:val="003F3E74"/>
    <w:rsid w:val="003F5001"/>
    <w:rsid w:val="003F6B8D"/>
    <w:rsid w:val="00401885"/>
    <w:rsid w:val="00402923"/>
    <w:rsid w:val="00404721"/>
    <w:rsid w:val="00404E2A"/>
    <w:rsid w:val="00407E92"/>
    <w:rsid w:val="00412515"/>
    <w:rsid w:val="00412C20"/>
    <w:rsid w:val="004132F8"/>
    <w:rsid w:val="00414848"/>
    <w:rsid w:val="00414C29"/>
    <w:rsid w:val="0041555B"/>
    <w:rsid w:val="0042780B"/>
    <w:rsid w:val="00427855"/>
    <w:rsid w:val="004355B6"/>
    <w:rsid w:val="00435B66"/>
    <w:rsid w:val="00436B61"/>
    <w:rsid w:val="00440765"/>
    <w:rsid w:val="00440EF3"/>
    <w:rsid w:val="00445000"/>
    <w:rsid w:val="0044503F"/>
    <w:rsid w:val="00445042"/>
    <w:rsid w:val="00446F65"/>
    <w:rsid w:val="0045179D"/>
    <w:rsid w:val="00452661"/>
    <w:rsid w:val="00452786"/>
    <w:rsid w:val="00453761"/>
    <w:rsid w:val="00453910"/>
    <w:rsid w:val="00463E00"/>
    <w:rsid w:val="00466B78"/>
    <w:rsid w:val="00467AD9"/>
    <w:rsid w:val="00470452"/>
    <w:rsid w:val="0047065C"/>
    <w:rsid w:val="00470CD5"/>
    <w:rsid w:val="00471FC6"/>
    <w:rsid w:val="00473107"/>
    <w:rsid w:val="004732F1"/>
    <w:rsid w:val="0047356B"/>
    <w:rsid w:val="004742F2"/>
    <w:rsid w:val="00477EE9"/>
    <w:rsid w:val="00483A38"/>
    <w:rsid w:val="00483CB1"/>
    <w:rsid w:val="00484D56"/>
    <w:rsid w:val="004936FF"/>
    <w:rsid w:val="00493E23"/>
    <w:rsid w:val="004A0B37"/>
    <w:rsid w:val="004A3B6D"/>
    <w:rsid w:val="004A4139"/>
    <w:rsid w:val="004A51A7"/>
    <w:rsid w:val="004A5B7B"/>
    <w:rsid w:val="004A5B7E"/>
    <w:rsid w:val="004A634C"/>
    <w:rsid w:val="004A63C4"/>
    <w:rsid w:val="004A76C9"/>
    <w:rsid w:val="004B36A2"/>
    <w:rsid w:val="004B6F84"/>
    <w:rsid w:val="004C1E6F"/>
    <w:rsid w:val="004C25C6"/>
    <w:rsid w:val="004C4004"/>
    <w:rsid w:val="004C466F"/>
    <w:rsid w:val="004C5121"/>
    <w:rsid w:val="004C78E7"/>
    <w:rsid w:val="004D0BF3"/>
    <w:rsid w:val="004D0EEA"/>
    <w:rsid w:val="004D2A73"/>
    <w:rsid w:val="004D4007"/>
    <w:rsid w:val="004D68ED"/>
    <w:rsid w:val="004D7276"/>
    <w:rsid w:val="004E3D23"/>
    <w:rsid w:val="004E3FB7"/>
    <w:rsid w:val="004E4A30"/>
    <w:rsid w:val="004E53DA"/>
    <w:rsid w:val="004E57B9"/>
    <w:rsid w:val="004F177A"/>
    <w:rsid w:val="004F406A"/>
    <w:rsid w:val="004F6196"/>
    <w:rsid w:val="004F668C"/>
    <w:rsid w:val="004F748D"/>
    <w:rsid w:val="00502657"/>
    <w:rsid w:val="00503E60"/>
    <w:rsid w:val="0050497A"/>
    <w:rsid w:val="005103C9"/>
    <w:rsid w:val="005120CF"/>
    <w:rsid w:val="00516099"/>
    <w:rsid w:val="005162F4"/>
    <w:rsid w:val="00517B34"/>
    <w:rsid w:val="0052224E"/>
    <w:rsid w:val="00523B93"/>
    <w:rsid w:val="00547508"/>
    <w:rsid w:val="005519BA"/>
    <w:rsid w:val="00552215"/>
    <w:rsid w:val="0055332F"/>
    <w:rsid w:val="00555751"/>
    <w:rsid w:val="0055694B"/>
    <w:rsid w:val="00560584"/>
    <w:rsid w:val="0056139D"/>
    <w:rsid w:val="005618A3"/>
    <w:rsid w:val="0056384B"/>
    <w:rsid w:val="005705CC"/>
    <w:rsid w:val="00570EA0"/>
    <w:rsid w:val="0057135B"/>
    <w:rsid w:val="00575D14"/>
    <w:rsid w:val="0058128A"/>
    <w:rsid w:val="0058260A"/>
    <w:rsid w:val="00582F93"/>
    <w:rsid w:val="00586E44"/>
    <w:rsid w:val="00587CBC"/>
    <w:rsid w:val="005A2FE3"/>
    <w:rsid w:val="005A4130"/>
    <w:rsid w:val="005A7919"/>
    <w:rsid w:val="005A7F87"/>
    <w:rsid w:val="005B3B3F"/>
    <w:rsid w:val="005B44A9"/>
    <w:rsid w:val="005B4915"/>
    <w:rsid w:val="005B6902"/>
    <w:rsid w:val="005C0AF8"/>
    <w:rsid w:val="005C5F88"/>
    <w:rsid w:val="005C7045"/>
    <w:rsid w:val="005D36C1"/>
    <w:rsid w:val="005E0EFE"/>
    <w:rsid w:val="005E2DB6"/>
    <w:rsid w:val="005E3F4A"/>
    <w:rsid w:val="005F4B35"/>
    <w:rsid w:val="005F5C73"/>
    <w:rsid w:val="005F697B"/>
    <w:rsid w:val="006037B6"/>
    <w:rsid w:val="00603FCD"/>
    <w:rsid w:val="006048FE"/>
    <w:rsid w:val="00605147"/>
    <w:rsid w:val="00606024"/>
    <w:rsid w:val="0061017E"/>
    <w:rsid w:val="006104F3"/>
    <w:rsid w:val="00611C4D"/>
    <w:rsid w:val="006126A0"/>
    <w:rsid w:val="00613CD4"/>
    <w:rsid w:val="0061701D"/>
    <w:rsid w:val="006177C3"/>
    <w:rsid w:val="00620191"/>
    <w:rsid w:val="00622017"/>
    <w:rsid w:val="00622F73"/>
    <w:rsid w:val="00623797"/>
    <w:rsid w:val="00626478"/>
    <w:rsid w:val="0063384B"/>
    <w:rsid w:val="0063697D"/>
    <w:rsid w:val="00640C89"/>
    <w:rsid w:val="00641082"/>
    <w:rsid w:val="00650EB4"/>
    <w:rsid w:val="00651DB6"/>
    <w:rsid w:val="00652D40"/>
    <w:rsid w:val="00653F4F"/>
    <w:rsid w:val="00654E0A"/>
    <w:rsid w:val="00666B63"/>
    <w:rsid w:val="006704A6"/>
    <w:rsid w:val="0067223A"/>
    <w:rsid w:val="006728B9"/>
    <w:rsid w:val="0067355F"/>
    <w:rsid w:val="006774B6"/>
    <w:rsid w:val="00682917"/>
    <w:rsid w:val="00685FB5"/>
    <w:rsid w:val="00693713"/>
    <w:rsid w:val="00695268"/>
    <w:rsid w:val="006A13FA"/>
    <w:rsid w:val="006A26F2"/>
    <w:rsid w:val="006A3D1C"/>
    <w:rsid w:val="006A61B1"/>
    <w:rsid w:val="006B2160"/>
    <w:rsid w:val="006B48EF"/>
    <w:rsid w:val="006B4A97"/>
    <w:rsid w:val="006B7CD7"/>
    <w:rsid w:val="006C070D"/>
    <w:rsid w:val="006C1981"/>
    <w:rsid w:val="006C2929"/>
    <w:rsid w:val="006C73A2"/>
    <w:rsid w:val="006D1B2F"/>
    <w:rsid w:val="006D3F0F"/>
    <w:rsid w:val="006D75EF"/>
    <w:rsid w:val="006D7C46"/>
    <w:rsid w:val="006E6BC3"/>
    <w:rsid w:val="006F15D1"/>
    <w:rsid w:val="006F359F"/>
    <w:rsid w:val="00700192"/>
    <w:rsid w:val="00702608"/>
    <w:rsid w:val="00704FC9"/>
    <w:rsid w:val="00707E87"/>
    <w:rsid w:val="007104E6"/>
    <w:rsid w:val="007112BC"/>
    <w:rsid w:val="00712FD9"/>
    <w:rsid w:val="00713174"/>
    <w:rsid w:val="00714967"/>
    <w:rsid w:val="00714D42"/>
    <w:rsid w:val="007219EE"/>
    <w:rsid w:val="0072581B"/>
    <w:rsid w:val="00727262"/>
    <w:rsid w:val="0073203F"/>
    <w:rsid w:val="0073211E"/>
    <w:rsid w:val="00733579"/>
    <w:rsid w:val="00733E91"/>
    <w:rsid w:val="0073443E"/>
    <w:rsid w:val="00735FD0"/>
    <w:rsid w:val="00737A2C"/>
    <w:rsid w:val="00740755"/>
    <w:rsid w:val="00741910"/>
    <w:rsid w:val="00741CD9"/>
    <w:rsid w:val="0074689B"/>
    <w:rsid w:val="00746F0A"/>
    <w:rsid w:val="007536BE"/>
    <w:rsid w:val="00754610"/>
    <w:rsid w:val="007616BD"/>
    <w:rsid w:val="007655E1"/>
    <w:rsid w:val="0076581B"/>
    <w:rsid w:val="00773321"/>
    <w:rsid w:val="00773573"/>
    <w:rsid w:val="00774F78"/>
    <w:rsid w:val="00777066"/>
    <w:rsid w:val="00782F2B"/>
    <w:rsid w:val="00786405"/>
    <w:rsid w:val="0079019C"/>
    <w:rsid w:val="00793BFA"/>
    <w:rsid w:val="00796FE0"/>
    <w:rsid w:val="007A0642"/>
    <w:rsid w:val="007A1A5C"/>
    <w:rsid w:val="007A6197"/>
    <w:rsid w:val="007A6AD2"/>
    <w:rsid w:val="007A6BE0"/>
    <w:rsid w:val="007B2CF9"/>
    <w:rsid w:val="007B6A0F"/>
    <w:rsid w:val="007C12F5"/>
    <w:rsid w:val="007C2068"/>
    <w:rsid w:val="007C22FD"/>
    <w:rsid w:val="007C23E9"/>
    <w:rsid w:val="007C403C"/>
    <w:rsid w:val="007C710A"/>
    <w:rsid w:val="007D2E59"/>
    <w:rsid w:val="007D6C6C"/>
    <w:rsid w:val="007D7875"/>
    <w:rsid w:val="00800069"/>
    <w:rsid w:val="008054AA"/>
    <w:rsid w:val="00806C08"/>
    <w:rsid w:val="0081037F"/>
    <w:rsid w:val="00810F37"/>
    <w:rsid w:val="00813FE3"/>
    <w:rsid w:val="008153CC"/>
    <w:rsid w:val="00816AB9"/>
    <w:rsid w:val="00816B07"/>
    <w:rsid w:val="0082780C"/>
    <w:rsid w:val="00830337"/>
    <w:rsid w:val="00830A0A"/>
    <w:rsid w:val="00833F83"/>
    <w:rsid w:val="00836116"/>
    <w:rsid w:val="00837E0C"/>
    <w:rsid w:val="00842BA4"/>
    <w:rsid w:val="0084429B"/>
    <w:rsid w:val="008450BD"/>
    <w:rsid w:val="0084517C"/>
    <w:rsid w:val="00845464"/>
    <w:rsid w:val="00851A0A"/>
    <w:rsid w:val="00860737"/>
    <w:rsid w:val="00861190"/>
    <w:rsid w:val="0086164D"/>
    <w:rsid w:val="00861E34"/>
    <w:rsid w:val="00862310"/>
    <w:rsid w:val="00862903"/>
    <w:rsid w:val="00863B3C"/>
    <w:rsid w:val="00863F5F"/>
    <w:rsid w:val="00866A74"/>
    <w:rsid w:val="00871A8F"/>
    <w:rsid w:val="008730BB"/>
    <w:rsid w:val="00874871"/>
    <w:rsid w:val="00874897"/>
    <w:rsid w:val="0087678A"/>
    <w:rsid w:val="0087684A"/>
    <w:rsid w:val="00885202"/>
    <w:rsid w:val="008855FD"/>
    <w:rsid w:val="00885724"/>
    <w:rsid w:val="00890AC1"/>
    <w:rsid w:val="00891A9A"/>
    <w:rsid w:val="008978E7"/>
    <w:rsid w:val="00897E28"/>
    <w:rsid w:val="00897FE5"/>
    <w:rsid w:val="008A016C"/>
    <w:rsid w:val="008A5E80"/>
    <w:rsid w:val="008B1A04"/>
    <w:rsid w:val="008B2386"/>
    <w:rsid w:val="008B2DBA"/>
    <w:rsid w:val="008B39C8"/>
    <w:rsid w:val="008B431A"/>
    <w:rsid w:val="008B742F"/>
    <w:rsid w:val="008C055B"/>
    <w:rsid w:val="008C1CF5"/>
    <w:rsid w:val="008C2657"/>
    <w:rsid w:val="008C7984"/>
    <w:rsid w:val="008D0CC5"/>
    <w:rsid w:val="008D2214"/>
    <w:rsid w:val="008D496D"/>
    <w:rsid w:val="008D4B1A"/>
    <w:rsid w:val="008D4BE9"/>
    <w:rsid w:val="008E0729"/>
    <w:rsid w:val="008E147D"/>
    <w:rsid w:val="008E2924"/>
    <w:rsid w:val="008E5AAC"/>
    <w:rsid w:val="008F2571"/>
    <w:rsid w:val="008F3C47"/>
    <w:rsid w:val="008F5EB3"/>
    <w:rsid w:val="008F7797"/>
    <w:rsid w:val="008F7E8C"/>
    <w:rsid w:val="0090043A"/>
    <w:rsid w:val="0090386C"/>
    <w:rsid w:val="009038B5"/>
    <w:rsid w:val="0090514C"/>
    <w:rsid w:val="00906738"/>
    <w:rsid w:val="009147BC"/>
    <w:rsid w:val="00916250"/>
    <w:rsid w:val="00917197"/>
    <w:rsid w:val="009177DF"/>
    <w:rsid w:val="00921193"/>
    <w:rsid w:val="00925435"/>
    <w:rsid w:val="009279B9"/>
    <w:rsid w:val="00930FF7"/>
    <w:rsid w:val="00934898"/>
    <w:rsid w:val="00936BF7"/>
    <w:rsid w:val="0094218A"/>
    <w:rsid w:val="00942C1C"/>
    <w:rsid w:val="009439FA"/>
    <w:rsid w:val="00943D28"/>
    <w:rsid w:val="00944ED2"/>
    <w:rsid w:val="00945D4F"/>
    <w:rsid w:val="009463CA"/>
    <w:rsid w:val="009542C7"/>
    <w:rsid w:val="00961146"/>
    <w:rsid w:val="009619B8"/>
    <w:rsid w:val="009627E1"/>
    <w:rsid w:val="009628AE"/>
    <w:rsid w:val="00966F00"/>
    <w:rsid w:val="00970F2E"/>
    <w:rsid w:val="00971CBF"/>
    <w:rsid w:val="00974D93"/>
    <w:rsid w:val="00980C51"/>
    <w:rsid w:val="00982463"/>
    <w:rsid w:val="0098556B"/>
    <w:rsid w:val="00987D7A"/>
    <w:rsid w:val="00993447"/>
    <w:rsid w:val="009946A3"/>
    <w:rsid w:val="00997320"/>
    <w:rsid w:val="00997D55"/>
    <w:rsid w:val="009A3F86"/>
    <w:rsid w:val="009A6E03"/>
    <w:rsid w:val="009A77A3"/>
    <w:rsid w:val="009A784B"/>
    <w:rsid w:val="009B1C62"/>
    <w:rsid w:val="009B2A78"/>
    <w:rsid w:val="009B713B"/>
    <w:rsid w:val="009C1AD0"/>
    <w:rsid w:val="009D22B2"/>
    <w:rsid w:val="009D32F0"/>
    <w:rsid w:val="009D549C"/>
    <w:rsid w:val="009D7209"/>
    <w:rsid w:val="009D76AC"/>
    <w:rsid w:val="009E0121"/>
    <w:rsid w:val="009E0464"/>
    <w:rsid w:val="009E2D50"/>
    <w:rsid w:val="009E3225"/>
    <w:rsid w:val="009E3487"/>
    <w:rsid w:val="009E47C8"/>
    <w:rsid w:val="009E58BE"/>
    <w:rsid w:val="009E7B51"/>
    <w:rsid w:val="009E7F58"/>
    <w:rsid w:val="009F385E"/>
    <w:rsid w:val="009F3EF6"/>
    <w:rsid w:val="009F677B"/>
    <w:rsid w:val="009F79F0"/>
    <w:rsid w:val="00A011C6"/>
    <w:rsid w:val="00A02CE3"/>
    <w:rsid w:val="00A059FB"/>
    <w:rsid w:val="00A11F37"/>
    <w:rsid w:val="00A13B57"/>
    <w:rsid w:val="00A157FF"/>
    <w:rsid w:val="00A15B65"/>
    <w:rsid w:val="00A1776F"/>
    <w:rsid w:val="00A215D5"/>
    <w:rsid w:val="00A233A5"/>
    <w:rsid w:val="00A32813"/>
    <w:rsid w:val="00A3338B"/>
    <w:rsid w:val="00A34680"/>
    <w:rsid w:val="00A34896"/>
    <w:rsid w:val="00A34AD9"/>
    <w:rsid w:val="00A35B98"/>
    <w:rsid w:val="00A42281"/>
    <w:rsid w:val="00A42852"/>
    <w:rsid w:val="00A43442"/>
    <w:rsid w:val="00A5514A"/>
    <w:rsid w:val="00A578C8"/>
    <w:rsid w:val="00A614E5"/>
    <w:rsid w:val="00A7056E"/>
    <w:rsid w:val="00A70D3D"/>
    <w:rsid w:val="00A7246C"/>
    <w:rsid w:val="00A7310C"/>
    <w:rsid w:val="00A772A1"/>
    <w:rsid w:val="00A85E02"/>
    <w:rsid w:val="00A91997"/>
    <w:rsid w:val="00A921C8"/>
    <w:rsid w:val="00AA1104"/>
    <w:rsid w:val="00AA1446"/>
    <w:rsid w:val="00AA1471"/>
    <w:rsid w:val="00AA5CAC"/>
    <w:rsid w:val="00AA62A9"/>
    <w:rsid w:val="00AA6A9F"/>
    <w:rsid w:val="00AA7D95"/>
    <w:rsid w:val="00AA7E98"/>
    <w:rsid w:val="00AB07C3"/>
    <w:rsid w:val="00AB0F90"/>
    <w:rsid w:val="00AB27BB"/>
    <w:rsid w:val="00AB495E"/>
    <w:rsid w:val="00AB6288"/>
    <w:rsid w:val="00AB6D3B"/>
    <w:rsid w:val="00AC0070"/>
    <w:rsid w:val="00AC5C70"/>
    <w:rsid w:val="00AC5CFA"/>
    <w:rsid w:val="00AC5E67"/>
    <w:rsid w:val="00AC6779"/>
    <w:rsid w:val="00AC7B63"/>
    <w:rsid w:val="00AC7E6C"/>
    <w:rsid w:val="00AD47C6"/>
    <w:rsid w:val="00AD55BF"/>
    <w:rsid w:val="00AD60DD"/>
    <w:rsid w:val="00AD6963"/>
    <w:rsid w:val="00AD7F9E"/>
    <w:rsid w:val="00AE2C36"/>
    <w:rsid w:val="00AE2E94"/>
    <w:rsid w:val="00AE33D8"/>
    <w:rsid w:val="00AE5731"/>
    <w:rsid w:val="00AE642F"/>
    <w:rsid w:val="00AE7C23"/>
    <w:rsid w:val="00AF3FBD"/>
    <w:rsid w:val="00AF5066"/>
    <w:rsid w:val="00AF5A76"/>
    <w:rsid w:val="00AF5C71"/>
    <w:rsid w:val="00B02B4E"/>
    <w:rsid w:val="00B066D2"/>
    <w:rsid w:val="00B101E0"/>
    <w:rsid w:val="00B10632"/>
    <w:rsid w:val="00B12468"/>
    <w:rsid w:val="00B12B20"/>
    <w:rsid w:val="00B15340"/>
    <w:rsid w:val="00B16726"/>
    <w:rsid w:val="00B247FC"/>
    <w:rsid w:val="00B2487B"/>
    <w:rsid w:val="00B24F74"/>
    <w:rsid w:val="00B261AB"/>
    <w:rsid w:val="00B26C99"/>
    <w:rsid w:val="00B36C70"/>
    <w:rsid w:val="00B36DBF"/>
    <w:rsid w:val="00B3711A"/>
    <w:rsid w:val="00B37A79"/>
    <w:rsid w:val="00B40067"/>
    <w:rsid w:val="00B4213C"/>
    <w:rsid w:val="00B50296"/>
    <w:rsid w:val="00B54E7B"/>
    <w:rsid w:val="00B565F0"/>
    <w:rsid w:val="00B5716A"/>
    <w:rsid w:val="00B60786"/>
    <w:rsid w:val="00B610E0"/>
    <w:rsid w:val="00B61C1D"/>
    <w:rsid w:val="00B63430"/>
    <w:rsid w:val="00B64C43"/>
    <w:rsid w:val="00B66001"/>
    <w:rsid w:val="00B667FF"/>
    <w:rsid w:val="00B672A2"/>
    <w:rsid w:val="00B71613"/>
    <w:rsid w:val="00B76AD2"/>
    <w:rsid w:val="00B80790"/>
    <w:rsid w:val="00B813D3"/>
    <w:rsid w:val="00B817BF"/>
    <w:rsid w:val="00B83407"/>
    <w:rsid w:val="00B86C07"/>
    <w:rsid w:val="00B911C2"/>
    <w:rsid w:val="00B94612"/>
    <w:rsid w:val="00B95FFB"/>
    <w:rsid w:val="00BA0D39"/>
    <w:rsid w:val="00BA54C3"/>
    <w:rsid w:val="00BA7977"/>
    <w:rsid w:val="00BA7E0A"/>
    <w:rsid w:val="00BB2C0A"/>
    <w:rsid w:val="00BB510D"/>
    <w:rsid w:val="00BC1FFA"/>
    <w:rsid w:val="00BC28FB"/>
    <w:rsid w:val="00BC616E"/>
    <w:rsid w:val="00BD42C4"/>
    <w:rsid w:val="00BD4308"/>
    <w:rsid w:val="00BD579F"/>
    <w:rsid w:val="00BE461E"/>
    <w:rsid w:val="00BE563A"/>
    <w:rsid w:val="00BF1150"/>
    <w:rsid w:val="00BF73EC"/>
    <w:rsid w:val="00BF788B"/>
    <w:rsid w:val="00C01561"/>
    <w:rsid w:val="00C065BC"/>
    <w:rsid w:val="00C06D7B"/>
    <w:rsid w:val="00C079E3"/>
    <w:rsid w:val="00C1022B"/>
    <w:rsid w:val="00C117FD"/>
    <w:rsid w:val="00C13137"/>
    <w:rsid w:val="00C13689"/>
    <w:rsid w:val="00C1451A"/>
    <w:rsid w:val="00C1753A"/>
    <w:rsid w:val="00C17B19"/>
    <w:rsid w:val="00C21656"/>
    <w:rsid w:val="00C21E40"/>
    <w:rsid w:val="00C30B8E"/>
    <w:rsid w:val="00C33609"/>
    <w:rsid w:val="00C33F12"/>
    <w:rsid w:val="00C33F17"/>
    <w:rsid w:val="00C34992"/>
    <w:rsid w:val="00C34AE8"/>
    <w:rsid w:val="00C42366"/>
    <w:rsid w:val="00C4358F"/>
    <w:rsid w:val="00C470C7"/>
    <w:rsid w:val="00C47E4D"/>
    <w:rsid w:val="00C50D9D"/>
    <w:rsid w:val="00C528EA"/>
    <w:rsid w:val="00C53037"/>
    <w:rsid w:val="00C53B74"/>
    <w:rsid w:val="00C56910"/>
    <w:rsid w:val="00C57F6C"/>
    <w:rsid w:val="00C60AAD"/>
    <w:rsid w:val="00C6140C"/>
    <w:rsid w:val="00C64C08"/>
    <w:rsid w:val="00C6695F"/>
    <w:rsid w:val="00C669A9"/>
    <w:rsid w:val="00C675EA"/>
    <w:rsid w:val="00C70207"/>
    <w:rsid w:val="00C7753D"/>
    <w:rsid w:val="00C77D89"/>
    <w:rsid w:val="00C8388E"/>
    <w:rsid w:val="00C83898"/>
    <w:rsid w:val="00C84397"/>
    <w:rsid w:val="00C85459"/>
    <w:rsid w:val="00C905E6"/>
    <w:rsid w:val="00C91887"/>
    <w:rsid w:val="00C91F6F"/>
    <w:rsid w:val="00C94C1D"/>
    <w:rsid w:val="00CA167E"/>
    <w:rsid w:val="00CA1892"/>
    <w:rsid w:val="00CA2809"/>
    <w:rsid w:val="00CA4E2C"/>
    <w:rsid w:val="00CA514D"/>
    <w:rsid w:val="00CB260A"/>
    <w:rsid w:val="00CB2CF1"/>
    <w:rsid w:val="00CB3A14"/>
    <w:rsid w:val="00CB3CC2"/>
    <w:rsid w:val="00CB467E"/>
    <w:rsid w:val="00CB4F08"/>
    <w:rsid w:val="00CB639F"/>
    <w:rsid w:val="00CC4BA9"/>
    <w:rsid w:val="00CC595E"/>
    <w:rsid w:val="00CD00A6"/>
    <w:rsid w:val="00CD5E6F"/>
    <w:rsid w:val="00CD7549"/>
    <w:rsid w:val="00CD79B9"/>
    <w:rsid w:val="00CF0CD4"/>
    <w:rsid w:val="00CF23B6"/>
    <w:rsid w:val="00D02314"/>
    <w:rsid w:val="00D02364"/>
    <w:rsid w:val="00D03799"/>
    <w:rsid w:val="00D04BA7"/>
    <w:rsid w:val="00D064BF"/>
    <w:rsid w:val="00D12962"/>
    <w:rsid w:val="00D139B1"/>
    <w:rsid w:val="00D2012F"/>
    <w:rsid w:val="00D215FB"/>
    <w:rsid w:val="00D2179F"/>
    <w:rsid w:val="00D23E6B"/>
    <w:rsid w:val="00D25528"/>
    <w:rsid w:val="00D27682"/>
    <w:rsid w:val="00D31082"/>
    <w:rsid w:val="00D34E51"/>
    <w:rsid w:val="00D350F9"/>
    <w:rsid w:val="00D35D3F"/>
    <w:rsid w:val="00D3611A"/>
    <w:rsid w:val="00D36877"/>
    <w:rsid w:val="00D36C0F"/>
    <w:rsid w:val="00D36FE3"/>
    <w:rsid w:val="00D40BCA"/>
    <w:rsid w:val="00D41EC7"/>
    <w:rsid w:val="00D43142"/>
    <w:rsid w:val="00D4435C"/>
    <w:rsid w:val="00D517C6"/>
    <w:rsid w:val="00D51C4C"/>
    <w:rsid w:val="00D541CA"/>
    <w:rsid w:val="00D579E9"/>
    <w:rsid w:val="00D613E1"/>
    <w:rsid w:val="00D644FB"/>
    <w:rsid w:val="00D65B6D"/>
    <w:rsid w:val="00D674A9"/>
    <w:rsid w:val="00D723E1"/>
    <w:rsid w:val="00D73A6E"/>
    <w:rsid w:val="00D810C0"/>
    <w:rsid w:val="00D8207B"/>
    <w:rsid w:val="00D82C72"/>
    <w:rsid w:val="00D839A0"/>
    <w:rsid w:val="00D84296"/>
    <w:rsid w:val="00D86C17"/>
    <w:rsid w:val="00D9205E"/>
    <w:rsid w:val="00D9498A"/>
    <w:rsid w:val="00D94D3E"/>
    <w:rsid w:val="00D96489"/>
    <w:rsid w:val="00D9681F"/>
    <w:rsid w:val="00DA0EA3"/>
    <w:rsid w:val="00DA2AAA"/>
    <w:rsid w:val="00DA5D81"/>
    <w:rsid w:val="00DB2749"/>
    <w:rsid w:val="00DB45F8"/>
    <w:rsid w:val="00DB48FF"/>
    <w:rsid w:val="00DB7D4C"/>
    <w:rsid w:val="00DC290C"/>
    <w:rsid w:val="00DC42B7"/>
    <w:rsid w:val="00DC6C82"/>
    <w:rsid w:val="00DD2973"/>
    <w:rsid w:val="00DD2AB4"/>
    <w:rsid w:val="00DD3890"/>
    <w:rsid w:val="00DD3D4D"/>
    <w:rsid w:val="00DD55E3"/>
    <w:rsid w:val="00DD622F"/>
    <w:rsid w:val="00DE2F71"/>
    <w:rsid w:val="00DE5A61"/>
    <w:rsid w:val="00DE6A2D"/>
    <w:rsid w:val="00DF2F9B"/>
    <w:rsid w:val="00DF3C3B"/>
    <w:rsid w:val="00DF405E"/>
    <w:rsid w:val="00DF5074"/>
    <w:rsid w:val="00DF735C"/>
    <w:rsid w:val="00DF79CF"/>
    <w:rsid w:val="00E0190E"/>
    <w:rsid w:val="00E022AD"/>
    <w:rsid w:val="00E03CF4"/>
    <w:rsid w:val="00E04993"/>
    <w:rsid w:val="00E103EA"/>
    <w:rsid w:val="00E16CDD"/>
    <w:rsid w:val="00E17CDC"/>
    <w:rsid w:val="00E21728"/>
    <w:rsid w:val="00E2217E"/>
    <w:rsid w:val="00E27958"/>
    <w:rsid w:val="00E30E38"/>
    <w:rsid w:val="00E31795"/>
    <w:rsid w:val="00E31CD3"/>
    <w:rsid w:val="00E32497"/>
    <w:rsid w:val="00E32A6E"/>
    <w:rsid w:val="00E32DC7"/>
    <w:rsid w:val="00E33DB1"/>
    <w:rsid w:val="00E33E28"/>
    <w:rsid w:val="00E37385"/>
    <w:rsid w:val="00E415E2"/>
    <w:rsid w:val="00E51358"/>
    <w:rsid w:val="00E52817"/>
    <w:rsid w:val="00E54728"/>
    <w:rsid w:val="00E55E70"/>
    <w:rsid w:val="00E64111"/>
    <w:rsid w:val="00E67F86"/>
    <w:rsid w:val="00E729DE"/>
    <w:rsid w:val="00E7466E"/>
    <w:rsid w:val="00E746C5"/>
    <w:rsid w:val="00E773F3"/>
    <w:rsid w:val="00E855A5"/>
    <w:rsid w:val="00E85C0B"/>
    <w:rsid w:val="00E87A91"/>
    <w:rsid w:val="00E911A4"/>
    <w:rsid w:val="00E93FB6"/>
    <w:rsid w:val="00E9539D"/>
    <w:rsid w:val="00EA1F9D"/>
    <w:rsid w:val="00EA3102"/>
    <w:rsid w:val="00EA3777"/>
    <w:rsid w:val="00EA42E2"/>
    <w:rsid w:val="00EA7542"/>
    <w:rsid w:val="00EB241C"/>
    <w:rsid w:val="00EB2D20"/>
    <w:rsid w:val="00EB2FC7"/>
    <w:rsid w:val="00EB37D0"/>
    <w:rsid w:val="00EC246D"/>
    <w:rsid w:val="00EC42E7"/>
    <w:rsid w:val="00EC5C22"/>
    <w:rsid w:val="00ED15E5"/>
    <w:rsid w:val="00ED2006"/>
    <w:rsid w:val="00ED467B"/>
    <w:rsid w:val="00EE0841"/>
    <w:rsid w:val="00EE0C9A"/>
    <w:rsid w:val="00EE0E16"/>
    <w:rsid w:val="00EE1C82"/>
    <w:rsid w:val="00EE2186"/>
    <w:rsid w:val="00EE277F"/>
    <w:rsid w:val="00EE31AA"/>
    <w:rsid w:val="00EE3CC7"/>
    <w:rsid w:val="00EE3D84"/>
    <w:rsid w:val="00EE4B65"/>
    <w:rsid w:val="00EE5498"/>
    <w:rsid w:val="00EE72F5"/>
    <w:rsid w:val="00EF3D95"/>
    <w:rsid w:val="00EF476F"/>
    <w:rsid w:val="00EF49B6"/>
    <w:rsid w:val="00EF5BB0"/>
    <w:rsid w:val="00EF5C32"/>
    <w:rsid w:val="00F00DD0"/>
    <w:rsid w:val="00F02C08"/>
    <w:rsid w:val="00F04D7C"/>
    <w:rsid w:val="00F12EC0"/>
    <w:rsid w:val="00F146E5"/>
    <w:rsid w:val="00F16DF6"/>
    <w:rsid w:val="00F17696"/>
    <w:rsid w:val="00F17D49"/>
    <w:rsid w:val="00F20959"/>
    <w:rsid w:val="00F213DE"/>
    <w:rsid w:val="00F2436E"/>
    <w:rsid w:val="00F27C11"/>
    <w:rsid w:val="00F322B6"/>
    <w:rsid w:val="00F355B8"/>
    <w:rsid w:val="00F37471"/>
    <w:rsid w:val="00F3747D"/>
    <w:rsid w:val="00F3760F"/>
    <w:rsid w:val="00F37FD4"/>
    <w:rsid w:val="00F412B6"/>
    <w:rsid w:val="00F41EE4"/>
    <w:rsid w:val="00F42EB1"/>
    <w:rsid w:val="00F50131"/>
    <w:rsid w:val="00F515A8"/>
    <w:rsid w:val="00F563BF"/>
    <w:rsid w:val="00F56999"/>
    <w:rsid w:val="00F57236"/>
    <w:rsid w:val="00F607CF"/>
    <w:rsid w:val="00F6392F"/>
    <w:rsid w:val="00F64AF7"/>
    <w:rsid w:val="00F70124"/>
    <w:rsid w:val="00F71704"/>
    <w:rsid w:val="00F779EB"/>
    <w:rsid w:val="00F90973"/>
    <w:rsid w:val="00F92F6D"/>
    <w:rsid w:val="00F936E8"/>
    <w:rsid w:val="00F94AE1"/>
    <w:rsid w:val="00F97594"/>
    <w:rsid w:val="00FA1841"/>
    <w:rsid w:val="00FA20D2"/>
    <w:rsid w:val="00FB06BC"/>
    <w:rsid w:val="00FB21F6"/>
    <w:rsid w:val="00FB5985"/>
    <w:rsid w:val="00FB766E"/>
    <w:rsid w:val="00FC05E8"/>
    <w:rsid w:val="00FC1D7B"/>
    <w:rsid w:val="00FC2382"/>
    <w:rsid w:val="00FC3DD2"/>
    <w:rsid w:val="00FC7432"/>
    <w:rsid w:val="00FD1EB5"/>
    <w:rsid w:val="00FD404F"/>
    <w:rsid w:val="00FD4A5F"/>
    <w:rsid w:val="00FD58BA"/>
    <w:rsid w:val="00FD5E16"/>
    <w:rsid w:val="00FD7DE2"/>
    <w:rsid w:val="00FE324F"/>
    <w:rsid w:val="00FF0162"/>
    <w:rsid w:val="00FF264D"/>
    <w:rsid w:val="00FF40D3"/>
    <w:rsid w:val="00FF5C37"/>
    <w:rsid w:val="00FF7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01A6"/>
    <w:rPr>
      <w:sz w:val="24"/>
      <w:szCs w:val="24"/>
    </w:rPr>
  </w:style>
  <w:style w:type="paragraph" w:styleId="10">
    <w:name w:val="heading 1"/>
    <w:basedOn w:val="a"/>
    <w:next w:val="a"/>
    <w:qFormat/>
    <w:rsid w:val="00B813D3"/>
    <w:pPr>
      <w:keepNext/>
      <w:jc w:val="center"/>
      <w:outlineLvl w:val="0"/>
    </w:pPr>
    <w:rPr>
      <w:b/>
      <w:bCs/>
      <w:sz w:val="28"/>
    </w:rPr>
  </w:style>
  <w:style w:type="paragraph" w:styleId="21">
    <w:name w:val="heading 2"/>
    <w:basedOn w:val="a"/>
    <w:next w:val="a"/>
    <w:qFormat/>
    <w:rsid w:val="00B813D3"/>
    <w:pPr>
      <w:keepNext/>
      <w:ind w:firstLine="708"/>
      <w:jc w:val="both"/>
      <w:outlineLvl w:val="1"/>
    </w:pPr>
    <w:rPr>
      <w:b/>
      <w:u w:val="single"/>
    </w:rPr>
  </w:style>
  <w:style w:type="paragraph" w:styleId="3">
    <w:name w:val="heading 3"/>
    <w:basedOn w:val="a"/>
    <w:next w:val="a"/>
    <w:qFormat/>
    <w:rsid w:val="00B813D3"/>
    <w:pPr>
      <w:keepNext/>
      <w:ind w:left="7080"/>
      <w:outlineLvl w:val="2"/>
    </w:pPr>
    <w:rPr>
      <w:bCs/>
      <w:sz w:val="28"/>
      <w:szCs w:val="28"/>
    </w:rPr>
  </w:style>
  <w:style w:type="paragraph" w:styleId="4">
    <w:name w:val="heading 4"/>
    <w:basedOn w:val="a"/>
    <w:next w:val="a"/>
    <w:qFormat/>
    <w:rsid w:val="00B813D3"/>
    <w:pPr>
      <w:keepNext/>
      <w:jc w:val="both"/>
      <w:outlineLvl w:val="3"/>
    </w:pPr>
    <w:rPr>
      <w:b/>
      <w:szCs w:val="20"/>
    </w:rPr>
  </w:style>
  <w:style w:type="paragraph" w:styleId="6">
    <w:name w:val="heading 6"/>
    <w:basedOn w:val="a"/>
    <w:next w:val="a"/>
    <w:qFormat/>
    <w:rsid w:val="00B813D3"/>
    <w:pPr>
      <w:keepNext/>
      <w:outlineLvl w:val="5"/>
    </w:pPr>
    <w:rPr>
      <w:sz w:val="28"/>
    </w:rPr>
  </w:style>
  <w:style w:type="paragraph" w:styleId="8">
    <w:name w:val="heading 8"/>
    <w:basedOn w:val="a"/>
    <w:next w:val="a"/>
    <w:qFormat/>
    <w:rsid w:val="00FA20D2"/>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813D3"/>
    <w:rPr>
      <w:color w:val="0000FF"/>
      <w:u w:val="single"/>
    </w:rPr>
  </w:style>
  <w:style w:type="paragraph" w:styleId="a4">
    <w:name w:val="Body Text"/>
    <w:basedOn w:val="a"/>
    <w:rsid w:val="00B813D3"/>
    <w:pPr>
      <w:jc w:val="both"/>
    </w:pPr>
  </w:style>
  <w:style w:type="character" w:styleId="a5">
    <w:name w:val="Emphasis"/>
    <w:basedOn w:val="a0"/>
    <w:qFormat/>
    <w:rsid w:val="00B813D3"/>
    <w:rPr>
      <w:i/>
      <w:iCs/>
    </w:rPr>
  </w:style>
  <w:style w:type="paragraph" w:styleId="a6">
    <w:name w:val="Title"/>
    <w:basedOn w:val="a"/>
    <w:link w:val="a7"/>
    <w:qFormat/>
    <w:rsid w:val="00B813D3"/>
    <w:pPr>
      <w:jc w:val="center"/>
    </w:pPr>
    <w:rPr>
      <w:b/>
      <w:sz w:val="28"/>
      <w:szCs w:val="20"/>
    </w:rPr>
  </w:style>
  <w:style w:type="paragraph" w:styleId="a8">
    <w:name w:val="Body Text Indent"/>
    <w:aliases w:val=" Знак4"/>
    <w:basedOn w:val="a"/>
    <w:link w:val="a9"/>
    <w:rsid w:val="00B813D3"/>
    <w:pPr>
      <w:spacing w:after="120"/>
      <w:ind w:left="283"/>
    </w:pPr>
    <w:rPr>
      <w:sz w:val="20"/>
      <w:szCs w:val="20"/>
    </w:rPr>
  </w:style>
  <w:style w:type="paragraph" w:styleId="22">
    <w:name w:val="Body Text 2"/>
    <w:basedOn w:val="a"/>
    <w:rsid w:val="00B813D3"/>
    <w:rPr>
      <w:b/>
      <w:bCs/>
      <w:sz w:val="28"/>
    </w:rPr>
  </w:style>
  <w:style w:type="paragraph" w:customStyle="1" w:styleId="aa">
    <w:name w:val="Таблицы (моноширинный)"/>
    <w:basedOn w:val="a"/>
    <w:next w:val="a"/>
    <w:rsid w:val="00B813D3"/>
    <w:pPr>
      <w:widowControl w:val="0"/>
      <w:autoSpaceDE w:val="0"/>
      <w:autoSpaceDN w:val="0"/>
      <w:adjustRightInd w:val="0"/>
      <w:jc w:val="both"/>
    </w:pPr>
    <w:rPr>
      <w:rFonts w:ascii="Courier New" w:hAnsi="Courier New" w:cs="Courier New"/>
      <w:sz w:val="20"/>
      <w:szCs w:val="20"/>
    </w:rPr>
  </w:style>
  <w:style w:type="paragraph" w:styleId="ab">
    <w:name w:val="footer"/>
    <w:basedOn w:val="a"/>
    <w:link w:val="ac"/>
    <w:uiPriority w:val="99"/>
    <w:rsid w:val="00B813D3"/>
    <w:pPr>
      <w:tabs>
        <w:tab w:val="center" w:pos="4677"/>
        <w:tab w:val="right" w:pos="9355"/>
      </w:tabs>
    </w:pPr>
  </w:style>
  <w:style w:type="paragraph" w:styleId="ad">
    <w:name w:val="header"/>
    <w:basedOn w:val="a"/>
    <w:rsid w:val="00B813D3"/>
    <w:pPr>
      <w:tabs>
        <w:tab w:val="center" w:pos="4677"/>
        <w:tab w:val="right" w:pos="9355"/>
      </w:tabs>
    </w:pPr>
  </w:style>
  <w:style w:type="character" w:styleId="ae">
    <w:name w:val="page number"/>
    <w:basedOn w:val="a0"/>
    <w:rsid w:val="00B813D3"/>
  </w:style>
  <w:style w:type="character" w:styleId="af">
    <w:name w:val="FollowedHyperlink"/>
    <w:basedOn w:val="a0"/>
    <w:rsid w:val="00B813D3"/>
    <w:rPr>
      <w:color w:val="800080"/>
      <w:u w:val="single"/>
    </w:rPr>
  </w:style>
  <w:style w:type="table" w:styleId="af0">
    <w:name w:val="Table Grid"/>
    <w:basedOn w:val="a1"/>
    <w:rsid w:val="00C11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1E6293"/>
    <w:pPr>
      <w:spacing w:after="120"/>
    </w:pPr>
    <w:rPr>
      <w:sz w:val="16"/>
      <w:szCs w:val="16"/>
    </w:rPr>
  </w:style>
  <w:style w:type="paragraph" w:styleId="23">
    <w:name w:val="Body Text Indent 2"/>
    <w:basedOn w:val="a"/>
    <w:rsid w:val="00CA4E2C"/>
    <w:pPr>
      <w:spacing w:after="120" w:line="480" w:lineRule="auto"/>
      <w:ind w:left="283"/>
    </w:pPr>
  </w:style>
  <w:style w:type="paragraph" w:styleId="31">
    <w:name w:val="Body Text Indent 3"/>
    <w:basedOn w:val="a"/>
    <w:rsid w:val="00CA4E2C"/>
    <w:pPr>
      <w:spacing w:after="120"/>
      <w:ind w:left="283"/>
    </w:pPr>
    <w:rPr>
      <w:sz w:val="16"/>
      <w:szCs w:val="16"/>
    </w:rPr>
  </w:style>
  <w:style w:type="paragraph" w:customStyle="1" w:styleId="H3">
    <w:name w:val="H3"/>
    <w:basedOn w:val="a"/>
    <w:next w:val="a"/>
    <w:rsid w:val="00CA4E2C"/>
    <w:pPr>
      <w:keepNext/>
      <w:spacing w:before="100" w:after="100"/>
      <w:outlineLvl w:val="3"/>
    </w:pPr>
    <w:rPr>
      <w:b/>
      <w:snapToGrid w:val="0"/>
      <w:sz w:val="28"/>
      <w:szCs w:val="20"/>
    </w:rPr>
  </w:style>
  <w:style w:type="paragraph" w:customStyle="1" w:styleId="5">
    <w:name w:val="заголовок 5"/>
    <w:basedOn w:val="a"/>
    <w:next w:val="a"/>
    <w:rsid w:val="00CA4E2C"/>
    <w:pPr>
      <w:keepNext/>
      <w:autoSpaceDE w:val="0"/>
      <w:autoSpaceDN w:val="0"/>
      <w:jc w:val="both"/>
    </w:pPr>
    <w:rPr>
      <w:szCs w:val="20"/>
    </w:rPr>
  </w:style>
  <w:style w:type="paragraph" w:customStyle="1" w:styleId="xl24">
    <w:name w:val="xl24"/>
    <w:basedOn w:val="a"/>
    <w:rsid w:val="001C079D"/>
    <w:pPr>
      <w:pBdr>
        <w:left w:val="single" w:sz="4" w:space="0" w:color="auto"/>
      </w:pBdr>
      <w:spacing w:before="100" w:beforeAutospacing="1" w:after="100" w:afterAutospacing="1"/>
    </w:pPr>
  </w:style>
  <w:style w:type="character" w:customStyle="1" w:styleId="af1">
    <w:name w:val="Цветовое выделение"/>
    <w:rsid w:val="007C22FD"/>
    <w:rPr>
      <w:b/>
      <w:bCs/>
      <w:color w:val="000080"/>
      <w:sz w:val="20"/>
      <w:szCs w:val="20"/>
    </w:rPr>
  </w:style>
  <w:style w:type="paragraph" w:styleId="af2">
    <w:name w:val="footnote text"/>
    <w:basedOn w:val="a"/>
    <w:semiHidden/>
    <w:rsid w:val="00245138"/>
    <w:rPr>
      <w:sz w:val="20"/>
    </w:rPr>
  </w:style>
  <w:style w:type="paragraph" w:customStyle="1" w:styleId="210">
    <w:name w:val="Основной текст 21"/>
    <w:basedOn w:val="a"/>
    <w:rsid w:val="00245138"/>
    <w:pPr>
      <w:suppressAutoHyphens/>
      <w:overflowPunct w:val="0"/>
      <w:autoSpaceDE w:val="0"/>
      <w:jc w:val="center"/>
      <w:textAlignment w:val="baseline"/>
    </w:pPr>
    <w:rPr>
      <w:lang w:eastAsia="ar-SA"/>
    </w:rPr>
  </w:style>
  <w:style w:type="paragraph" w:customStyle="1" w:styleId="211">
    <w:name w:val="Основной текст 21"/>
    <w:basedOn w:val="a"/>
    <w:rsid w:val="00AC6779"/>
    <w:pPr>
      <w:suppressAutoHyphens/>
      <w:spacing w:after="120" w:line="480" w:lineRule="auto"/>
    </w:pPr>
    <w:rPr>
      <w:lang w:eastAsia="ar-SA"/>
    </w:rPr>
  </w:style>
  <w:style w:type="character" w:customStyle="1" w:styleId="grame">
    <w:name w:val="grame"/>
    <w:basedOn w:val="a0"/>
    <w:rsid w:val="00467AD9"/>
  </w:style>
  <w:style w:type="paragraph" w:customStyle="1" w:styleId="2-11">
    <w:name w:val="содержание2-11"/>
    <w:basedOn w:val="a"/>
    <w:rsid w:val="00FF40D3"/>
    <w:pPr>
      <w:spacing w:after="60"/>
      <w:jc w:val="both"/>
    </w:pPr>
  </w:style>
  <w:style w:type="paragraph" w:customStyle="1" w:styleId="1">
    <w:name w:val="Стиль1"/>
    <w:basedOn w:val="a"/>
    <w:rsid w:val="00FF0162"/>
    <w:pPr>
      <w:keepNext/>
      <w:keepLines/>
      <w:widowControl w:val="0"/>
      <w:numPr>
        <w:numId w:val="2"/>
      </w:numPr>
      <w:suppressLineNumbers/>
      <w:suppressAutoHyphens/>
      <w:spacing w:after="60"/>
    </w:pPr>
    <w:rPr>
      <w:b/>
      <w:sz w:val="28"/>
    </w:rPr>
  </w:style>
  <w:style w:type="paragraph" w:customStyle="1" w:styleId="2">
    <w:name w:val="Стиль2"/>
    <w:basedOn w:val="20"/>
    <w:rsid w:val="00FF0162"/>
    <w:pPr>
      <w:keepNext/>
      <w:keepLines/>
      <w:widowControl w:val="0"/>
      <w:numPr>
        <w:ilvl w:val="1"/>
      </w:numPr>
      <w:suppressLineNumbers/>
      <w:suppressAutoHyphens/>
      <w:spacing w:after="60"/>
      <w:jc w:val="both"/>
    </w:pPr>
    <w:rPr>
      <w:b/>
      <w:szCs w:val="20"/>
    </w:rPr>
  </w:style>
  <w:style w:type="paragraph" w:styleId="20">
    <w:name w:val="List Number 2"/>
    <w:basedOn w:val="a"/>
    <w:rsid w:val="00FF0162"/>
    <w:pPr>
      <w:numPr>
        <w:ilvl w:val="2"/>
        <w:numId w:val="2"/>
      </w:numPr>
      <w:tabs>
        <w:tab w:val="clear" w:pos="1307"/>
        <w:tab w:val="num" w:pos="432"/>
      </w:tabs>
      <w:ind w:left="432" w:hanging="432"/>
    </w:pPr>
  </w:style>
  <w:style w:type="paragraph" w:customStyle="1" w:styleId="32">
    <w:name w:val="Стиль3"/>
    <w:basedOn w:val="23"/>
    <w:rsid w:val="00FF0162"/>
    <w:pPr>
      <w:widowControl w:val="0"/>
      <w:tabs>
        <w:tab w:val="num" w:pos="360"/>
      </w:tabs>
      <w:adjustRightInd w:val="0"/>
      <w:spacing w:after="0" w:line="240" w:lineRule="auto"/>
      <w:ind w:left="360" w:hanging="360"/>
      <w:jc w:val="both"/>
      <w:textAlignment w:val="baseline"/>
    </w:pPr>
    <w:rPr>
      <w:szCs w:val="20"/>
    </w:rPr>
  </w:style>
  <w:style w:type="paragraph" w:customStyle="1" w:styleId="ConsPlusNormal">
    <w:name w:val="ConsPlusNormal"/>
    <w:rsid w:val="00A15B65"/>
    <w:pPr>
      <w:widowControl w:val="0"/>
      <w:autoSpaceDE w:val="0"/>
      <w:autoSpaceDN w:val="0"/>
      <w:adjustRightInd w:val="0"/>
      <w:ind w:firstLine="720"/>
    </w:pPr>
    <w:rPr>
      <w:rFonts w:ascii="Arial" w:hAnsi="Arial" w:cs="Arial"/>
    </w:rPr>
  </w:style>
  <w:style w:type="paragraph" w:customStyle="1" w:styleId="ConsPlusNonformat">
    <w:name w:val="ConsPlusNonformat"/>
    <w:rsid w:val="0033385E"/>
    <w:pPr>
      <w:widowControl w:val="0"/>
      <w:autoSpaceDE w:val="0"/>
      <w:autoSpaceDN w:val="0"/>
      <w:adjustRightInd w:val="0"/>
    </w:pPr>
    <w:rPr>
      <w:rFonts w:ascii="Courier New" w:hAnsi="Courier New" w:cs="Courier New"/>
    </w:rPr>
  </w:style>
  <w:style w:type="character" w:customStyle="1" w:styleId="a7">
    <w:name w:val="Название Знак"/>
    <w:basedOn w:val="a0"/>
    <w:link w:val="a6"/>
    <w:rsid w:val="00A34AD9"/>
    <w:rPr>
      <w:b/>
      <w:sz w:val="28"/>
    </w:rPr>
  </w:style>
  <w:style w:type="character" w:customStyle="1" w:styleId="ac">
    <w:name w:val="Нижний колонтитул Знак"/>
    <w:basedOn w:val="a0"/>
    <w:link w:val="ab"/>
    <w:uiPriority w:val="99"/>
    <w:rsid w:val="00816B07"/>
    <w:rPr>
      <w:sz w:val="24"/>
      <w:szCs w:val="24"/>
    </w:rPr>
  </w:style>
  <w:style w:type="paragraph" w:customStyle="1" w:styleId="ConsPlusTitle">
    <w:name w:val="ConsPlusTitle"/>
    <w:uiPriority w:val="99"/>
    <w:rsid w:val="00971CBF"/>
    <w:pPr>
      <w:widowControl w:val="0"/>
      <w:autoSpaceDE w:val="0"/>
      <w:autoSpaceDN w:val="0"/>
      <w:adjustRightInd w:val="0"/>
    </w:pPr>
    <w:rPr>
      <w:rFonts w:ascii="Arial" w:hAnsi="Arial" w:cs="Arial"/>
      <w:b/>
      <w:bCs/>
    </w:rPr>
  </w:style>
  <w:style w:type="character" w:customStyle="1" w:styleId="a9">
    <w:name w:val="Основной текст с отступом Знак"/>
    <w:aliases w:val=" Знак4 Знак"/>
    <w:basedOn w:val="a0"/>
    <w:link w:val="a8"/>
    <w:rsid w:val="006B4A97"/>
  </w:style>
  <w:style w:type="paragraph" w:styleId="af3">
    <w:name w:val="Balloon Text"/>
    <w:basedOn w:val="a"/>
    <w:semiHidden/>
    <w:rsid w:val="00FC7432"/>
    <w:rPr>
      <w:rFonts w:ascii="Tahoma" w:hAnsi="Tahoma" w:cs="Tahoma"/>
      <w:sz w:val="16"/>
      <w:szCs w:val="16"/>
    </w:rPr>
  </w:style>
  <w:style w:type="paragraph" w:styleId="af4">
    <w:name w:val="Normal (Web)"/>
    <w:basedOn w:val="a"/>
    <w:rsid w:val="003D42B8"/>
    <w:pPr>
      <w:spacing w:before="100" w:beforeAutospacing="1" w:after="100" w:afterAutospacing="1"/>
    </w:pPr>
  </w:style>
  <w:style w:type="character" w:styleId="af5">
    <w:name w:val="Strong"/>
    <w:basedOn w:val="a0"/>
    <w:qFormat/>
    <w:rsid w:val="006F359F"/>
    <w:rPr>
      <w:b/>
      <w:bCs/>
    </w:rPr>
  </w:style>
  <w:style w:type="paragraph" w:customStyle="1" w:styleId="price">
    <w:name w:val="price"/>
    <w:basedOn w:val="a"/>
    <w:rsid w:val="009A77A3"/>
    <w:pPr>
      <w:spacing w:before="100" w:beforeAutospacing="1" w:after="100" w:afterAutospacing="1"/>
    </w:pPr>
    <w:rPr>
      <w:sz w:val="22"/>
      <w:szCs w:val="22"/>
    </w:rPr>
  </w:style>
  <w:style w:type="character" w:customStyle="1" w:styleId="41">
    <w:name w:val="Знак4 Знак Знак1"/>
    <w:basedOn w:val="a0"/>
    <w:rsid w:val="00587CBC"/>
    <w:rPr>
      <w:lang w:val="ru-RU" w:eastAsia="ru-RU" w:bidi="ar-SA"/>
    </w:rPr>
  </w:style>
</w:styles>
</file>

<file path=word/webSettings.xml><?xml version="1.0" encoding="utf-8"?>
<w:webSettings xmlns:r="http://schemas.openxmlformats.org/officeDocument/2006/relationships" xmlns:w="http://schemas.openxmlformats.org/wordprocessingml/2006/main">
  <w:divs>
    <w:div w:id="91897390">
      <w:bodyDiv w:val="1"/>
      <w:marLeft w:val="0"/>
      <w:marRight w:val="0"/>
      <w:marTop w:val="0"/>
      <w:marBottom w:val="0"/>
      <w:divBdr>
        <w:top w:val="none" w:sz="0" w:space="0" w:color="auto"/>
        <w:left w:val="none" w:sz="0" w:space="0" w:color="auto"/>
        <w:bottom w:val="none" w:sz="0" w:space="0" w:color="auto"/>
        <w:right w:val="none" w:sz="0" w:space="0" w:color="auto"/>
      </w:divBdr>
    </w:div>
    <w:div w:id="154303859">
      <w:bodyDiv w:val="1"/>
      <w:marLeft w:val="0"/>
      <w:marRight w:val="0"/>
      <w:marTop w:val="0"/>
      <w:marBottom w:val="0"/>
      <w:divBdr>
        <w:top w:val="none" w:sz="0" w:space="0" w:color="auto"/>
        <w:left w:val="none" w:sz="0" w:space="0" w:color="auto"/>
        <w:bottom w:val="none" w:sz="0" w:space="0" w:color="auto"/>
        <w:right w:val="none" w:sz="0" w:space="0" w:color="auto"/>
      </w:divBdr>
    </w:div>
    <w:div w:id="232131204">
      <w:bodyDiv w:val="1"/>
      <w:marLeft w:val="0"/>
      <w:marRight w:val="0"/>
      <w:marTop w:val="0"/>
      <w:marBottom w:val="0"/>
      <w:divBdr>
        <w:top w:val="none" w:sz="0" w:space="0" w:color="auto"/>
        <w:left w:val="none" w:sz="0" w:space="0" w:color="auto"/>
        <w:bottom w:val="none" w:sz="0" w:space="0" w:color="auto"/>
        <w:right w:val="none" w:sz="0" w:space="0" w:color="auto"/>
      </w:divBdr>
    </w:div>
    <w:div w:id="283316314">
      <w:bodyDiv w:val="1"/>
      <w:marLeft w:val="0"/>
      <w:marRight w:val="0"/>
      <w:marTop w:val="0"/>
      <w:marBottom w:val="0"/>
      <w:divBdr>
        <w:top w:val="none" w:sz="0" w:space="0" w:color="auto"/>
        <w:left w:val="none" w:sz="0" w:space="0" w:color="auto"/>
        <w:bottom w:val="none" w:sz="0" w:space="0" w:color="auto"/>
        <w:right w:val="none" w:sz="0" w:space="0" w:color="auto"/>
      </w:divBdr>
    </w:div>
    <w:div w:id="306907214">
      <w:bodyDiv w:val="1"/>
      <w:marLeft w:val="0"/>
      <w:marRight w:val="0"/>
      <w:marTop w:val="0"/>
      <w:marBottom w:val="0"/>
      <w:divBdr>
        <w:top w:val="none" w:sz="0" w:space="0" w:color="auto"/>
        <w:left w:val="none" w:sz="0" w:space="0" w:color="auto"/>
        <w:bottom w:val="none" w:sz="0" w:space="0" w:color="auto"/>
        <w:right w:val="none" w:sz="0" w:space="0" w:color="auto"/>
      </w:divBdr>
    </w:div>
    <w:div w:id="345059939">
      <w:bodyDiv w:val="1"/>
      <w:marLeft w:val="0"/>
      <w:marRight w:val="0"/>
      <w:marTop w:val="0"/>
      <w:marBottom w:val="0"/>
      <w:divBdr>
        <w:top w:val="none" w:sz="0" w:space="0" w:color="auto"/>
        <w:left w:val="none" w:sz="0" w:space="0" w:color="auto"/>
        <w:bottom w:val="none" w:sz="0" w:space="0" w:color="auto"/>
        <w:right w:val="none" w:sz="0" w:space="0" w:color="auto"/>
      </w:divBdr>
    </w:div>
    <w:div w:id="387002228">
      <w:bodyDiv w:val="1"/>
      <w:marLeft w:val="0"/>
      <w:marRight w:val="0"/>
      <w:marTop w:val="0"/>
      <w:marBottom w:val="0"/>
      <w:divBdr>
        <w:top w:val="none" w:sz="0" w:space="0" w:color="auto"/>
        <w:left w:val="none" w:sz="0" w:space="0" w:color="auto"/>
        <w:bottom w:val="none" w:sz="0" w:space="0" w:color="auto"/>
        <w:right w:val="none" w:sz="0" w:space="0" w:color="auto"/>
      </w:divBdr>
      <w:divsChild>
        <w:div w:id="859466116">
          <w:marLeft w:val="0"/>
          <w:marRight w:val="0"/>
          <w:marTop w:val="0"/>
          <w:marBottom w:val="0"/>
          <w:divBdr>
            <w:top w:val="none" w:sz="0" w:space="0" w:color="auto"/>
            <w:left w:val="none" w:sz="0" w:space="0" w:color="auto"/>
            <w:bottom w:val="none" w:sz="0" w:space="0" w:color="auto"/>
            <w:right w:val="none" w:sz="0" w:space="0" w:color="auto"/>
          </w:divBdr>
          <w:divsChild>
            <w:div w:id="62341920">
              <w:marLeft w:val="0"/>
              <w:marRight w:val="0"/>
              <w:marTop w:val="0"/>
              <w:marBottom w:val="150"/>
              <w:divBdr>
                <w:top w:val="none" w:sz="0" w:space="0" w:color="auto"/>
                <w:left w:val="none" w:sz="0" w:space="0" w:color="auto"/>
                <w:bottom w:val="none" w:sz="0" w:space="0" w:color="auto"/>
                <w:right w:val="none" w:sz="0" w:space="0" w:color="auto"/>
              </w:divBdr>
              <w:divsChild>
                <w:div w:id="1195970217">
                  <w:marLeft w:val="0"/>
                  <w:marRight w:val="0"/>
                  <w:marTop w:val="0"/>
                  <w:marBottom w:val="0"/>
                  <w:divBdr>
                    <w:top w:val="none" w:sz="0" w:space="0" w:color="auto"/>
                    <w:left w:val="none" w:sz="0" w:space="0" w:color="auto"/>
                    <w:bottom w:val="none" w:sz="0" w:space="0" w:color="auto"/>
                    <w:right w:val="none" w:sz="0" w:space="0" w:color="auto"/>
                  </w:divBdr>
                  <w:divsChild>
                    <w:div w:id="831340060">
                      <w:marLeft w:val="0"/>
                      <w:marRight w:val="0"/>
                      <w:marTop w:val="0"/>
                      <w:marBottom w:val="0"/>
                      <w:divBdr>
                        <w:top w:val="none" w:sz="0" w:space="0" w:color="auto"/>
                        <w:left w:val="none" w:sz="0" w:space="0" w:color="auto"/>
                        <w:bottom w:val="none" w:sz="0" w:space="0" w:color="auto"/>
                        <w:right w:val="none" w:sz="0" w:space="0" w:color="auto"/>
                      </w:divBdr>
                      <w:divsChild>
                        <w:div w:id="603147137">
                          <w:marLeft w:val="0"/>
                          <w:marRight w:val="0"/>
                          <w:marTop w:val="0"/>
                          <w:marBottom w:val="0"/>
                          <w:divBdr>
                            <w:top w:val="none" w:sz="0" w:space="0" w:color="auto"/>
                            <w:left w:val="none" w:sz="0" w:space="0" w:color="auto"/>
                            <w:bottom w:val="none" w:sz="0" w:space="0" w:color="auto"/>
                            <w:right w:val="none" w:sz="0" w:space="0" w:color="auto"/>
                          </w:divBdr>
                          <w:divsChild>
                            <w:div w:id="129710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397768">
      <w:bodyDiv w:val="1"/>
      <w:marLeft w:val="0"/>
      <w:marRight w:val="0"/>
      <w:marTop w:val="0"/>
      <w:marBottom w:val="0"/>
      <w:divBdr>
        <w:top w:val="none" w:sz="0" w:space="0" w:color="auto"/>
        <w:left w:val="none" w:sz="0" w:space="0" w:color="auto"/>
        <w:bottom w:val="none" w:sz="0" w:space="0" w:color="auto"/>
        <w:right w:val="none" w:sz="0" w:space="0" w:color="auto"/>
      </w:divBdr>
    </w:div>
    <w:div w:id="467675228">
      <w:bodyDiv w:val="1"/>
      <w:marLeft w:val="0"/>
      <w:marRight w:val="0"/>
      <w:marTop w:val="0"/>
      <w:marBottom w:val="0"/>
      <w:divBdr>
        <w:top w:val="none" w:sz="0" w:space="0" w:color="auto"/>
        <w:left w:val="none" w:sz="0" w:space="0" w:color="auto"/>
        <w:bottom w:val="none" w:sz="0" w:space="0" w:color="auto"/>
        <w:right w:val="none" w:sz="0" w:space="0" w:color="auto"/>
      </w:divBdr>
    </w:div>
    <w:div w:id="517277127">
      <w:bodyDiv w:val="1"/>
      <w:marLeft w:val="0"/>
      <w:marRight w:val="0"/>
      <w:marTop w:val="0"/>
      <w:marBottom w:val="0"/>
      <w:divBdr>
        <w:top w:val="none" w:sz="0" w:space="0" w:color="auto"/>
        <w:left w:val="none" w:sz="0" w:space="0" w:color="auto"/>
        <w:bottom w:val="none" w:sz="0" w:space="0" w:color="auto"/>
        <w:right w:val="none" w:sz="0" w:space="0" w:color="auto"/>
      </w:divBdr>
    </w:div>
    <w:div w:id="550503141">
      <w:bodyDiv w:val="1"/>
      <w:marLeft w:val="0"/>
      <w:marRight w:val="0"/>
      <w:marTop w:val="0"/>
      <w:marBottom w:val="0"/>
      <w:divBdr>
        <w:top w:val="none" w:sz="0" w:space="0" w:color="auto"/>
        <w:left w:val="none" w:sz="0" w:space="0" w:color="auto"/>
        <w:bottom w:val="none" w:sz="0" w:space="0" w:color="auto"/>
        <w:right w:val="none" w:sz="0" w:space="0" w:color="auto"/>
      </w:divBdr>
    </w:div>
    <w:div w:id="619147286">
      <w:bodyDiv w:val="1"/>
      <w:marLeft w:val="0"/>
      <w:marRight w:val="0"/>
      <w:marTop w:val="0"/>
      <w:marBottom w:val="0"/>
      <w:divBdr>
        <w:top w:val="none" w:sz="0" w:space="0" w:color="auto"/>
        <w:left w:val="none" w:sz="0" w:space="0" w:color="auto"/>
        <w:bottom w:val="none" w:sz="0" w:space="0" w:color="auto"/>
        <w:right w:val="none" w:sz="0" w:space="0" w:color="auto"/>
      </w:divBdr>
      <w:divsChild>
        <w:div w:id="172575984">
          <w:marLeft w:val="0"/>
          <w:marRight w:val="0"/>
          <w:marTop w:val="0"/>
          <w:marBottom w:val="0"/>
          <w:divBdr>
            <w:top w:val="none" w:sz="0" w:space="0" w:color="auto"/>
            <w:left w:val="none" w:sz="0" w:space="0" w:color="auto"/>
            <w:bottom w:val="none" w:sz="0" w:space="0" w:color="auto"/>
            <w:right w:val="none" w:sz="0" w:space="0" w:color="auto"/>
          </w:divBdr>
          <w:divsChild>
            <w:div w:id="1793282160">
              <w:marLeft w:val="0"/>
              <w:marRight w:val="0"/>
              <w:marTop w:val="0"/>
              <w:marBottom w:val="0"/>
              <w:divBdr>
                <w:top w:val="none" w:sz="0" w:space="0" w:color="auto"/>
                <w:left w:val="none" w:sz="0" w:space="0" w:color="auto"/>
                <w:bottom w:val="none" w:sz="0" w:space="0" w:color="auto"/>
                <w:right w:val="none" w:sz="0" w:space="0" w:color="auto"/>
              </w:divBdr>
              <w:divsChild>
                <w:div w:id="964116384">
                  <w:marLeft w:val="0"/>
                  <w:marRight w:val="0"/>
                  <w:marTop w:val="0"/>
                  <w:marBottom w:val="0"/>
                  <w:divBdr>
                    <w:top w:val="none" w:sz="0" w:space="0" w:color="auto"/>
                    <w:left w:val="none" w:sz="0" w:space="0" w:color="auto"/>
                    <w:bottom w:val="none" w:sz="0" w:space="0" w:color="auto"/>
                    <w:right w:val="none" w:sz="0" w:space="0" w:color="auto"/>
                  </w:divBdr>
                  <w:divsChild>
                    <w:div w:id="1643198623">
                      <w:marLeft w:val="0"/>
                      <w:marRight w:val="0"/>
                      <w:marTop w:val="0"/>
                      <w:marBottom w:val="0"/>
                      <w:divBdr>
                        <w:top w:val="none" w:sz="0" w:space="0" w:color="auto"/>
                        <w:left w:val="none" w:sz="0" w:space="0" w:color="auto"/>
                        <w:bottom w:val="none" w:sz="0" w:space="0" w:color="auto"/>
                        <w:right w:val="none" w:sz="0" w:space="0" w:color="auto"/>
                      </w:divBdr>
                      <w:divsChild>
                        <w:div w:id="802581187">
                          <w:marLeft w:val="0"/>
                          <w:marRight w:val="0"/>
                          <w:marTop w:val="0"/>
                          <w:marBottom w:val="0"/>
                          <w:divBdr>
                            <w:top w:val="none" w:sz="0" w:space="0" w:color="auto"/>
                            <w:left w:val="none" w:sz="0" w:space="0" w:color="auto"/>
                            <w:bottom w:val="none" w:sz="0" w:space="0" w:color="auto"/>
                            <w:right w:val="none" w:sz="0" w:space="0" w:color="auto"/>
                          </w:divBdr>
                          <w:divsChild>
                            <w:div w:id="318846093">
                              <w:marLeft w:val="0"/>
                              <w:marRight w:val="0"/>
                              <w:marTop w:val="0"/>
                              <w:marBottom w:val="0"/>
                              <w:divBdr>
                                <w:top w:val="none" w:sz="0" w:space="0" w:color="auto"/>
                                <w:left w:val="none" w:sz="0" w:space="0" w:color="auto"/>
                                <w:bottom w:val="none" w:sz="0" w:space="0" w:color="auto"/>
                                <w:right w:val="none" w:sz="0" w:space="0" w:color="auto"/>
                              </w:divBdr>
                              <w:divsChild>
                                <w:div w:id="435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675079">
      <w:bodyDiv w:val="1"/>
      <w:marLeft w:val="0"/>
      <w:marRight w:val="0"/>
      <w:marTop w:val="0"/>
      <w:marBottom w:val="0"/>
      <w:divBdr>
        <w:top w:val="none" w:sz="0" w:space="0" w:color="auto"/>
        <w:left w:val="none" w:sz="0" w:space="0" w:color="auto"/>
        <w:bottom w:val="none" w:sz="0" w:space="0" w:color="auto"/>
        <w:right w:val="none" w:sz="0" w:space="0" w:color="auto"/>
      </w:divBdr>
    </w:div>
    <w:div w:id="638148730">
      <w:bodyDiv w:val="1"/>
      <w:marLeft w:val="0"/>
      <w:marRight w:val="0"/>
      <w:marTop w:val="0"/>
      <w:marBottom w:val="0"/>
      <w:divBdr>
        <w:top w:val="none" w:sz="0" w:space="0" w:color="auto"/>
        <w:left w:val="none" w:sz="0" w:space="0" w:color="auto"/>
        <w:bottom w:val="none" w:sz="0" w:space="0" w:color="auto"/>
        <w:right w:val="none" w:sz="0" w:space="0" w:color="auto"/>
      </w:divBdr>
    </w:div>
    <w:div w:id="695886223">
      <w:bodyDiv w:val="1"/>
      <w:marLeft w:val="0"/>
      <w:marRight w:val="0"/>
      <w:marTop w:val="0"/>
      <w:marBottom w:val="0"/>
      <w:divBdr>
        <w:top w:val="none" w:sz="0" w:space="0" w:color="auto"/>
        <w:left w:val="none" w:sz="0" w:space="0" w:color="auto"/>
        <w:bottom w:val="none" w:sz="0" w:space="0" w:color="auto"/>
        <w:right w:val="none" w:sz="0" w:space="0" w:color="auto"/>
      </w:divBdr>
    </w:div>
    <w:div w:id="710611685">
      <w:bodyDiv w:val="1"/>
      <w:marLeft w:val="0"/>
      <w:marRight w:val="0"/>
      <w:marTop w:val="0"/>
      <w:marBottom w:val="0"/>
      <w:divBdr>
        <w:top w:val="none" w:sz="0" w:space="0" w:color="auto"/>
        <w:left w:val="none" w:sz="0" w:space="0" w:color="auto"/>
        <w:bottom w:val="none" w:sz="0" w:space="0" w:color="auto"/>
        <w:right w:val="none" w:sz="0" w:space="0" w:color="auto"/>
      </w:divBdr>
    </w:div>
    <w:div w:id="730880957">
      <w:bodyDiv w:val="1"/>
      <w:marLeft w:val="0"/>
      <w:marRight w:val="0"/>
      <w:marTop w:val="0"/>
      <w:marBottom w:val="0"/>
      <w:divBdr>
        <w:top w:val="none" w:sz="0" w:space="0" w:color="auto"/>
        <w:left w:val="none" w:sz="0" w:space="0" w:color="auto"/>
        <w:bottom w:val="none" w:sz="0" w:space="0" w:color="auto"/>
        <w:right w:val="none" w:sz="0" w:space="0" w:color="auto"/>
      </w:divBdr>
    </w:div>
    <w:div w:id="951473621">
      <w:bodyDiv w:val="1"/>
      <w:marLeft w:val="0"/>
      <w:marRight w:val="0"/>
      <w:marTop w:val="0"/>
      <w:marBottom w:val="0"/>
      <w:divBdr>
        <w:top w:val="none" w:sz="0" w:space="0" w:color="auto"/>
        <w:left w:val="none" w:sz="0" w:space="0" w:color="auto"/>
        <w:bottom w:val="none" w:sz="0" w:space="0" w:color="auto"/>
        <w:right w:val="none" w:sz="0" w:space="0" w:color="auto"/>
      </w:divBdr>
    </w:div>
    <w:div w:id="960265997">
      <w:bodyDiv w:val="1"/>
      <w:marLeft w:val="0"/>
      <w:marRight w:val="0"/>
      <w:marTop w:val="0"/>
      <w:marBottom w:val="0"/>
      <w:divBdr>
        <w:top w:val="none" w:sz="0" w:space="0" w:color="auto"/>
        <w:left w:val="none" w:sz="0" w:space="0" w:color="auto"/>
        <w:bottom w:val="none" w:sz="0" w:space="0" w:color="auto"/>
        <w:right w:val="none" w:sz="0" w:space="0" w:color="auto"/>
      </w:divBdr>
      <w:divsChild>
        <w:div w:id="792945138">
          <w:marLeft w:val="0"/>
          <w:marRight w:val="0"/>
          <w:marTop w:val="0"/>
          <w:marBottom w:val="0"/>
          <w:divBdr>
            <w:top w:val="none" w:sz="0" w:space="0" w:color="auto"/>
            <w:left w:val="none" w:sz="0" w:space="0" w:color="auto"/>
            <w:bottom w:val="none" w:sz="0" w:space="0" w:color="auto"/>
            <w:right w:val="none" w:sz="0" w:space="0" w:color="auto"/>
          </w:divBdr>
        </w:div>
      </w:divsChild>
    </w:div>
    <w:div w:id="1011763094">
      <w:bodyDiv w:val="1"/>
      <w:marLeft w:val="0"/>
      <w:marRight w:val="0"/>
      <w:marTop w:val="0"/>
      <w:marBottom w:val="0"/>
      <w:divBdr>
        <w:top w:val="none" w:sz="0" w:space="0" w:color="auto"/>
        <w:left w:val="none" w:sz="0" w:space="0" w:color="auto"/>
        <w:bottom w:val="none" w:sz="0" w:space="0" w:color="auto"/>
        <w:right w:val="none" w:sz="0" w:space="0" w:color="auto"/>
      </w:divBdr>
      <w:divsChild>
        <w:div w:id="466817704">
          <w:marLeft w:val="0"/>
          <w:marRight w:val="0"/>
          <w:marTop w:val="0"/>
          <w:marBottom w:val="0"/>
          <w:divBdr>
            <w:top w:val="none" w:sz="0" w:space="0" w:color="auto"/>
            <w:left w:val="none" w:sz="0" w:space="0" w:color="auto"/>
            <w:bottom w:val="none" w:sz="0" w:space="0" w:color="auto"/>
            <w:right w:val="none" w:sz="0" w:space="0" w:color="auto"/>
          </w:divBdr>
          <w:divsChild>
            <w:div w:id="1262764184">
              <w:marLeft w:val="0"/>
              <w:marRight w:val="0"/>
              <w:marTop w:val="0"/>
              <w:marBottom w:val="135"/>
              <w:divBdr>
                <w:top w:val="none" w:sz="0" w:space="0" w:color="auto"/>
                <w:left w:val="none" w:sz="0" w:space="0" w:color="auto"/>
                <w:bottom w:val="none" w:sz="0" w:space="0" w:color="auto"/>
                <w:right w:val="none" w:sz="0" w:space="0" w:color="auto"/>
              </w:divBdr>
              <w:divsChild>
                <w:div w:id="428282776">
                  <w:marLeft w:val="0"/>
                  <w:marRight w:val="0"/>
                  <w:marTop w:val="0"/>
                  <w:marBottom w:val="0"/>
                  <w:divBdr>
                    <w:top w:val="none" w:sz="0" w:space="0" w:color="auto"/>
                    <w:left w:val="none" w:sz="0" w:space="0" w:color="auto"/>
                    <w:bottom w:val="none" w:sz="0" w:space="0" w:color="auto"/>
                    <w:right w:val="none" w:sz="0" w:space="0" w:color="auto"/>
                  </w:divBdr>
                  <w:divsChild>
                    <w:div w:id="597524152">
                      <w:marLeft w:val="0"/>
                      <w:marRight w:val="0"/>
                      <w:marTop w:val="0"/>
                      <w:marBottom w:val="0"/>
                      <w:divBdr>
                        <w:top w:val="none" w:sz="0" w:space="0" w:color="auto"/>
                        <w:left w:val="none" w:sz="0" w:space="0" w:color="auto"/>
                        <w:bottom w:val="none" w:sz="0" w:space="0" w:color="auto"/>
                        <w:right w:val="none" w:sz="0" w:space="0" w:color="auto"/>
                      </w:divBdr>
                      <w:divsChild>
                        <w:div w:id="1578245376">
                          <w:marLeft w:val="0"/>
                          <w:marRight w:val="0"/>
                          <w:marTop w:val="0"/>
                          <w:marBottom w:val="0"/>
                          <w:divBdr>
                            <w:top w:val="none" w:sz="0" w:space="0" w:color="auto"/>
                            <w:left w:val="none" w:sz="0" w:space="0" w:color="auto"/>
                            <w:bottom w:val="none" w:sz="0" w:space="0" w:color="auto"/>
                            <w:right w:val="none" w:sz="0" w:space="0" w:color="auto"/>
                          </w:divBdr>
                          <w:divsChild>
                            <w:div w:id="2009091393">
                              <w:marLeft w:val="0"/>
                              <w:marRight w:val="0"/>
                              <w:marTop w:val="0"/>
                              <w:marBottom w:val="0"/>
                              <w:divBdr>
                                <w:top w:val="none" w:sz="0" w:space="0" w:color="auto"/>
                                <w:left w:val="none" w:sz="0" w:space="0" w:color="auto"/>
                                <w:bottom w:val="none" w:sz="0" w:space="0" w:color="auto"/>
                                <w:right w:val="none" w:sz="0" w:space="0" w:color="auto"/>
                              </w:divBdr>
                              <w:divsChild>
                                <w:div w:id="40862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629464">
      <w:bodyDiv w:val="1"/>
      <w:marLeft w:val="0"/>
      <w:marRight w:val="0"/>
      <w:marTop w:val="0"/>
      <w:marBottom w:val="0"/>
      <w:divBdr>
        <w:top w:val="none" w:sz="0" w:space="0" w:color="auto"/>
        <w:left w:val="none" w:sz="0" w:space="0" w:color="auto"/>
        <w:bottom w:val="none" w:sz="0" w:space="0" w:color="auto"/>
        <w:right w:val="none" w:sz="0" w:space="0" w:color="auto"/>
      </w:divBdr>
    </w:div>
    <w:div w:id="1080908664">
      <w:bodyDiv w:val="1"/>
      <w:marLeft w:val="0"/>
      <w:marRight w:val="0"/>
      <w:marTop w:val="0"/>
      <w:marBottom w:val="0"/>
      <w:divBdr>
        <w:top w:val="none" w:sz="0" w:space="0" w:color="auto"/>
        <w:left w:val="none" w:sz="0" w:space="0" w:color="auto"/>
        <w:bottom w:val="none" w:sz="0" w:space="0" w:color="auto"/>
        <w:right w:val="none" w:sz="0" w:space="0" w:color="auto"/>
      </w:divBdr>
    </w:div>
    <w:div w:id="1410421043">
      <w:bodyDiv w:val="1"/>
      <w:marLeft w:val="0"/>
      <w:marRight w:val="0"/>
      <w:marTop w:val="0"/>
      <w:marBottom w:val="0"/>
      <w:divBdr>
        <w:top w:val="none" w:sz="0" w:space="0" w:color="auto"/>
        <w:left w:val="none" w:sz="0" w:space="0" w:color="auto"/>
        <w:bottom w:val="none" w:sz="0" w:space="0" w:color="auto"/>
        <w:right w:val="none" w:sz="0" w:space="0" w:color="auto"/>
      </w:divBdr>
      <w:divsChild>
        <w:div w:id="1142620746">
          <w:marLeft w:val="0"/>
          <w:marRight w:val="0"/>
          <w:marTop w:val="0"/>
          <w:marBottom w:val="135"/>
          <w:divBdr>
            <w:top w:val="none" w:sz="0" w:space="0" w:color="auto"/>
            <w:left w:val="none" w:sz="0" w:space="0" w:color="auto"/>
            <w:bottom w:val="none" w:sz="0" w:space="0" w:color="auto"/>
            <w:right w:val="none" w:sz="0" w:space="0" w:color="auto"/>
          </w:divBdr>
          <w:divsChild>
            <w:div w:id="1565070462">
              <w:marLeft w:val="0"/>
              <w:marRight w:val="0"/>
              <w:marTop w:val="0"/>
              <w:marBottom w:val="0"/>
              <w:divBdr>
                <w:top w:val="none" w:sz="0" w:space="0" w:color="auto"/>
                <w:left w:val="none" w:sz="0" w:space="0" w:color="auto"/>
                <w:bottom w:val="none" w:sz="0" w:space="0" w:color="auto"/>
                <w:right w:val="none" w:sz="0" w:space="0" w:color="auto"/>
              </w:divBdr>
              <w:divsChild>
                <w:div w:id="299463243">
                  <w:marLeft w:val="0"/>
                  <w:marRight w:val="0"/>
                  <w:marTop w:val="0"/>
                  <w:marBottom w:val="0"/>
                  <w:divBdr>
                    <w:top w:val="none" w:sz="0" w:space="0" w:color="auto"/>
                    <w:left w:val="none" w:sz="0" w:space="0" w:color="auto"/>
                    <w:bottom w:val="none" w:sz="0" w:space="0" w:color="auto"/>
                    <w:right w:val="none" w:sz="0" w:space="0" w:color="auto"/>
                  </w:divBdr>
                  <w:divsChild>
                    <w:div w:id="863707486">
                      <w:marLeft w:val="0"/>
                      <w:marRight w:val="0"/>
                      <w:marTop w:val="0"/>
                      <w:marBottom w:val="0"/>
                      <w:divBdr>
                        <w:top w:val="none" w:sz="0" w:space="0" w:color="auto"/>
                        <w:left w:val="none" w:sz="0" w:space="0" w:color="auto"/>
                        <w:bottom w:val="none" w:sz="0" w:space="0" w:color="auto"/>
                        <w:right w:val="none" w:sz="0" w:space="0" w:color="auto"/>
                      </w:divBdr>
                      <w:divsChild>
                        <w:div w:id="828718296">
                          <w:marLeft w:val="0"/>
                          <w:marRight w:val="0"/>
                          <w:marTop w:val="0"/>
                          <w:marBottom w:val="0"/>
                          <w:divBdr>
                            <w:top w:val="none" w:sz="0" w:space="0" w:color="auto"/>
                            <w:left w:val="none" w:sz="0" w:space="0" w:color="auto"/>
                            <w:bottom w:val="none" w:sz="0" w:space="0" w:color="auto"/>
                            <w:right w:val="none" w:sz="0" w:space="0" w:color="auto"/>
                          </w:divBdr>
                          <w:divsChild>
                            <w:div w:id="21272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429030">
      <w:bodyDiv w:val="1"/>
      <w:marLeft w:val="0"/>
      <w:marRight w:val="0"/>
      <w:marTop w:val="0"/>
      <w:marBottom w:val="0"/>
      <w:divBdr>
        <w:top w:val="none" w:sz="0" w:space="0" w:color="auto"/>
        <w:left w:val="none" w:sz="0" w:space="0" w:color="auto"/>
        <w:bottom w:val="none" w:sz="0" w:space="0" w:color="auto"/>
        <w:right w:val="none" w:sz="0" w:space="0" w:color="auto"/>
      </w:divBdr>
      <w:divsChild>
        <w:div w:id="1928071859">
          <w:marLeft w:val="0"/>
          <w:marRight w:val="0"/>
          <w:marTop w:val="75"/>
          <w:marBottom w:val="75"/>
          <w:divBdr>
            <w:top w:val="none" w:sz="0" w:space="0" w:color="auto"/>
            <w:left w:val="none" w:sz="0" w:space="0" w:color="auto"/>
            <w:bottom w:val="none" w:sz="0" w:space="0" w:color="auto"/>
            <w:right w:val="none" w:sz="0" w:space="0" w:color="auto"/>
          </w:divBdr>
          <w:divsChild>
            <w:div w:id="14846610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01544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diknpz@s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3659</Words>
  <Characters>27358</Characters>
  <Application>Microsoft Office Word</Application>
  <DocSecurity>0</DocSecurity>
  <Lines>227</Lines>
  <Paragraphs>61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Company>
  <LinksUpToDate>false</LinksUpToDate>
  <CharactersWithSpaces>30956</CharactersWithSpaces>
  <SharedDoc>false</SharedDoc>
  <HLinks>
    <vt:vector size="6" baseType="variant">
      <vt:variant>
        <vt:i4>655421</vt:i4>
      </vt:variant>
      <vt:variant>
        <vt:i4>0</vt:i4>
      </vt:variant>
      <vt:variant>
        <vt:i4>0</vt:i4>
      </vt:variant>
      <vt:variant>
        <vt:i4>5</vt:i4>
      </vt:variant>
      <vt:variant>
        <vt:lpwstr>mailto:mediknpz@san.ru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kazachenko</dc:creator>
  <cp:keywords/>
  <dc:description/>
  <cp:lastModifiedBy>Hodjayan</cp:lastModifiedBy>
  <cp:revision>6</cp:revision>
  <cp:lastPrinted>2010-10-26T10:04:00Z</cp:lastPrinted>
  <dcterms:created xsi:type="dcterms:W3CDTF">2010-10-27T06:58:00Z</dcterms:created>
  <dcterms:modified xsi:type="dcterms:W3CDTF">2010-10-29T13:30:00Z</dcterms:modified>
</cp:coreProperties>
</file>