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САРАТОВСКАЯ ГОРОДСКАЯ ДУМА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2007 г. N 21-202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ПОЛОЖЕНИИ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ЖИЛИЩНО-КОММУНАЛЬНОМУ ХОЗЯЙСТВУ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МУНИЦИПАЛЬНОГО ОБРАЗОВАНИЯ "ГОРОД САРАТОВ"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Саратовской городской Думы</w:t>
      </w:r>
      <w:proofErr w:type="gramEnd"/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29.04.2009 </w:t>
      </w:r>
      <w:hyperlink r:id="rId4" w:history="1">
        <w:r>
          <w:rPr>
            <w:rFonts w:ascii="Calibri" w:hAnsi="Calibri" w:cs="Calibri"/>
            <w:color w:val="0000FF"/>
          </w:rPr>
          <w:t>N 39-441</w:t>
        </w:r>
      </w:hyperlink>
      <w:r>
        <w:rPr>
          <w:rFonts w:ascii="Calibri" w:hAnsi="Calibri" w:cs="Calibri"/>
        </w:rPr>
        <w:t xml:space="preserve">, от 30.09.2010 </w:t>
      </w:r>
      <w:hyperlink r:id="rId5" w:history="1">
        <w:r>
          <w:rPr>
            <w:rFonts w:ascii="Calibri" w:hAnsi="Calibri" w:cs="Calibri"/>
            <w:color w:val="0000FF"/>
          </w:rPr>
          <w:t>N 55-666</w:t>
        </w:r>
      </w:hyperlink>
      <w:r>
        <w:rPr>
          <w:rFonts w:ascii="Calibri" w:hAnsi="Calibri" w:cs="Calibri"/>
        </w:rPr>
        <w:t>,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6" w:history="1">
        <w:r>
          <w:rPr>
            <w:rFonts w:ascii="Calibri" w:hAnsi="Calibri" w:cs="Calibri"/>
            <w:color w:val="0000FF"/>
          </w:rPr>
          <w:t>N 8-93</w:t>
        </w:r>
      </w:hyperlink>
      <w:r>
        <w:rPr>
          <w:rFonts w:ascii="Calibri" w:hAnsi="Calibri" w:cs="Calibri"/>
        </w:rPr>
        <w:t xml:space="preserve">, от 11.10.2012 </w:t>
      </w:r>
      <w:hyperlink r:id="rId7" w:history="1">
        <w:r>
          <w:rPr>
            <w:rFonts w:ascii="Calibri" w:hAnsi="Calibri" w:cs="Calibri"/>
            <w:color w:val="0000FF"/>
          </w:rPr>
          <w:t>N 18-214</w:t>
        </w:r>
      </w:hyperlink>
      <w:r>
        <w:rPr>
          <w:rFonts w:ascii="Calibri" w:hAnsi="Calibri" w:cs="Calibri"/>
        </w:rPr>
        <w:t>,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28.02.2013 </w:t>
      </w:r>
      <w:hyperlink r:id="rId8" w:history="1">
        <w:r>
          <w:rPr>
            <w:rFonts w:ascii="Calibri" w:hAnsi="Calibri" w:cs="Calibri"/>
            <w:color w:val="0000FF"/>
          </w:rPr>
          <w:t>N 22-266</w:t>
        </w:r>
      </w:hyperlink>
      <w:r>
        <w:rPr>
          <w:rFonts w:ascii="Calibri" w:hAnsi="Calibri" w:cs="Calibri"/>
        </w:rPr>
        <w:t xml:space="preserve">, от 26.07.2013 </w:t>
      </w:r>
      <w:hyperlink r:id="rId9" w:history="1">
        <w:r>
          <w:rPr>
            <w:rFonts w:ascii="Calibri" w:hAnsi="Calibri" w:cs="Calibri"/>
            <w:color w:val="0000FF"/>
          </w:rPr>
          <w:t>N 26-304</w:t>
        </w:r>
      </w:hyperlink>
      <w:r>
        <w:rPr>
          <w:rFonts w:ascii="Calibri" w:hAnsi="Calibri" w:cs="Calibri"/>
        </w:rPr>
        <w:t>,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10" w:history="1">
        <w:r>
          <w:rPr>
            <w:rFonts w:ascii="Calibri" w:hAnsi="Calibri" w:cs="Calibri"/>
            <w:color w:val="0000FF"/>
          </w:rPr>
          <w:t>N 36-404</w:t>
        </w:r>
      </w:hyperlink>
      <w:r>
        <w:rPr>
          <w:rFonts w:ascii="Calibri" w:hAnsi="Calibri" w:cs="Calibri"/>
        </w:rPr>
        <w:t xml:space="preserve">, от 23.04.2015 </w:t>
      </w:r>
      <w:hyperlink r:id="rId11" w:history="1">
        <w:r>
          <w:rPr>
            <w:rFonts w:ascii="Calibri" w:hAnsi="Calibri" w:cs="Calibri"/>
            <w:color w:val="0000FF"/>
          </w:rPr>
          <w:t>N 45-520</w:t>
        </w:r>
      </w:hyperlink>
      <w:r>
        <w:rPr>
          <w:rFonts w:ascii="Calibri" w:hAnsi="Calibri" w:cs="Calibri"/>
        </w:rPr>
        <w:t>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Устава города Саратова Саратовская городская Дума решила: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жилищно-коммунальному хозяйству администрации муниципального образования "Город Саратов" (прилагается).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Администрации города Саратова привести муниципальные правовые акты в соответствие с настоящим решением.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градостроительству, жилищно-коммунальному хозяйству, архитектуре, земельным ресурсам.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Саратов"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О.В.ГРИЩЕНКО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городской Думы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2007 г. N 21-202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ЖИЛИЩНО-КОММУНАЛЬНОМУ ХОЗЯЙСТВУ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МУНИЦИПАЛЬНОГО ОБРАЗОВАНИЯ "ГОРОД САРАТОВ"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Саратовской городской Думы</w:t>
      </w:r>
      <w:proofErr w:type="gramEnd"/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29.04.2009 </w:t>
      </w:r>
      <w:hyperlink r:id="rId14" w:history="1">
        <w:r>
          <w:rPr>
            <w:rFonts w:ascii="Calibri" w:hAnsi="Calibri" w:cs="Calibri"/>
            <w:color w:val="0000FF"/>
          </w:rPr>
          <w:t>N 39-441</w:t>
        </w:r>
      </w:hyperlink>
      <w:r>
        <w:rPr>
          <w:rFonts w:ascii="Calibri" w:hAnsi="Calibri" w:cs="Calibri"/>
        </w:rPr>
        <w:t xml:space="preserve">, от 30.09.2010 </w:t>
      </w:r>
      <w:hyperlink r:id="rId15" w:history="1">
        <w:r>
          <w:rPr>
            <w:rFonts w:ascii="Calibri" w:hAnsi="Calibri" w:cs="Calibri"/>
            <w:color w:val="0000FF"/>
          </w:rPr>
          <w:t>N 55-666</w:t>
        </w:r>
      </w:hyperlink>
      <w:r>
        <w:rPr>
          <w:rFonts w:ascii="Calibri" w:hAnsi="Calibri" w:cs="Calibri"/>
        </w:rPr>
        <w:t>,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16" w:history="1">
        <w:r>
          <w:rPr>
            <w:rFonts w:ascii="Calibri" w:hAnsi="Calibri" w:cs="Calibri"/>
            <w:color w:val="0000FF"/>
          </w:rPr>
          <w:t>N 8-93</w:t>
        </w:r>
      </w:hyperlink>
      <w:r>
        <w:rPr>
          <w:rFonts w:ascii="Calibri" w:hAnsi="Calibri" w:cs="Calibri"/>
        </w:rPr>
        <w:t xml:space="preserve">, от 11.10.2012 </w:t>
      </w:r>
      <w:hyperlink r:id="rId17" w:history="1">
        <w:r>
          <w:rPr>
            <w:rFonts w:ascii="Calibri" w:hAnsi="Calibri" w:cs="Calibri"/>
            <w:color w:val="0000FF"/>
          </w:rPr>
          <w:t>N 18-214</w:t>
        </w:r>
      </w:hyperlink>
      <w:r>
        <w:rPr>
          <w:rFonts w:ascii="Calibri" w:hAnsi="Calibri" w:cs="Calibri"/>
        </w:rPr>
        <w:t>,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28.02.2013 </w:t>
      </w:r>
      <w:hyperlink r:id="rId18" w:history="1">
        <w:r>
          <w:rPr>
            <w:rFonts w:ascii="Calibri" w:hAnsi="Calibri" w:cs="Calibri"/>
            <w:color w:val="0000FF"/>
          </w:rPr>
          <w:t>N 22-266</w:t>
        </w:r>
      </w:hyperlink>
      <w:r>
        <w:rPr>
          <w:rFonts w:ascii="Calibri" w:hAnsi="Calibri" w:cs="Calibri"/>
        </w:rPr>
        <w:t xml:space="preserve">, от 26.07.2013 </w:t>
      </w:r>
      <w:hyperlink r:id="rId19" w:history="1">
        <w:r>
          <w:rPr>
            <w:rFonts w:ascii="Calibri" w:hAnsi="Calibri" w:cs="Calibri"/>
            <w:color w:val="0000FF"/>
          </w:rPr>
          <w:t>N 26-304</w:t>
        </w:r>
      </w:hyperlink>
      <w:r>
        <w:rPr>
          <w:rFonts w:ascii="Calibri" w:hAnsi="Calibri" w:cs="Calibri"/>
        </w:rPr>
        <w:t>,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20" w:history="1">
        <w:r>
          <w:rPr>
            <w:rFonts w:ascii="Calibri" w:hAnsi="Calibri" w:cs="Calibri"/>
            <w:color w:val="0000FF"/>
          </w:rPr>
          <w:t>N 36-404</w:t>
        </w:r>
      </w:hyperlink>
      <w:r>
        <w:rPr>
          <w:rFonts w:ascii="Calibri" w:hAnsi="Calibri" w:cs="Calibri"/>
        </w:rPr>
        <w:t xml:space="preserve">, от 23.04.2015 </w:t>
      </w:r>
      <w:hyperlink r:id="rId21" w:history="1">
        <w:r>
          <w:rPr>
            <w:rFonts w:ascii="Calibri" w:hAnsi="Calibri" w:cs="Calibri"/>
            <w:color w:val="0000FF"/>
          </w:rPr>
          <w:t>N 45-520</w:t>
        </w:r>
      </w:hyperlink>
      <w:r>
        <w:rPr>
          <w:rFonts w:ascii="Calibri" w:hAnsi="Calibri" w:cs="Calibri"/>
        </w:rPr>
        <w:t>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Общие положения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Комитет по жилищно-коммунальному хозяйству администрации муниципального </w:t>
      </w:r>
      <w:r>
        <w:rPr>
          <w:rFonts w:ascii="Calibri" w:hAnsi="Calibri" w:cs="Calibri"/>
        </w:rPr>
        <w:lastRenderedPageBreak/>
        <w:t>образования "Город Саратов" сокращенное наименование - комитет по ЖКХ (далее по тексту - Комитет) является отраслевым (функциональным) структурным подразделением администрации муниципального образования "Город Саратов", наделенным полномочиями по решению вопросов местного значения в сфере жилищно-коммунального хозяйства города Саратова.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Саратовской городской Думы от 29.04.2009 </w:t>
      </w:r>
      <w:hyperlink r:id="rId22" w:history="1">
        <w:r>
          <w:rPr>
            <w:rFonts w:ascii="Calibri" w:hAnsi="Calibri" w:cs="Calibri"/>
            <w:color w:val="0000FF"/>
          </w:rPr>
          <w:t>N 39-441</w:t>
        </w:r>
      </w:hyperlink>
      <w:r>
        <w:rPr>
          <w:rFonts w:ascii="Calibri" w:hAnsi="Calibri" w:cs="Calibri"/>
        </w:rPr>
        <w:t xml:space="preserve">, от 30.09.2010 </w:t>
      </w:r>
      <w:hyperlink r:id="rId23" w:history="1">
        <w:r>
          <w:rPr>
            <w:rFonts w:ascii="Calibri" w:hAnsi="Calibri" w:cs="Calibri"/>
            <w:color w:val="0000FF"/>
          </w:rPr>
          <w:t>N 55-666</w:t>
        </w:r>
      </w:hyperlink>
      <w:r>
        <w:rPr>
          <w:rFonts w:ascii="Calibri" w:hAnsi="Calibri" w:cs="Calibri"/>
        </w:rPr>
        <w:t>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рамках выполнения задач и полномочий, предусмотренных настоящим положением, комитет координирует деятельность территориальных структурных подразделений администрации муниципального образования "Город Саратов", а также подведомственных муниципальных предприятий по вопросам жилищно-коммунального хозяйства.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Комитет в пределах своих полномочий представляет интересы администрации муниципального образования "Город Саратов" в отношениях с федеральными органами власти, органами власти субъектов Российской Федерации, предприятиями и организациями города, гражданами по вопросам, отнесенным к компетенции Комитета.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своей деятельности Комитет руководствуется </w:t>
      </w:r>
      <w:hyperlink r:id="rId2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Саратовской области, </w:t>
      </w:r>
      <w:hyperlink r:id="rId2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Саратова, настоящим Положением и иными муниципальными правовыми актами города.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2. Основные задачи Комитета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</w:t>
      </w:r>
      <w:proofErr w:type="gramEnd"/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30.09.2010 N 55-666)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Комитета, связанными с решением вопросов местного значения, являются: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Участие в организации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 и водоснабжения населения, водоотведения, снабжения населения топливом.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Организация содержания муниципального жилищного фонда.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Создание условий для бытового обслуживания населения.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Организация сбора, вывоза и утилизации бытовых отходов.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Осуществление муниципального жилищного контроля.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2.1.5 введен </w:t>
      </w:r>
      <w:hyperlink r:id="rId2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28.02.2013 N 22-266)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3. Полномочия Комитета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</w:t>
      </w:r>
      <w:proofErr w:type="gramEnd"/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30.09.2010 N 55-666)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в соответствии с возложенными на него задачами обладает следующими полномочиями: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Полномочия, связанные с решением вопросов местного значения: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В сфере участия в организации в границах города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 и водоснабжения населения, водоотведения, снабжения населения города топливом: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участвует в организации обеспечения надежного теплоснабжения потребителей на территории муниципального образования, в том числе в принятии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рассмотрении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участвует в выполнении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готовностью теплоснабжающих организаций,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организаций, отдельных категорий потребителей к отопительному периоду;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согласовании вывода источников тепловой энергии, тепловых сетей в ремонт и из эксплуатации;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оказывает организационную, методическую помощь управляющим организациям по вопросу обеспечения населения услугами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-, водоснабжения и водоотведения;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организацию работ по оказанию жилищно-коммунальных услуг, включая аварийно-диспетчерское обслуживание;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ежедневное, а в течение отопительного периода - круглосуточное принятие и рассмотрение обращений потребителей по вопросам надежности теплоснабжения.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28.02.2013 N 22-266)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В сфере организации содержания муниципального жилищного фонда: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открытого конкурса по отбору управляющей организации по управлению многоквартирным домом, в случае если все помещения в многоквартирном доме находятся в собственности муниципального образования "Город Саратов";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проекты постановлений администрации муниципального образования "Город Саратов" об установлении размера платы за содержание и ремонт жилого помещения в случаях, установленных муниципальными правовыми актами.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В сфере создания условий для бытового обслуживания населения: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организации реконструкции, модернизации, капитального ремонта муниципальных бань в пределах средств, предусмотренных решением о бюджете муниципального образования "Город Саратов";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координирует деятельность подведомственных муниципальных унитарных предприятий, оказывающих населению услуги в сфере бытового обслуживания.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В сфере организации сбора, вывоза и утилизации бытовых отходов: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закупку специализированной и коммунальной техники, оборудования и инвентаря для сбора, вывоза и утилизации бытовых отходов;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функции заказчика-застройщика по строительству полигонов для утилизации бытовых отходов;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координирует деятельность подведомственных муниципальных унитарных предприятий, оказывающих населению услуги по сбору, вывозу и утилизации бытовых отходов;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организациями различной формы собственности, оказывающими населению услуги по сбору, вывозу и утилизации бытовых отходов.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Иные полномочия Комитета: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В сфере формирования, исполнения бюджета муниципального образования "Город Саратов"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его исполнением: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полномочия главного распорядителя и получателя средств бюджета муниципального образования "Город Саратов" в порядке, установленном действующим законодательством и муниципальными правовыми актами;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полномочия главного администратора по видам доходов, предусмотренным решением о бюджете муниципального образования "Город Саратов";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функции муниципального заказчика в соответствии с законодательством;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29.05.2014 N 36-404)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разработке и реализации муниципальных программ, ведомственных целевых программ, участвует в реализации государственных программ Саратовской области и государственных программ Российской Федерации.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29.05.2014 N 36-404)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В сфере создания условий для управления многоквартирными домами: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организует проведение открытого конкурса по отбору управляющей организации по управлению многоквартирным домом, если в течение года до дня проведения указанного конкурса собственниками помещений в многоквартирном доме не выбран способ управления </w:t>
      </w:r>
      <w:r>
        <w:rPr>
          <w:rFonts w:ascii="Calibri" w:hAnsi="Calibri" w:cs="Calibri"/>
        </w:rPr>
        <w:lastRenderedPageBreak/>
        <w:t>этим домом, если принятое решение о выборе способа управления этим домом не было реализовано, если до окончания срока действия договора управления многоквартирным домом, заключенного по результатам открытого конкурса, не выбран</w:t>
      </w:r>
      <w:proofErr w:type="gramEnd"/>
      <w:r>
        <w:rPr>
          <w:rFonts w:ascii="Calibri" w:hAnsi="Calibri" w:cs="Calibri"/>
        </w:rPr>
        <w:t xml:space="preserve"> способ управления этим домом или если принятое решение о выборе способа управления этим домом не было реализовано;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открытого конкурса по отбору управляющей организации по управлению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организует проведение открытого конкурса по отбору управляющей организации для управления многоквартирным домом в сроки и в порядке, установленные </w:t>
      </w:r>
      <w:hyperlink r:id="rId34" w:history="1">
        <w:r>
          <w:rPr>
            <w:rFonts w:ascii="Calibri" w:hAnsi="Calibri" w:cs="Calibri"/>
            <w:color w:val="0000FF"/>
          </w:rPr>
          <w:t>частью 13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26.07.2013 N 26-304)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обеспечении равных условий для деятельности управляющих организаций независимо от организационно-правовых форм;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предоставляет субсидии на проведение капитального ремонта многоквартирных домов управляющим организациям, товариществам собственников жилья либо жилищным кооперативам, или иным специализированным потребительским кооперативам в случаях, предусмотренных решением о бюджете муниципального образования "Город Саратов";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собственниками помещений в многоквартирных домах и организациями, осуществляющими управление многоквартирными домами, по вопросам выбора, реализации и изменения способа управления многоквартирным домом, обеспечения благоприятных и безопасных условий пользования помещениями и надлежащего содержания общего имущества в многоквартирном доме, а также предоставления коммунальных услуг лицам, пользующимся помещениями в многоквартирном доме;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указанных в </w:t>
      </w:r>
      <w:hyperlink r:id="rId36" w:history="1">
        <w:r>
          <w:rPr>
            <w:rFonts w:ascii="Calibri" w:hAnsi="Calibri" w:cs="Calibri"/>
            <w:color w:val="0000FF"/>
          </w:rPr>
          <w:t>части 8 статьи 20</w:t>
        </w:r>
      </w:hyperlink>
      <w:r>
        <w:rPr>
          <w:rFonts w:ascii="Calibri" w:hAnsi="Calibri" w:cs="Calibri"/>
        </w:rPr>
        <w:t xml:space="preserve"> Жилищного кодекса Российской Федерации общественных объединений, иных некоммерческих организаций о невыполнении управляющей организацией обязательств, предусмотренных договором управления многоквартирным домом, в пятидневный срок проводит внеплановую проверку</w:t>
      </w:r>
      <w:proofErr w:type="gramEnd"/>
      <w:r>
        <w:rPr>
          <w:rFonts w:ascii="Calibri" w:hAnsi="Calibri" w:cs="Calibri"/>
        </w:rPr>
        <w:t xml:space="preserve"> деятельности управляющей организации. </w:t>
      </w:r>
      <w:proofErr w:type="gramStart"/>
      <w:r>
        <w:rPr>
          <w:rFonts w:ascii="Calibri" w:hAnsi="Calibri" w:cs="Calibri"/>
        </w:rPr>
        <w:t>В случае если по результатам указанной проверки выявлено невыполнение управляющей организацией условий договора управления многоквартирным домом,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домом;</w:t>
      </w:r>
      <w:proofErr w:type="gramEnd"/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Саратовской городской Думы от 28.02.2013 </w:t>
      </w:r>
      <w:hyperlink r:id="rId37" w:history="1">
        <w:r>
          <w:rPr>
            <w:rFonts w:ascii="Calibri" w:hAnsi="Calibri" w:cs="Calibri"/>
            <w:color w:val="0000FF"/>
          </w:rPr>
          <w:t>N 22-266</w:t>
        </w:r>
      </w:hyperlink>
      <w:r>
        <w:rPr>
          <w:rFonts w:ascii="Calibri" w:hAnsi="Calibri" w:cs="Calibri"/>
        </w:rPr>
        <w:t xml:space="preserve">, от 23.04.2015 </w:t>
      </w:r>
      <w:hyperlink r:id="rId38" w:history="1">
        <w:r>
          <w:rPr>
            <w:rFonts w:ascii="Calibri" w:hAnsi="Calibri" w:cs="Calibri"/>
            <w:color w:val="0000FF"/>
          </w:rPr>
          <w:t>N 45-520</w:t>
        </w:r>
      </w:hyperlink>
      <w:r>
        <w:rPr>
          <w:rFonts w:ascii="Calibri" w:hAnsi="Calibri" w:cs="Calibri"/>
        </w:rPr>
        <w:t>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предоставляет гражданам по их запросам информацию в соответствии с Жилищным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в рамках выполнения задач и полномочий, предусмотренных настоящим Положением.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3.2.2 в ред. </w:t>
      </w:r>
      <w:hyperlink r:id="rId4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27.10.2011 N 8-93)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 сфере мониторинга потребления топливно-энергетических ресурсов потребителями жилищного фонда с долей муниципальной собственности: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мониторинг энергопотребления и расчетов за топливно-энергетические ресурсы управляющими организациями;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мониторинг состояния платежей населения за потребленные жилищно-коммунальные услуги;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взаимодействует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по вопросам текущего потребления коммунальных ресурсов и расчетов за потребленные коммунальные ресурсы;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методическое руководство и координацию управляющих организаций города в части расчетов за потребленные коммунальные ресурсы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и населением.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3.2.4. В сфере подготовки и реализации мероприятий, направленных на исполнение </w:t>
      </w:r>
      <w:r>
        <w:rPr>
          <w:rFonts w:ascii="Calibri" w:hAnsi="Calibri" w:cs="Calibri"/>
        </w:rPr>
        <w:lastRenderedPageBreak/>
        <w:t>законодательства в сфере жилищно-коммунального хозяйства: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анализ состояния экономического положения жилищно-коммунального хозяйства города, определяет тенденции социально-экономического развития отрасли;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предложения по совершенствованию нормативных правовых актов в сфере жилищно-коммунального хозяйства в пределах компетенции органов местного самоуправления;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предложения по вопросу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муниципальный жилищный контроль в соответствии с действующим законодательством и муниципальными правовыми актами;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28.02.2013 N 22-266)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принимает решение о проведении капитального ремонта в соответствии с региональной программой капитального ремонта и предложениями регионального оператора в случаях,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6 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26.07.2013 N 26-304)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принимает решение о формировании фонда капитального ремонта на счете регионального оператора в случаях, предусмотренных </w:t>
      </w:r>
      <w:hyperlink r:id="rId44" w:history="1">
        <w:r>
          <w:rPr>
            <w:rFonts w:ascii="Calibri" w:hAnsi="Calibri" w:cs="Calibri"/>
            <w:color w:val="0000FF"/>
          </w:rPr>
          <w:t>частью 7 статьи 170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частью 7 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26.07.2013 N 26-304)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обращается в суд с заявлением о взыскании средств, находящихся на специальном счете, с перечислением их на счет регионального оператора, в случае и в порядке, установленных </w:t>
      </w:r>
      <w:hyperlink r:id="rId47" w:history="1">
        <w:r>
          <w:rPr>
            <w:rFonts w:ascii="Calibri" w:hAnsi="Calibri" w:cs="Calibri"/>
            <w:color w:val="0000FF"/>
          </w:rPr>
          <w:t>частью 7 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26.07.2013 N 26-304)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органами государственной власти субъекта Российской Федерации, региональным оператором (региональными операторами)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26.07.2013 N 26-304)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В сфере владения, пользования имуществом, находящимся в муниципальной собственности: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соответствии с муниципальными правовыми актами является держателем объектов имущественной части муниципальной казны.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В отношении подведомственных муниципальных унитарных предприятий: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осуществлении контроля за финансово-экономическим состоянием, анализирует результаты их финансово-хозяйственной деятельности;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подготавливает предложения по оптимизации деятельности, по их приватизации;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оказывает содействие в развитии производственных баз, их технического оснащения.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Определяет получателя субсидий, заключает договор (соглашение) о перечислении субсидий юридическим лицам, индивидуальным предпринимателям, физическим лицам - производителям товаров, работ, услуг в соответствии с действующим законодательством и муниципальными правовыми актами.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3.2.8. Готовит в пределах своей компетенции проекты муниципальных правовых актов муниципального образования "Город Саратов", в установленном порядке принимает участие в их рассмотрении.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3.2.9. Проводит работы с использованием сведений, составляющих государственную тайну.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3.2.9 введен </w:t>
      </w:r>
      <w:hyperlink r:id="rId5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29.05.2014 N 36-404)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3.2.10</w:t>
        </w:r>
      </w:hyperlink>
      <w:r>
        <w:rPr>
          <w:rFonts w:ascii="Calibri" w:hAnsi="Calibri" w:cs="Calibri"/>
        </w:rPr>
        <w:t>. Осуществляет иные полномочия, необходимые для выполнения задач Комитета в соответствии с действующим законодательством и муниципальными правовыми актами.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47"/>
      <w:bookmarkEnd w:id="6"/>
      <w:r>
        <w:rPr>
          <w:rFonts w:ascii="Calibri" w:hAnsi="Calibri" w:cs="Calibri"/>
        </w:rPr>
        <w:t>4. Организация деятельности Комитета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Комитет является юридическим лицом, имеет самостоятельный баланс, бюджетную </w:t>
      </w:r>
      <w:r>
        <w:rPr>
          <w:rFonts w:ascii="Calibri" w:hAnsi="Calibri" w:cs="Calibri"/>
        </w:rPr>
        <w:lastRenderedPageBreak/>
        <w:t>смету, печать со своим наименованием, соответствующие бланки и штампы, лицевые счета в соответствии с законодательством, выступает истцом (заявителем) и ответчиком (заинтересованным лицом) в суда, от своего имени совершает сделки, обладает имущественными и неимущественными правами и несет ответственность в соответствии с законодательством Российской Федерации.</w:t>
      </w:r>
      <w:proofErr w:type="gramEnd"/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5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27.10.2011 N 8-93)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Структура и штатная численность Комитета утверждаются постановлением администрации муниципального образования "Город Саратов".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4.2 в ред. </w:t>
      </w:r>
      <w:hyperlink r:id="rId5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Финансирование расходов на содержание Комитета осуществляется за счет средств бюджета муниципального образования "Город Саратов". Комитет имеет счета главного распорядителя и получателя бюджетных средств.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4.3 в ред. </w:t>
      </w:r>
      <w:hyperlink r:id="rId5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27.10.2011 N 8-93)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Муниципальное имущество, необходимое Комитету для выполнения своих задач, закреплено за Комитетом на праве оперативного управления.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4.4 в ред. </w:t>
      </w:r>
      <w:hyperlink r:id="rId5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27.10.2011 N 8-93)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Исключен. - </w:t>
      </w:r>
      <w:hyperlink r:id="rId5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Саратовской городской Думы от 27.10.2011 N 8-93.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>. Юридический адрес Комитета: 410012, г. Саратов, ул. имени Горького А.М., д. 48. Местонахождение Комитета: 410600, г. Саратов, ул. имени Горького А.М., д. 48.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Комитет возглавляет председатель, назначаемый на должность главой администрации муниципального образования "Город Саратов" в соответствии с действующим законодательством.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4.6 в ред. </w:t>
      </w:r>
      <w:hyperlink r:id="rId5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11.10.2012 N 18-214)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Осуществляя руководство Комитетом на основе единоначалия, председатель Комитета: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его взаимодействие с другими отраслевыми (функциональными) и территориальными подразделениями администрации муниципального образования "Город Саратов", координируя с ними работу по решению совместных и комплексных задач;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действует без доверенности от имени Комитета, представляет его интересы во всех предприятиях, учреждениях и организациях, судах и иных органах;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издает в пределах своей компетенции в соответствии с законодательством приказы и распоряжения, подлежащие обязательному исполнению работниками Комитета;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 полномочия своих заместителей и распределяет обязанности между ними;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функции работодателя в отношении работников Комитета в соответствии с трудовым законодательством и законодательством о муниципальной службе;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предложения о внесении изменений в структуру Комитета;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формирует и утверждает штатное расписание Комитета в порядке, установленном правовыми актами органов местного самоуправления города Саратова;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и утверждает Положения о структурных подразделениях Комитета, утверждает должностные инструкции специалистов Комитета;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правила внутреннего трудового распорядка, заключает коллективный договор от имени Комитета;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в пределах своей компетенции вопросы обеспечения правовой и социальной защиты работников комитета;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соблюдение финансовой и учетной дисциплины, сохранность денежных средств и материальных ценностей;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распоряжается в соответствии с действующим законодательством имуществом и средствами Комитета, обеспечивает их целевое использование;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заключает договоры, связанные с реализацией функций Комитета, с организациями всех форм собственности, выдает доверенности на представление интересов Комитета в отношениях с органами государственной власти, органами местного самоуправления других муниципальных образований, организациями и гражданами, подписывает финансовые документы;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персональную ответственность за организацию защиты сведений, составляющих государственную тайну;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29.05.2014 N 36-404)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ходатайствует о назначении кандидатов на должность руководителей подведомственных муниципальных унитарных предприятий и готовит проект распоряжения администрации муниципального образования "Город Саратов" о назначении, освобождении от должности руководителей контролируемых и координируемых муниципальных унитарных предприятий;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в установленном порядке на рассмотрение главы администрации муниципального образования "Город Саратов" и визирует проекты муниципальных правовых актов по вопросам, входящим в компетенцию Комитета;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Саратовской городской Думы от 29.04.2009 N 39-441)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прием граждан;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реорганизации, ликвидации, а также при прекращении работ с использованием сведений, составляющих государственную тайну, принимает меры по обеспечению защиты этих сведений и их носителей.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Саратовской городской Думы от 29.05.2014 N 36-404)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Исключен. - </w:t>
      </w:r>
      <w:hyperlink r:id="rId6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Саратовской городской Думы от 27.10.2011 N 8-93.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Комитет несет ответственность за нарушение </w:t>
      </w:r>
      <w:hyperlink r:id="rId6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 и федеральных законов, законодательства Саратовской области и муниципальных правовых актов города. Комитет несет предусмотренную законодательством ответственность за ненадлежащее исполнение возложенных на него задач (функций) и принятых на себя обязательств.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Председатель Комитета, работники Комитета несут ответственность за подготавливаемые и принимаемые решения, неисполнение либо ненадлежащее исполнение своих должностных обязанностей, а также несут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Изменения и дополнения в настоящее Положение вносятся решением городской Думы.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Реорганизация, ликвидация, изменение внутренней структуры Комитета осуществляется в соответствии с действующим законодательством при изменении целей, задач и функций Комитета.</w:t>
      </w: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788B" w:rsidRDefault="00B6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E84" w:rsidRDefault="00686E84"/>
    <w:sectPr w:rsidR="00686E84" w:rsidSect="00C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88B"/>
    <w:rsid w:val="00686E84"/>
    <w:rsid w:val="00B6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DA5CB56E5E26DB039501F2670AB9D889AF756FE21FFF77223AC6951D4185FDE4031C7AE986E68B6CB73EPAEAI" TargetMode="External"/><Relationship Id="rId18" Type="http://schemas.openxmlformats.org/officeDocument/2006/relationships/hyperlink" Target="consultantplus://offline/ref=2EDA5CB56E5E26DB039501F2670AB9D889AF756FE718F676213AC6951D4185FDE4031C7AE986E68B6CB73EPAE9I" TargetMode="External"/><Relationship Id="rId26" Type="http://schemas.openxmlformats.org/officeDocument/2006/relationships/hyperlink" Target="consultantplus://offline/ref=2EDA5CB56E5E26DB039501E46466E4D083AC2C67EA4BAA272C3093PCEDI" TargetMode="External"/><Relationship Id="rId39" Type="http://schemas.openxmlformats.org/officeDocument/2006/relationships/hyperlink" Target="consultantplus://offline/ref=2EDA5CB56E5E26DB039501E46466E4D080A32A61E914FD257D659DC84AP4E8I" TargetMode="External"/><Relationship Id="rId21" Type="http://schemas.openxmlformats.org/officeDocument/2006/relationships/hyperlink" Target="consultantplus://offline/ref=2EDA5CB56E5E26DB039501F2670AB9D889AF756FE919F277213AC6951D4185FDE4031C7AE986E68B6CB73EPAE9I" TargetMode="External"/><Relationship Id="rId34" Type="http://schemas.openxmlformats.org/officeDocument/2006/relationships/hyperlink" Target="consultantplus://offline/ref=2EDA5CB56E5E26DB039501E46466E4D080A32A61E914FD257D659DC84A488FAAA34C453DACP8E2I" TargetMode="External"/><Relationship Id="rId42" Type="http://schemas.openxmlformats.org/officeDocument/2006/relationships/hyperlink" Target="consultantplus://offline/ref=2EDA5CB56E5E26DB039501E46466E4D080A32A61E914FD257D659DC84A488FAAA34C453DADP8EFI" TargetMode="External"/><Relationship Id="rId47" Type="http://schemas.openxmlformats.org/officeDocument/2006/relationships/hyperlink" Target="consultantplus://offline/ref=2EDA5CB56E5E26DB039501E46466E4D080A32A61E914FD257D659DC84A488FAAA34C453DADP8EEI" TargetMode="External"/><Relationship Id="rId50" Type="http://schemas.openxmlformats.org/officeDocument/2006/relationships/hyperlink" Target="consultantplus://offline/ref=2EDA5CB56E5E26DB039501F2670AB9D889AF756FE618FE76293AC6951D4185FDE4031C7AE986E68B6CB73EPAE5I" TargetMode="External"/><Relationship Id="rId55" Type="http://schemas.openxmlformats.org/officeDocument/2006/relationships/hyperlink" Target="consultantplus://offline/ref=2EDA5CB56E5E26DB039501F2670AB9D889AF756FE41EF675283AC6951D4185FDE4031C7AE986E68B6CB73CPAECI" TargetMode="External"/><Relationship Id="rId63" Type="http://schemas.openxmlformats.org/officeDocument/2006/relationships/hyperlink" Target="consultantplus://offline/ref=2EDA5CB56E5E26DB039501F2670AB9D889AF756FE21FFF77223AC6951D4185FDE4031C7AE986E68B6CB73EPAEA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EDA5CB56E5E26DB039501F2670AB9D889AF756FE71DFE70223AC6951D4185FDE4031C7AE986E68B6CB73EPAE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A5CB56E5E26DB039501F2670AB9D889AF756FE41EF675283AC6951D4185FDE4031C7AE986E68B6CB73EPAE9I" TargetMode="External"/><Relationship Id="rId29" Type="http://schemas.openxmlformats.org/officeDocument/2006/relationships/hyperlink" Target="consultantplus://offline/ref=2EDA5CB56E5E26DB039501F2670AB9D889AF756FE718F676213AC6951D4185FDE4031C7AE986E68B6CB73EPAE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5CB56E5E26DB039501F2670AB9D889AF756FE41EF675283AC6951D4185FDE4031C7AE986E68B6CB73EPAE9I" TargetMode="External"/><Relationship Id="rId11" Type="http://schemas.openxmlformats.org/officeDocument/2006/relationships/hyperlink" Target="consultantplus://offline/ref=2EDA5CB56E5E26DB039501F2670AB9D889AF756FE919F277213AC6951D4185FDE4031C7AE986E68B6CB73EPAE9I" TargetMode="External"/><Relationship Id="rId24" Type="http://schemas.openxmlformats.org/officeDocument/2006/relationships/hyperlink" Target="consultantplus://offline/ref=2EDA5CB56E5E26DB039501F2670AB9D889AF756FE21FFF77223AC6951D4185FDE4031C7AE986E68B6CB73EPAEBI" TargetMode="External"/><Relationship Id="rId32" Type="http://schemas.openxmlformats.org/officeDocument/2006/relationships/hyperlink" Target="consultantplus://offline/ref=2EDA5CB56E5E26DB039501F2670AB9D889AF756FE618FE76293AC6951D4185FDE4031C7AE986E68B6CB73EPAEAI" TargetMode="External"/><Relationship Id="rId37" Type="http://schemas.openxmlformats.org/officeDocument/2006/relationships/hyperlink" Target="consultantplus://offline/ref=2EDA5CB56E5E26DB039501F2670AB9D889AF756FE718F676213AC6951D4185FDE4031C7AE986E68B6CB73FPAECI" TargetMode="External"/><Relationship Id="rId40" Type="http://schemas.openxmlformats.org/officeDocument/2006/relationships/hyperlink" Target="consultantplus://offline/ref=2EDA5CB56E5E26DB039501F2670AB9D889AF756FE41EF675283AC6951D4185FDE4031C7AE986E68B6CB73EPAEAI" TargetMode="External"/><Relationship Id="rId45" Type="http://schemas.openxmlformats.org/officeDocument/2006/relationships/hyperlink" Target="consultantplus://offline/ref=2EDA5CB56E5E26DB039501E46466E4D080A32A61E914FD257D659DC84A488FAAA34C453DADP8EEI" TargetMode="External"/><Relationship Id="rId53" Type="http://schemas.openxmlformats.org/officeDocument/2006/relationships/hyperlink" Target="consultantplus://offline/ref=2EDA5CB56E5E26DB039501F2670AB9D889AF756FE21FFF77223AC6951D4185FDE4031C7AE986E68B6CB73EPAE5I" TargetMode="External"/><Relationship Id="rId58" Type="http://schemas.openxmlformats.org/officeDocument/2006/relationships/hyperlink" Target="consultantplus://offline/ref=2EDA5CB56E5E26DB039501F2670AB9D889AF756FE21FFF77223AC6951D4185FDE4031C7AE986E68B6CB73FPAECI" TargetMode="External"/><Relationship Id="rId66" Type="http://schemas.openxmlformats.org/officeDocument/2006/relationships/hyperlink" Target="consultantplus://offline/ref=2EDA5CB56E5E26DB039501E46466E4D083AC2C67EA4BAA272C3093PCEDI" TargetMode="External"/><Relationship Id="rId5" Type="http://schemas.openxmlformats.org/officeDocument/2006/relationships/hyperlink" Target="consultantplus://offline/ref=2EDA5CB56E5E26DB039501F2670AB9D889AF756FE51EF077233AC6951D4185FDE4031C7AE986E68B6CB73EPAE9I" TargetMode="External"/><Relationship Id="rId15" Type="http://schemas.openxmlformats.org/officeDocument/2006/relationships/hyperlink" Target="consultantplus://offline/ref=2EDA5CB56E5E26DB039501F2670AB9D889AF756FE51EF077233AC6951D4185FDE4031C7AE986E68B6CB73EPAEAI" TargetMode="External"/><Relationship Id="rId23" Type="http://schemas.openxmlformats.org/officeDocument/2006/relationships/hyperlink" Target="consultantplus://offline/ref=2EDA5CB56E5E26DB039501F2670AB9D889AF756FE51EF077233AC6951D4185FDE4031C7AE986E68B6CB73EPAEAI" TargetMode="External"/><Relationship Id="rId28" Type="http://schemas.openxmlformats.org/officeDocument/2006/relationships/hyperlink" Target="consultantplus://offline/ref=2EDA5CB56E5E26DB039501F2670AB9D889AF756FE51EF077233AC6951D4185FDE4031C7AE986E68B6CB73EPAEBI" TargetMode="External"/><Relationship Id="rId36" Type="http://schemas.openxmlformats.org/officeDocument/2006/relationships/hyperlink" Target="consultantplus://offline/ref=2EDA5CB56E5E26DB039501E46466E4D080A32A61E914FD257D659DC84A488FAAA34C4538AD8AE58FP6E8I" TargetMode="External"/><Relationship Id="rId49" Type="http://schemas.openxmlformats.org/officeDocument/2006/relationships/hyperlink" Target="consultantplus://offline/ref=2EDA5CB56E5E26DB039501F2670AB9D889AF756FE71AFE76243AC6951D4185FDE4031C7AE986E68B6CB73FPAEEI" TargetMode="External"/><Relationship Id="rId57" Type="http://schemas.openxmlformats.org/officeDocument/2006/relationships/hyperlink" Target="consultantplus://offline/ref=2EDA5CB56E5E26DB039501F2670AB9D889AF756FE41EF675283AC6951D4185FDE4031C7AE986E68B6CB73CPAEFI" TargetMode="External"/><Relationship Id="rId61" Type="http://schemas.openxmlformats.org/officeDocument/2006/relationships/hyperlink" Target="consultantplus://offline/ref=2EDA5CB56E5E26DB039501F2670AB9D889AF756FE618FE76293AC6951D4185FDE4031C7AE986E68B6CB73FPAEEI" TargetMode="External"/><Relationship Id="rId10" Type="http://schemas.openxmlformats.org/officeDocument/2006/relationships/hyperlink" Target="consultantplus://offline/ref=2EDA5CB56E5E26DB039501F2670AB9D889AF756FE618FE76293AC6951D4185FDE4031C7AE986E68B6CB73EPAE9I" TargetMode="External"/><Relationship Id="rId19" Type="http://schemas.openxmlformats.org/officeDocument/2006/relationships/hyperlink" Target="consultantplus://offline/ref=2EDA5CB56E5E26DB039501F2670AB9D889AF756FE71AFE76243AC6951D4185FDE4031C7AE986E68B6CB73EPAE9I" TargetMode="External"/><Relationship Id="rId31" Type="http://schemas.openxmlformats.org/officeDocument/2006/relationships/hyperlink" Target="consultantplus://offline/ref=2EDA5CB56E5E26DB039501F2670AB9D889AF756FE718F676213AC6951D4185FDE4031C7AE986E68B6CB73EPAE4I" TargetMode="External"/><Relationship Id="rId44" Type="http://schemas.openxmlformats.org/officeDocument/2006/relationships/hyperlink" Target="consultantplus://offline/ref=2EDA5CB56E5E26DB039501E46466E4D080A32A61E914FD257D659DC84A488FAAA34C453BABP8EBI" TargetMode="External"/><Relationship Id="rId52" Type="http://schemas.openxmlformats.org/officeDocument/2006/relationships/hyperlink" Target="consultantplus://offline/ref=2EDA5CB56E5E26DB039501F2670AB9D889AF756FE41EF675283AC6951D4185FDE4031C7AE986E68B6CB73FPAEAI" TargetMode="External"/><Relationship Id="rId60" Type="http://schemas.openxmlformats.org/officeDocument/2006/relationships/hyperlink" Target="consultantplus://offline/ref=2EDA5CB56E5E26DB039501F2670AB9D889AF756FE21FFF77223AC6951D4185FDE4031C7AE986E68B6CB73EPAEAI" TargetMode="External"/><Relationship Id="rId65" Type="http://schemas.openxmlformats.org/officeDocument/2006/relationships/hyperlink" Target="consultantplus://offline/ref=2EDA5CB56E5E26DB039501F2670AB9D889AF756FE41EF675283AC6951D4185FDE4031C7AE986E68B6CB73CPAEEI" TargetMode="External"/><Relationship Id="rId4" Type="http://schemas.openxmlformats.org/officeDocument/2006/relationships/hyperlink" Target="consultantplus://offline/ref=2EDA5CB56E5E26DB039501F2670AB9D889AF756FE21FFF77223AC6951D4185FDE4031C7AE986E68B6CB73EPAE9I" TargetMode="External"/><Relationship Id="rId9" Type="http://schemas.openxmlformats.org/officeDocument/2006/relationships/hyperlink" Target="consultantplus://offline/ref=2EDA5CB56E5E26DB039501F2670AB9D889AF756FE71AFE76243AC6951D4185FDE4031C7AE986E68B6CB73EPAE9I" TargetMode="External"/><Relationship Id="rId14" Type="http://schemas.openxmlformats.org/officeDocument/2006/relationships/hyperlink" Target="consultantplus://offline/ref=2EDA5CB56E5E26DB039501F2670AB9D889AF756FE21FFF77223AC6951D4185FDE4031C7AE986E68B6CB73EPAEAI" TargetMode="External"/><Relationship Id="rId22" Type="http://schemas.openxmlformats.org/officeDocument/2006/relationships/hyperlink" Target="consultantplus://offline/ref=2EDA5CB56E5E26DB039501F2670AB9D889AF756FE21FFF77223AC6951D4185FDE4031C7AE986E68B6CB73EPAEAI" TargetMode="External"/><Relationship Id="rId27" Type="http://schemas.openxmlformats.org/officeDocument/2006/relationships/hyperlink" Target="consultantplus://offline/ref=2EDA5CB56E5E26DB039501F2670AB9D889AF756FE919F57B273AC6951D4185FDE4031C7AE986E68B6CB73CPAECI" TargetMode="External"/><Relationship Id="rId30" Type="http://schemas.openxmlformats.org/officeDocument/2006/relationships/hyperlink" Target="consultantplus://offline/ref=2EDA5CB56E5E26DB039501F2670AB9D889AF756FE51EF077233AC6951D4185FDE4031C7AE986E68B6CB73FPAEFI" TargetMode="External"/><Relationship Id="rId35" Type="http://schemas.openxmlformats.org/officeDocument/2006/relationships/hyperlink" Target="consultantplus://offline/ref=2EDA5CB56E5E26DB039501F2670AB9D889AF756FE71AFE76243AC6951D4185FDE4031C7AE986E68B6CB73EPAEAI" TargetMode="External"/><Relationship Id="rId43" Type="http://schemas.openxmlformats.org/officeDocument/2006/relationships/hyperlink" Target="consultantplus://offline/ref=2EDA5CB56E5E26DB039501F2670AB9D889AF756FE71AFE76243AC6951D4185FDE4031C7AE986E68B6CB73EPAE4I" TargetMode="External"/><Relationship Id="rId48" Type="http://schemas.openxmlformats.org/officeDocument/2006/relationships/hyperlink" Target="consultantplus://offline/ref=2EDA5CB56E5E26DB039501F2670AB9D889AF756FE71AFE76243AC6951D4185FDE4031C7AE986E68B6CB73FPAEDI" TargetMode="External"/><Relationship Id="rId56" Type="http://schemas.openxmlformats.org/officeDocument/2006/relationships/hyperlink" Target="consultantplus://offline/ref=2EDA5CB56E5E26DB039501F2670AB9D889AF756FE41EF675283AC6951D4185FDE4031C7AE986E68B6CB73CPAEEI" TargetMode="External"/><Relationship Id="rId64" Type="http://schemas.openxmlformats.org/officeDocument/2006/relationships/hyperlink" Target="consultantplus://offline/ref=2EDA5CB56E5E26DB039501F2670AB9D889AF756FE618FE76293AC6951D4185FDE4031C7AE986E68B6CB73FPAE8I" TargetMode="External"/><Relationship Id="rId8" Type="http://schemas.openxmlformats.org/officeDocument/2006/relationships/hyperlink" Target="consultantplus://offline/ref=2EDA5CB56E5E26DB039501F2670AB9D889AF756FE718F676213AC6951D4185FDE4031C7AE986E68B6CB73EPAE9I" TargetMode="External"/><Relationship Id="rId51" Type="http://schemas.openxmlformats.org/officeDocument/2006/relationships/hyperlink" Target="consultantplus://offline/ref=2EDA5CB56E5E26DB039501F2670AB9D889AF756FE618FE76293AC6951D4185FDE4031C7AE986E68B6CB73FPAE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DA5CB56E5E26DB039501F2670AB9D889AF756FE919F57B273AC6951D4185FDE4031C7AE986E68B6CB53BPAEDI" TargetMode="External"/><Relationship Id="rId17" Type="http://schemas.openxmlformats.org/officeDocument/2006/relationships/hyperlink" Target="consultantplus://offline/ref=2EDA5CB56E5E26DB039501F2670AB9D889AF756FE71DFE70223AC6951D4185FDE4031C7AE986E68B6CB73EPAEAI" TargetMode="External"/><Relationship Id="rId25" Type="http://schemas.openxmlformats.org/officeDocument/2006/relationships/hyperlink" Target="consultantplus://offline/ref=2EDA5CB56E5E26DB039501F2670AB9D889AF756FE21FFF77223AC6951D4185FDE4031C7AE986E68B6CB73EPAEAI" TargetMode="External"/><Relationship Id="rId33" Type="http://schemas.openxmlformats.org/officeDocument/2006/relationships/hyperlink" Target="consultantplus://offline/ref=2EDA5CB56E5E26DB039501F2670AB9D889AF756FE618FE76293AC6951D4185FDE4031C7AE986E68B6CB73EPAEBI" TargetMode="External"/><Relationship Id="rId38" Type="http://schemas.openxmlformats.org/officeDocument/2006/relationships/hyperlink" Target="consultantplus://offline/ref=2EDA5CB56E5E26DB039501F2670AB9D889AF756FE919F277213AC6951D4185FDE4031C7AE986E68B6CB73EPAEAI" TargetMode="External"/><Relationship Id="rId46" Type="http://schemas.openxmlformats.org/officeDocument/2006/relationships/hyperlink" Target="consultantplus://offline/ref=2EDA5CB56E5E26DB039501F2670AB9D889AF756FE71AFE76243AC6951D4185FDE4031C7AE986E68B6CB73FPAECI" TargetMode="External"/><Relationship Id="rId59" Type="http://schemas.openxmlformats.org/officeDocument/2006/relationships/hyperlink" Target="consultantplus://offline/ref=2EDA5CB56E5E26DB039501F2670AB9D889AF756FE71DFE70223AC6951D4185FDE4031C7AE986E68B6CB73EPAEA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EDA5CB56E5E26DB039501F2670AB9D889AF756FE618FE76293AC6951D4185FDE4031C7AE986E68B6CB73EPAE9I" TargetMode="External"/><Relationship Id="rId41" Type="http://schemas.openxmlformats.org/officeDocument/2006/relationships/hyperlink" Target="consultantplus://offline/ref=2EDA5CB56E5E26DB039501F2670AB9D889AF756FE718F676213AC6951D4185FDE4031C7AE986E68B6CB73FPAEEI" TargetMode="External"/><Relationship Id="rId54" Type="http://schemas.openxmlformats.org/officeDocument/2006/relationships/hyperlink" Target="consultantplus://offline/ref=2EDA5CB56E5E26DB039501F2670AB9D889AF756FE41EF675283AC6951D4185FDE4031C7AE986E68B6CB73FPAE4I" TargetMode="External"/><Relationship Id="rId62" Type="http://schemas.openxmlformats.org/officeDocument/2006/relationships/hyperlink" Target="consultantplus://offline/ref=2EDA5CB56E5E26DB039501F2670AB9D889AF756FE21FFF77223AC6951D4185FDE4031C7AE986E68B6CB73EPA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4563</Words>
  <Characters>26014</Characters>
  <Application>Microsoft Office Word</Application>
  <DocSecurity>0</DocSecurity>
  <Lines>216</Lines>
  <Paragraphs>61</Paragraphs>
  <ScaleCrop>false</ScaleCrop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shiryaevaoa</dc:creator>
  <cp:lastModifiedBy>shiryaevaoa</cp:lastModifiedBy>
  <cp:revision>1</cp:revision>
  <dcterms:created xsi:type="dcterms:W3CDTF">2015-06-02T08:04:00Z</dcterms:created>
  <dcterms:modified xsi:type="dcterms:W3CDTF">2015-06-02T08:06:00Z</dcterms:modified>
</cp:coreProperties>
</file>