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к распоряжению</w:t>
      </w:r>
      <w:r>
        <w:rPr>
          <w:sz w:val="28"/>
          <w:szCs w:val="28"/>
        </w:rPr>
        <w:t xml:space="preserve"> администрации </w:t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</w:t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«Город Саратов»</w:t>
      </w:r>
    </w:p>
    <w:p>
      <w:pPr>
        <w:pStyle w:val="Normal"/>
        <w:spacing w:line="233" w:lineRule="auto"/>
        <w:ind w:left="10206"/>
        <w:rPr>
          <w:sz w:val="28"/>
        </w:rPr>
      </w:pPr>
      <w:r>
        <w:rPr>
          <w:sz w:val="28"/>
        </w:rPr>
        <w:t xml:space="preserve">от 23 января 2026 года № 494-р</w:t>
      </w: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</w:p>
    <w:p>
      <w:pPr>
        <w:pStyle w:val="Normal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объектов, находящихся в муниципальной собственности муниципального образования «Город Саратов», в отношении которых планируется заключение концессионных соглашений в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</w:r>
    </w:p>
    <w:p>
      <w:pPr>
        <w:pStyle w:val="Normal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pPr w:horzAnchor="margin" w:tblpX="40" w:vertAnchor="text" w:tblpY="195" w:leftFromText="180" w:rightFromText="180"/>
        <w:tblW w:w="148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10"/>
        <w:gridCol w:w="3226"/>
        <w:gridCol w:w="2727"/>
        <w:gridCol w:w="3084"/>
        <w:gridCol w:w="3153"/>
        <w:gridCol w:w="1985"/>
      </w:tblGrid>
      <w:tr>
        <w:trPr/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margin" w:x="40" w:y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Местонахождение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margin" w:x="40" w:y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работ в рамках концессионного соглашения (создание и (или) реконструкция)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использования (эксплуатации) объекта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</w:t>
            </w:r>
          </w:p>
        </w:tc>
      </w:tr>
      <w:tr>
        <w:trPr/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</w:pPr>
            <w:r>
              <w:rPr>
                <w:sz w:val="28"/>
                <w:szCs w:val="28"/>
              </w:rPr>
              <w:t xml:space="preserve">Бахчев </w:t>
            </w:r>
            <w:r>
              <w:rPr>
                <w:sz w:val="28"/>
                <w:szCs w:val="28"/>
              </w:rPr>
              <w:t xml:space="preserve">пруд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margin" w:x="40" w:y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(земельный участок площадью 183274 кв. м, кадастровый номер 64:</w:t>
            </w:r>
            <w:r>
              <w:rPr>
                <w:sz w:val="28"/>
                <w:szCs w:val="28"/>
              </w:rPr>
              <w:t xml:space="preserve">48:040211:137)</w:t>
            </w:r>
            <w:r>
              <w:rPr>
                <w:sz w:val="28"/>
                <w:szCs w:val="28"/>
              </w:rPr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Саратов, левый приток р. Елшанки, северо-запад Ленинского района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имущества, предназначенного для организации отдыха и туризма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деятельности по организации отдыха гражд</w:t>
            </w:r>
            <w:r>
              <w:rPr>
                <w:sz w:val="28"/>
                <w:szCs w:val="28"/>
              </w:rPr>
              <w:t xml:space="preserve">ан и туризма с использованием </w:t>
            </w:r>
            <w:r>
              <w:rPr>
                <w:sz w:val="28"/>
                <w:szCs w:val="28"/>
              </w:rPr>
              <w:t xml:space="preserve">объекта соглашения 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margin" w:x="40" w:y="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2026-2027</w:t>
            </w:r>
            <w:r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 xml:space="preserve">оды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  <w:t xml:space="preserve">.</w:t>
      </w:r>
      <w:r>
        <w:rPr>
          <w:b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right="-365"/>
        <w:sectPr>
          <w:headerReference w:type="default" r:id="rId6"/>
          <w:type w:val="nextPage"/>
          <w:pgSz w:w="16838" w:h="11906" w:orient="landscape"/>
          <w:pgMar w:top="1701" w:right="1134" w:bottom="851" w:left="1134" w:header="720" w:footer="720" w:gutter="0"/>
          <w:cols w:space="720"/>
          <w:docGrid w:linePitch="360"/>
        </w:sectPr>
      </w:pPr>
    </w:p>
    <w:sectPr>
      <w:type w:val="nextPage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jc w:val="center"/>
      <w:outlineLvl w:val="0"/>
    </w:pPr>
    <w:rPr>
      <w:b/>
      <w:sz w:val="32"/>
    </w:rPr>
  </w:style>
  <w:style w:type="paragraph" w:styleId="Heading2">
    <w:name w:val="Заголовок 2"/>
    <w:basedOn w:val="Normal"/>
    <w:next w:val="Normal"/>
    <w:link w:val="UserStyle_1"/>
    <w:qFormat/>
    <w:pPr>
      <w:keepNext/>
      <w:jc w:val="center"/>
      <w:outlineLvl w:val="1"/>
    </w:pPr>
    <w:rPr>
      <w:spacing w:val="20"/>
      <w:sz w:val="28"/>
    </w:rPr>
  </w:style>
  <w:style w:type="paragraph" w:styleId="Heading3">
    <w:name w:val="Заголовок 3"/>
    <w:basedOn w:val="Normal"/>
    <w:next w:val="Normal"/>
    <w:link w:val="UserStyle_2"/>
    <w:qFormat/>
    <w:pPr>
      <w:keepNext/>
      <w:outlineLvl w:val="2"/>
    </w:pPr>
    <w:rPr>
      <w:b/>
      <w:sz w:val="24"/>
    </w:rPr>
  </w:style>
  <w:style w:type="paragraph" w:styleId="Heading4">
    <w:name w:val="Заголовок 4"/>
    <w:basedOn w:val="Normal"/>
    <w:next w:val="Normal"/>
    <w:link w:val="UserStyle_3"/>
    <w:qFormat/>
    <w:pPr>
      <w:keepNext/>
      <w:outlineLvl w:val="3"/>
    </w:pPr>
    <w:rPr>
      <w:sz w:val="26"/>
    </w:rPr>
  </w:style>
  <w:style w:type="paragraph" w:styleId="Heading5">
    <w:name w:val="Заголовок 5"/>
    <w:basedOn w:val="Normal"/>
    <w:next w:val="Normal"/>
    <w:link w:val="UserStyle_4"/>
    <w:qFormat/>
    <w:pPr>
      <w:keepNext/>
      <w:jc w:val="center"/>
      <w:outlineLvl w:val="4"/>
    </w:pPr>
    <w:rPr>
      <w:b/>
      <w:sz w:val="32"/>
    </w:rPr>
  </w:style>
  <w:style w:type="paragraph" w:styleId="Heading6">
    <w:name w:val="Заголовок 6"/>
    <w:basedOn w:val="Normal"/>
    <w:next w:val="Normal"/>
    <w:link w:val="UserStyle_5"/>
    <w:qFormat/>
    <w:pPr>
      <w:keepNext/>
      <w:jc w:val="both"/>
      <w:outlineLvl w:val="5"/>
    </w:pPr>
    <w:rPr>
      <w:b/>
      <w:sz w:val="24"/>
    </w:rPr>
  </w:style>
  <w:style w:type="paragraph" w:styleId="Heading7">
    <w:name w:val="Заголовок 7"/>
    <w:basedOn w:val="Normal"/>
    <w:next w:val="Normal"/>
    <w:link w:val="UserStyle_6"/>
    <w:qFormat/>
    <w:pPr>
      <w:keepNext/>
      <w:outlineLvl w:val="6"/>
    </w:pPr>
    <w:rPr>
      <w:sz w:val="28"/>
    </w:rPr>
  </w:style>
  <w:style w:type="paragraph" w:styleId="Heading8">
    <w:name w:val="Заголовок 8"/>
    <w:basedOn w:val="Normal"/>
    <w:next w:val="Normal"/>
    <w:link w:val="UserStyle_7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Заголовок 9"/>
    <w:basedOn w:val="Normal"/>
    <w:next w:val="Normal"/>
    <w:link w:val="UserStyle_8"/>
    <w:qFormat/>
    <w:pPr>
      <w:keepNext/>
      <w:jc w:val="both"/>
      <w:outlineLvl w:val="8"/>
    </w:pPr>
    <w:rPr>
      <w:b/>
      <w:bCs/>
      <w:sz w:val="28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basedOn w:val="NormalCharacter"/>
    <w:next w:val="UserStyle_0"/>
    <w:link w:val="Heading1"/>
    <w:rPr>
      <w:b/>
      <w:sz w:val="32"/>
    </w:rPr>
  </w:style>
  <w:style w:type="character" w:styleId="UserStyle_1">
    <w:name w:val="Заголовок 2 Знак"/>
    <w:basedOn w:val="NormalCharacter"/>
    <w:next w:val="UserStyle_1"/>
    <w:link w:val="Heading2"/>
    <w:rPr>
      <w:spacing w:val="20"/>
      <w:sz w:val="28"/>
    </w:rPr>
  </w:style>
  <w:style w:type="character" w:styleId="UserStyle_2">
    <w:name w:val="Заголовок 3 Знак"/>
    <w:basedOn w:val="NormalCharacter"/>
    <w:next w:val="UserStyle_2"/>
    <w:link w:val="Heading3"/>
    <w:rPr>
      <w:b/>
      <w:sz w:val="24"/>
    </w:rPr>
  </w:style>
  <w:style w:type="character" w:styleId="UserStyle_3">
    <w:name w:val="Заголовок 4 Знак"/>
    <w:basedOn w:val="NormalCharacter"/>
    <w:next w:val="UserStyle_3"/>
    <w:link w:val="Heading4"/>
    <w:rPr>
      <w:sz w:val="26"/>
    </w:rPr>
  </w:style>
  <w:style w:type="character" w:styleId="UserStyle_4">
    <w:name w:val="Заголовок 5 Знак"/>
    <w:basedOn w:val="NormalCharacter"/>
    <w:next w:val="UserStyle_4"/>
    <w:link w:val="Heading5"/>
    <w:rPr>
      <w:b/>
      <w:sz w:val="32"/>
    </w:rPr>
  </w:style>
  <w:style w:type="character" w:styleId="UserStyle_5">
    <w:name w:val="Заголовок 6 Знак"/>
    <w:basedOn w:val="NormalCharacter"/>
    <w:next w:val="UserStyle_5"/>
    <w:link w:val="Heading6"/>
    <w:rPr>
      <w:b/>
      <w:sz w:val="24"/>
    </w:rPr>
  </w:style>
  <w:style w:type="character" w:styleId="UserStyle_6">
    <w:name w:val="Заголовок 7 Знак"/>
    <w:basedOn w:val="NormalCharacter"/>
    <w:next w:val="UserStyle_6"/>
    <w:link w:val="Heading7"/>
    <w:rPr>
      <w:sz w:val="28"/>
    </w:rPr>
  </w:style>
  <w:style w:type="character" w:styleId="UserStyle_7">
    <w:name w:val="Заголовок 8 Знак"/>
    <w:basedOn w:val="NormalCharacter"/>
    <w:next w:val="UserStyle_7"/>
    <w:link w:val="Heading8"/>
    <w:rPr>
      <w:rFonts w:ascii="Arial" w:hAnsi="Arial" w:cs="Arial"/>
      <w:b/>
      <w:bCs/>
    </w:rPr>
  </w:style>
  <w:style w:type="character" w:styleId="UserStyle_8">
    <w:name w:val="Заголовок 9 Знак"/>
    <w:basedOn w:val="NormalCharacter"/>
    <w:next w:val="UserStyle_8"/>
    <w:link w:val="Heading9"/>
    <w:rPr>
      <w:b/>
      <w:bCs/>
      <w:sz w:val="28"/>
    </w:rPr>
  </w:style>
  <w:style w:type="paragraph" w:styleId="Title">
    <w:name w:val="Название"/>
    <w:basedOn w:val="Normal"/>
    <w:next w:val="Title"/>
    <w:link w:val="UserStyle_9"/>
    <w:qFormat/>
    <w:pPr>
      <w:jc w:val="center"/>
    </w:pPr>
    <w:rPr>
      <w:sz w:val="28"/>
    </w:rPr>
  </w:style>
  <w:style w:type="character" w:styleId="UserStyle_9">
    <w:name w:val="Название Знак"/>
    <w:basedOn w:val="NormalCharacter"/>
    <w:next w:val="UserStyle_9"/>
    <w:link w:val="Title"/>
    <w:rPr>
      <w:sz w:val="28"/>
    </w:rPr>
  </w:style>
  <w:style w:type="character" w:styleId="Strong">
    <w:name w:val="Строгий"/>
    <w:basedOn w:val="NormalCharacter"/>
    <w:next w:val="Strong"/>
    <w:link w:val="Normal"/>
    <w:qFormat/>
    <w:rPr>
      <w:b/>
      <w:bCs/>
    </w:rPr>
  </w:style>
  <w:style w:type="paragraph" w:styleId="UserStyle_10">
    <w:name w:val="Heading"/>
    <w:next w:val="UserStyle_10"/>
    <w:link w:val="Normal"/>
    <w:uiPriority w:val="99"/>
    <w:pPr>
      <w:widowControl w:val="off"/>
    </w:pPr>
    <w:rPr>
      <w:rFonts w:ascii="Arial" w:hAnsi="Arial"/>
      <w:b/>
      <w:snapToGrid w:val="0"/>
      <w:sz w:val="22"/>
      <w:lang w:val="ru-RU" w:eastAsia="ru-RU" w:bidi="ar-SA"/>
    </w:rPr>
  </w:style>
  <w:style w:type="paragraph" w:styleId="UserStyle_11">
    <w:name w:val="Заголовок 11"/>
    <w:basedOn w:val="Normal"/>
    <w:next w:val="Normal"/>
    <w:link w:val="Normal"/>
    <w:pPr>
      <w:keepNext/>
      <w:widowControl w:val="off"/>
      <w:jc w:val="center"/>
    </w:pPr>
    <w:rPr>
      <w:b/>
      <w:snapToGrid w:val="0"/>
      <w:sz w:val="26"/>
    </w:rPr>
  </w:style>
  <w:style w:type="paragraph" w:styleId="BodyText2">
    <w:name w:val="Основной текст 2"/>
    <w:basedOn w:val="Normal"/>
    <w:next w:val="BodyText2"/>
    <w:link w:val="UserStyle_12"/>
    <w:pPr>
      <w:jc w:val="both"/>
    </w:pPr>
    <w:rPr>
      <w:sz w:val="28"/>
    </w:rPr>
  </w:style>
  <w:style w:type="character" w:styleId="UserStyle_12">
    <w:name w:val="Основной текст 2 Знак"/>
    <w:basedOn w:val="NormalCharacter"/>
    <w:next w:val="UserStyle_12"/>
    <w:link w:val="BodyText2"/>
    <w:rPr>
      <w:sz w:val="28"/>
    </w:rPr>
  </w:style>
  <w:style w:type="paragraph" w:styleId="BodyTextIndent">
    <w:name w:val="Основной текст с отступом"/>
    <w:basedOn w:val="Normal"/>
    <w:next w:val="BodyTextIndent"/>
    <w:link w:val="UserStyle_13"/>
    <w:pPr>
      <w:ind w:firstLine="708"/>
      <w:jc w:val="both"/>
    </w:pPr>
    <w:rPr>
      <w:sz w:val="28"/>
    </w:rPr>
  </w:style>
  <w:style w:type="character" w:styleId="UserStyle_13">
    <w:name w:val="Основной текст с отступом Знак"/>
    <w:basedOn w:val="NormalCharacter"/>
    <w:next w:val="UserStyle_13"/>
    <w:link w:val="BodyTextIndent"/>
    <w:rPr>
      <w:sz w:val="28"/>
    </w:rPr>
  </w:style>
  <w:style w:type="paragraph" w:styleId="UserStyle_14">
    <w:name w:val="FR1"/>
    <w:next w:val="UserStyle_14"/>
    <w:link w:val="Normal"/>
    <w:uiPriority w:val="99"/>
    <w:pPr>
      <w:widowControl w:val="off"/>
      <w:jc w:val="both"/>
    </w:pPr>
    <w:rPr>
      <w:rFonts w:ascii="Arial" w:hAnsi="Arial"/>
      <w:sz w:val="28"/>
      <w:lang w:val="ru-RU" w:eastAsia="ru-RU" w:bidi="ar-SA"/>
    </w:rPr>
  </w:style>
  <w:style w:type="paragraph" w:styleId="BodyText3">
    <w:name w:val="Основной текст 3"/>
    <w:basedOn w:val="Normal"/>
    <w:next w:val="BodyText3"/>
    <w:link w:val="UserStyle_15"/>
    <w:pPr>
      <w:widowControl w:val="off"/>
      <w:tabs>
        <w:tab w:val="left" w:pos="2083" w:leader="none"/>
      </w:tabs>
      <w:ind w:right="42"/>
    </w:pPr>
    <w:rPr>
      <w:sz w:val="28"/>
      <w:lang w:val="es-BO"/>
    </w:rPr>
  </w:style>
  <w:style w:type="character" w:styleId="UserStyle_15">
    <w:name w:val="Основной текст 3 Знак"/>
    <w:basedOn w:val="NormalCharacter"/>
    <w:next w:val="UserStyle_15"/>
    <w:link w:val="BodyText3"/>
    <w:rPr>
      <w:sz w:val="28"/>
      <w:lang w:val="es-BO"/>
    </w:rPr>
  </w:style>
  <w:style w:type="paragraph" w:styleId="UserStyle_16">
    <w:name w:val="Основной текст1"/>
    <w:basedOn w:val="Normal"/>
    <w:next w:val="UserStyle_16"/>
    <w:link w:val="Normal"/>
    <w:pPr>
      <w:widowControl w:val="off"/>
      <w:jc w:val="both"/>
    </w:pPr>
    <w:rPr>
      <w:snapToGrid w:val="0"/>
      <w:sz w:val="24"/>
    </w:rPr>
  </w:style>
  <w:style w:type="paragraph" w:styleId="Footer">
    <w:name w:val="Нижний колонтитул"/>
    <w:basedOn w:val="Normal"/>
    <w:next w:val="Footer"/>
    <w:link w:val="UserStyle_17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UserStyle_17">
    <w:name w:val="Нижний колонтитул Знак"/>
    <w:basedOn w:val="NormalCharacter"/>
    <w:next w:val="UserStyle_17"/>
    <w:link w:val="Footer"/>
    <w:rPr>
      <w:sz w:val="28"/>
    </w:rPr>
  </w:style>
  <w:style w:type="paragraph" w:styleId="BodyText">
    <w:name w:val="Основной текст"/>
    <w:basedOn w:val="Normal"/>
    <w:next w:val="BodyText"/>
    <w:link w:val="UserStyle_18"/>
    <w:pPr>
      <w:jc w:val="both"/>
    </w:pPr>
    <w:rPr>
      <w:sz w:val="28"/>
    </w:rPr>
  </w:style>
  <w:style w:type="character" w:styleId="UserStyle_18">
    <w:name w:val="Основной текст Знак"/>
    <w:basedOn w:val="NormalCharacter"/>
    <w:next w:val="UserStyle_18"/>
    <w:link w:val="BodyText"/>
    <w:rPr>
      <w:sz w:val="28"/>
    </w:rPr>
  </w:style>
  <w:style w:type="character" w:styleId="Hyperlink">
    <w:name w:val="Гиперссылка"/>
    <w:basedOn w:val="NormalCharacter"/>
    <w:next w:val="Hyperlink"/>
    <w:link w:val="Normal"/>
    <w:rPr>
      <w:color w:val="0000ff"/>
      <w:u w:val="single"/>
    </w:rPr>
  </w:style>
  <w:style w:type="paragraph" w:styleId="UserStyle_19">
    <w:name w:val="ConsPlusNormal"/>
    <w:next w:val="UserStyle_19"/>
    <w:link w:val="Normal"/>
    <w:pPr>
      <w:widowControl w:val="off"/>
    </w:pPr>
    <w:rPr>
      <w:rFonts w:ascii="Arial" w:hAnsi="Arial" w:eastAsia="Calibri" w:cs="Arial"/>
      <w:lang w:val="ru-RU" w:eastAsia="ru-RU" w:bidi="ar-SA"/>
    </w:rPr>
  </w:style>
  <w:style w:type="character" w:styleId="UserStyle_20">
    <w:name w:val="wT1"/>
    <w:next w:val="UserStyle_20"/>
    <w:link w:val="Normal"/>
  </w:style>
  <w:style w:type="paragraph" w:styleId="UserStyle_21">
    <w:name w:val="Основной текст2"/>
    <w:basedOn w:val="Normal"/>
    <w:next w:val="UserStyle_21"/>
    <w:link w:val="Normal"/>
    <w:pPr>
      <w:widowControl w:val="off"/>
      <w:jc w:val="both"/>
    </w:pPr>
    <w:rPr>
      <w:snapToGrid w:val="0"/>
      <w:sz w:val="24"/>
    </w:rPr>
  </w:style>
  <w:style w:type="paragraph" w:styleId="Header">
    <w:name w:val="Верхний колонтитул"/>
    <w:basedOn w:val="Normal"/>
    <w:next w:val="Header"/>
    <w:link w:val="UserStyle_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22">
    <w:name w:val="Верхний колонтитул Знак"/>
    <w:basedOn w:val="NormalCharacter"/>
    <w:next w:val="UserStyle_22"/>
    <w:link w:val="Header"/>
    <w:uiPriority w:val="99"/>
  </w:style>
  <w:style w:type="paragraph" w:styleId="Acetate">
    <w:name w:val="Текст выноски"/>
    <w:basedOn w:val="Normal"/>
    <w:next w:val="Acetate"/>
    <w:link w:val="UserStyle_23"/>
    <w:uiPriority w:val="99"/>
    <w:semiHidden/>
    <w:unhideWhenUsed/>
    <w:rPr>
      <w:rFonts w:ascii="Tahoma" w:hAnsi="Tahoma" w:cs="Tahoma"/>
      <w:sz w:val="16"/>
      <w:szCs w:val="16"/>
    </w:rPr>
  </w:style>
  <w:style w:type="character" w:styleId="UserStyle_23">
    <w:name w:val="Текст выноски Знак"/>
    <w:basedOn w:val="NormalCharacter"/>
    <w:next w:val="UserStyle_23"/>
    <w:link w:val="Acetate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725</Characters>
  <CharactersWithSpaces>851</CharactersWithSpaces>
  <DocSecurity>0</DocSecurity>
  <HyperlinksChanged>false</HyperlinksChanged>
  <Lines>6</Lines>
  <Pages>2</Pages>
  <Paragraphs>1</Paragraphs>
  <ScaleCrop>false</ScaleCrop>
  <SharedDoc>false</SharedDoc>
  <Template>Normal.dotm</Template>
  <Words>127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hka</dc:creator>
  <cp:lastModifiedBy>дело_313</cp:lastModifiedBy>
  <cp:revision>3</cp:revision>
  <dcterms:created xsi:type="dcterms:W3CDTF">2026-01-30T05:16:00Z</dcterms:created>
  <dcterms:modified xsi:type="dcterms:W3CDTF">2026-01-30T05:20:00Z</dcterms:modified>
  <cp:version>786432</cp:version>
</cp:coreProperties>
</file>