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line="233" w:lineRule="auto"/>
        <w:rPr>
          <w:sz w:val="28"/>
        </w:rPr>
      </w:pPr>
      <w:r>
        <w:rPr>
          <w:sz w:val="28"/>
        </w:rPr>
      </w:r>
    </w:p>
    <w:p>
      <w:pPr>
        <w:pStyle w:val="Normal"/>
        <w:spacing w:line="233" w:lineRule="auto"/>
        <w:rPr>
          <w:sz w:val="28"/>
        </w:rPr>
      </w:pPr>
      <w:r>
        <w:rPr>
          <w:sz w:val="28"/>
        </w:rPr>
      </w:r>
    </w:p>
    <w:p>
      <w:pPr>
        <w:pStyle w:val="Normal"/>
        <w:spacing w:line="233" w:lineRule="auto"/>
        <w:rPr>
          <w:sz w:val="28"/>
        </w:rPr>
      </w:pPr>
      <w:r>
        <w:rPr>
          <w:sz w:val="28"/>
        </w:rPr>
      </w:r>
    </w:p>
    <w:p>
      <w:pPr>
        <w:pStyle w:val="Normal"/>
        <w:spacing w:line="233" w:lineRule="auto"/>
        <w:rPr>
          <w:sz w:val="28"/>
        </w:rPr>
      </w:pPr>
      <w:r>
        <w:rPr>
          <w:sz w:val="28"/>
        </w:rPr>
      </w:r>
    </w:p>
    <w:p>
      <w:pPr>
        <w:pStyle w:val="Normal"/>
        <w:spacing w:line="233" w:lineRule="auto"/>
        <w:rPr>
          <w:sz w:val="28"/>
        </w:rPr>
      </w:pPr>
      <w:r>
        <w:rPr>
          <w:sz w:val="28"/>
        </w:rPr>
      </w:r>
    </w:p>
    <w:p>
      <w:pPr>
        <w:pStyle w:val="Normal"/>
        <w:spacing w:line="233" w:lineRule="auto"/>
        <w:rPr>
          <w:sz w:val="28"/>
        </w:rPr>
      </w:pPr>
      <w:r>
        <w:rPr>
          <w:sz w:val="28"/>
        </w:rPr>
      </w:r>
    </w:p>
    <w:p>
      <w:pPr>
        <w:pStyle w:val="Normal"/>
        <w:spacing w:line="233" w:lineRule="auto"/>
        <w:rPr>
          <w:sz w:val="28"/>
        </w:rPr>
      </w:pPr>
      <w:r>
        <w:rPr>
          <w:sz w:val="28"/>
        </w:rPr>
      </w:r>
    </w:p>
    <w:p>
      <w:pPr>
        <w:pStyle w:val="Normal"/>
        <w:spacing w:line="233" w:lineRule="auto"/>
        <w:rPr>
          <w:sz w:val="28"/>
        </w:rPr>
      </w:pPr>
      <w:r>
        <w:rPr>
          <w:sz w:val="28"/>
        </w:rPr>
      </w:r>
    </w:p>
    <w:p>
      <w:pPr>
        <w:pStyle w:val="Normal"/>
        <w:spacing w:line="233" w:lineRule="auto"/>
        <w:rPr>
          <w:sz w:val="28"/>
        </w:rPr>
      </w:pPr>
      <w:r>
        <w:rPr>
          <w:sz w:val="28"/>
        </w:rPr>
      </w:r>
    </w:p>
    <w:p>
      <w:pPr>
        <w:pStyle w:val="Normal"/>
        <w:spacing w:line="233" w:lineRule="auto"/>
        <w:rPr>
          <w:sz w:val="28"/>
        </w:rPr>
      </w:pPr>
      <w:r>
        <w:rPr>
          <w:sz w:val="28"/>
        </w:rPr>
      </w:r>
    </w:p>
    <w:p>
      <w:pPr>
        <w:pStyle w:val="Normal"/>
        <w:spacing w:line="233" w:lineRule="auto"/>
        <w:rPr>
          <w:sz w:val="28"/>
        </w:rPr>
      </w:pPr>
      <w:r>
        <w:rPr>
          <w:sz w:val="28"/>
        </w:rPr>
      </w:r>
    </w:p>
    <w:p>
      <w:pPr>
        <w:pStyle w:val="Normal"/>
        <w:spacing w:line="233" w:lineRule="auto"/>
        <w:rPr>
          <w:sz w:val="28"/>
        </w:rPr>
      </w:pPr>
      <w:r>
        <w:rPr>
          <w:sz w:val="28"/>
        </w:rPr>
      </w:r>
    </w:p>
    <w:p>
      <w:pPr>
        <w:pStyle w:val="Normal"/>
        <w:spacing w:line="233" w:lineRule="auto"/>
        <w:rPr>
          <w:sz w:val="28"/>
        </w:rPr>
      </w:pPr>
      <w:r>
        <w:rPr>
          <w:sz w:val="28"/>
        </w:rPr>
        <w:t xml:space="preserve">23 января 2026 года № 495-р</w:t>
      </w:r>
    </w:p>
    <w:p>
      <w:pPr>
        <w:pStyle w:val="Normal"/>
        <w:spacing w:line="233" w:lineRule="auto"/>
        <w:rPr>
          <w:sz w:val="28"/>
        </w:rPr>
      </w:pPr>
      <w:r>
        <w:rPr>
          <w:sz w:val="28"/>
        </w:rPr>
      </w:r>
    </w:p>
    <w:p>
      <w:pPr>
        <w:pStyle w:val="Normal"/>
        <w:spacing w:line="233" w:lineRule="auto"/>
        <w:rPr>
          <w:sz w:val="28"/>
        </w:rPr>
      </w:pPr>
      <w:r>
        <w:rPr>
          <w:sz w:val="28"/>
        </w:rPr>
        <w:t xml:space="preserve">О внесении изменения</w:t>
      </w:r>
      <w:r>
        <w:rPr>
          <w:sz w:val="28"/>
        </w:rPr>
        <w:t xml:space="preserve"> в </w:t>
      </w:r>
      <w:r>
        <w:rPr>
          <w:sz w:val="28"/>
        </w:rPr>
        <w:t xml:space="preserve">распоряжение</w:t>
      </w:r>
      <w:r>
        <w:rPr>
          <w:sz w:val="28"/>
        </w:rPr>
        <w:t xml:space="preserve"> </w:t>
      </w:r>
      <w:r>
        <w:rPr>
          <w:sz w:val="28"/>
        </w:rPr>
      </w:r>
    </w:p>
    <w:p>
      <w:pPr>
        <w:pStyle w:val="Normal"/>
        <w:spacing w:line="233" w:lineRule="auto"/>
        <w:rPr>
          <w:sz w:val="28"/>
        </w:rPr>
      </w:pPr>
      <w:r>
        <w:rPr>
          <w:sz w:val="28"/>
        </w:rPr>
        <w:t xml:space="preserve">администрации муниципального образования </w:t>
      </w:r>
      <w:r>
        <w:rPr>
          <w:sz w:val="28"/>
        </w:rPr>
      </w:r>
    </w:p>
    <w:p>
      <w:pPr>
        <w:pStyle w:val="Normal"/>
        <w:spacing w:line="233" w:lineRule="auto"/>
        <w:rPr>
          <w:sz w:val="28"/>
        </w:rPr>
      </w:pPr>
      <w:r>
        <w:rPr>
          <w:sz w:val="28"/>
        </w:rPr>
        <w:t xml:space="preserve">«Город Саратов» от </w:t>
      </w:r>
      <w:r>
        <w:rPr>
          <w:sz w:val="28"/>
        </w:rPr>
        <w:t xml:space="preserve">22 декабря</w:t>
      </w:r>
      <w:r>
        <w:rPr>
          <w:sz w:val="28"/>
        </w:rPr>
        <w:t xml:space="preserve"> 2025</w:t>
      </w:r>
      <w:r>
        <w:rPr>
          <w:sz w:val="28"/>
        </w:rPr>
        <w:t xml:space="preserve"> года № </w:t>
      </w:r>
      <w:r>
        <w:rPr>
          <w:sz w:val="28"/>
        </w:rPr>
        <w:t xml:space="preserve">6505</w:t>
      </w:r>
      <w:r>
        <w:rPr>
          <w:sz w:val="28"/>
        </w:rPr>
        <w:t xml:space="preserve">-р</w:t>
      </w:r>
      <w:r>
        <w:rPr>
          <w:sz w:val="28"/>
        </w:rPr>
        <w:t xml:space="preserve"> </w:t>
      </w:r>
      <w:r>
        <w:rPr>
          <w:sz w:val="28"/>
        </w:rPr>
      </w:r>
    </w:p>
    <w:p>
      <w:pPr>
        <w:pStyle w:val="Normal"/>
        <w:spacing w:line="233" w:lineRule="auto"/>
        <w:rPr>
          <w:sz w:val="28"/>
        </w:rPr>
      </w:pPr>
      <w:r>
        <w:rPr>
          <w:sz w:val="28"/>
        </w:rPr>
        <w:t xml:space="preserve">«Об изъятии земельных участков </w:t>
      </w:r>
      <w:r>
        <w:rPr>
          <w:sz w:val="28"/>
        </w:rPr>
        <w:t xml:space="preserve">и объектов </w:t>
      </w:r>
      <w:r>
        <w:rPr>
          <w:sz w:val="28"/>
        </w:rPr>
      </w:r>
    </w:p>
    <w:p>
      <w:pPr>
        <w:pStyle w:val="Normal"/>
        <w:spacing w:line="233" w:lineRule="auto"/>
        <w:rPr>
          <w:sz w:val="28"/>
        </w:rPr>
      </w:pPr>
      <w:r>
        <w:rPr>
          <w:sz w:val="28"/>
        </w:rPr>
        <w:t xml:space="preserve">недвижимости</w:t>
      </w:r>
      <w:r>
        <w:rPr>
          <w:sz w:val="28"/>
        </w:rPr>
        <w:t xml:space="preserve"> </w:t>
      </w:r>
      <w:r>
        <w:rPr>
          <w:sz w:val="28"/>
        </w:rPr>
        <w:t xml:space="preserve">для муниципальных нужд»</w:t>
      </w:r>
      <w:r>
        <w:rPr>
          <w:sz w:val="28"/>
        </w:rPr>
      </w:r>
    </w:p>
    <w:p>
      <w:pPr>
        <w:pStyle w:val="Normal"/>
        <w:spacing w:line="233" w:lineRule="auto"/>
        <w:rPr>
          <w:sz w:val="28"/>
        </w:rPr>
      </w:pPr>
      <w:r>
        <w:rPr>
          <w:sz w:val="28"/>
        </w:rPr>
      </w:r>
    </w:p>
    <w:p>
      <w:pPr>
        <w:pStyle w:val="Normal"/>
        <w:spacing w:line="233" w:lineRule="auto"/>
        <w:ind w:firstLine="708"/>
        <w:jc w:val="both"/>
        <w:rPr>
          <w:b/>
          <w:bCs/>
          <w:sz w:val="28"/>
        </w:rPr>
      </w:pPr>
      <w:r>
        <w:rPr>
          <w:sz w:val="28"/>
        </w:rPr>
        <w:t xml:space="preserve">В соответствии со статьями 43, 44.1 Устава муниципального образования «Город Саратов»</w:t>
      </w:r>
      <w:r>
        <w:rPr>
          <w:sz w:val="28"/>
        </w:rPr>
        <w:t xml:space="preserve">:</w:t>
      </w:r>
      <w:r>
        <w:rPr>
          <w:sz w:val="28"/>
        </w:rPr>
        <w:t xml:space="preserve"> </w:t>
      </w:r>
      <w:r>
        <w:rPr>
          <w:b/>
          <w:bCs/>
          <w:sz w:val="28"/>
        </w:rPr>
      </w:r>
    </w:p>
    <w:p>
      <w:pPr>
        <w:pStyle w:val="Normal"/>
        <w:spacing w:line="233" w:lineRule="auto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1. Внести</w:t>
      </w:r>
      <w:r>
        <w:rPr>
          <w:sz w:val="28"/>
        </w:rPr>
        <w:t xml:space="preserve"> изменение</w:t>
      </w:r>
      <w:r>
        <w:rPr>
          <w:sz w:val="28"/>
        </w:rPr>
        <w:t xml:space="preserve"> в </w:t>
      </w:r>
      <w:r>
        <w:rPr>
          <w:sz w:val="28"/>
        </w:rPr>
        <w:t xml:space="preserve">распоряжение </w:t>
      </w:r>
      <w:r>
        <w:rPr>
          <w:sz w:val="28"/>
        </w:rPr>
        <w:t xml:space="preserve">администрации муниципального </w:t>
      </w:r>
      <w:r>
        <w:rPr>
          <w:sz w:val="28"/>
        </w:rPr>
        <w:t xml:space="preserve">образования «Город Саратов» </w:t>
      </w:r>
      <w:r>
        <w:rPr>
          <w:sz w:val="28"/>
        </w:rPr>
        <w:t xml:space="preserve">от 22 декабря 2025 года № 6505-р </w:t>
      </w:r>
      <w:r>
        <w:rPr>
          <w:sz w:val="28"/>
        </w:rPr>
        <w:t xml:space="preserve">«Об изъятии земельных участков </w:t>
      </w:r>
      <w:r>
        <w:rPr>
          <w:sz w:val="28"/>
        </w:rPr>
        <w:t xml:space="preserve">и объектов недвижимости </w:t>
      </w:r>
      <w:r>
        <w:rPr>
          <w:sz w:val="28"/>
        </w:rPr>
        <w:t xml:space="preserve">для муниципальных нужд»</w:t>
      </w:r>
      <w:r>
        <w:rPr>
          <w:sz w:val="28"/>
        </w:rPr>
        <w:t xml:space="preserve">, </w:t>
      </w:r>
      <w:r>
        <w:rPr>
          <w:sz w:val="28"/>
        </w:rPr>
        <w:t xml:space="preserve">изложив</w:t>
      </w:r>
      <w:r>
        <w:rPr>
          <w:sz w:val="28"/>
        </w:rPr>
        <w:t xml:space="preserve"> </w:t>
      </w:r>
      <w:r>
        <w:rPr>
          <w:sz w:val="28"/>
        </w:rPr>
        <w:t xml:space="preserve">дефис</w:t>
      </w:r>
      <w:r>
        <w:rPr>
          <w:sz w:val="28"/>
        </w:rPr>
        <w:t xml:space="preserve"> </w:t>
      </w:r>
      <w:r>
        <w:rPr>
          <w:sz w:val="28"/>
        </w:rPr>
        <w:t xml:space="preserve">60</w:t>
      </w:r>
      <w:r>
        <w:rPr>
          <w:sz w:val="28"/>
        </w:rPr>
        <w:t xml:space="preserve"> пункта 1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распоряжения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новой редакции</w:t>
      </w:r>
      <w:r>
        <w:rPr>
          <w:sz w:val="28"/>
          <w:szCs w:val="28"/>
        </w:rPr>
        <w:t xml:space="preserve">:</w:t>
      </w:r>
      <w:r>
        <w:rPr>
          <w:sz w:val="28"/>
        </w:rPr>
      </w:r>
    </w:p>
    <w:p>
      <w:pPr>
        <w:pStyle w:val="BodyTextIndent"/>
        <w:spacing w:after="0" w:line="233" w:lineRule="auto"/>
        <w:ind w:left="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земельный участок площадью 84 кв. м с кадастровым номером 64:48:010243:9, расположенный </w:t>
      </w:r>
      <w:r>
        <w:rPr>
          <w:color w:val="000000"/>
          <w:sz w:val="28"/>
          <w:szCs w:val="28"/>
        </w:rPr>
        <w:t xml:space="preserve">по адресу: </w:t>
      </w:r>
      <w:r>
        <w:rPr>
          <w:color w:val="000000"/>
          <w:sz w:val="28"/>
          <w:szCs w:val="28"/>
        </w:rPr>
        <w:t xml:space="preserve">г.</w:t>
      </w:r>
      <w:r>
        <w:rPr>
          <w:color w:val="000000"/>
          <w:sz w:val="28"/>
          <w:szCs w:val="28"/>
        </w:rPr>
        <w:t xml:space="preserve"> Саратов, на пересечении улиц Большой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Горной и Веселой, с расположенным на нем объектом недвижимости площадью 53,3 кв.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 с кадастровым ном</w:t>
      </w:r>
      <w:r>
        <w:rPr>
          <w:color w:val="000000"/>
          <w:sz w:val="28"/>
          <w:szCs w:val="28"/>
        </w:rPr>
        <w:t xml:space="preserve">ером 64:29:100702:1569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Комитету по управлению имуществом города Саратова</w:t>
      </w:r>
      <w:r>
        <w:rPr>
          <w:sz w:val="28"/>
          <w:szCs w:val="28"/>
        </w:rPr>
        <w:t xml:space="preserve">: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Направить копии настоящего </w:t>
      </w:r>
      <w:r>
        <w:rPr>
          <w:sz w:val="28"/>
          <w:szCs w:val="28"/>
        </w:rPr>
        <w:t xml:space="preserve">распоряжения</w:t>
      </w:r>
      <w:r>
        <w:rPr>
          <w:sz w:val="28"/>
          <w:szCs w:val="28"/>
        </w:rPr>
        <w:t xml:space="preserve"> правообладателям изымаемой недвижимости, а также в орган, осуществляющий государственный кадастровый учет и государственную регистрацию прав, в течени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10 дней со дня его издания.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Осуществить мероприятия, предусмотренные статьей 56.7 Земельного кодекса Российской Федерации.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Комитету по труду и социальному развитию администрации муниципального образования «Город Саратов» </w:t>
      </w:r>
      <w:r>
        <w:rPr>
          <w:sz w:val="28"/>
          <w:szCs w:val="28"/>
        </w:rPr>
        <w:t xml:space="preserve">разместить</w:t>
      </w:r>
      <w:r>
        <w:rPr>
          <w:sz w:val="28"/>
          <w:szCs w:val="28"/>
        </w:rPr>
        <w:t xml:space="preserve"> настоящее распоряжение </w:t>
      </w:r>
      <w:r>
        <w:rPr>
          <w:sz w:val="28"/>
          <w:szCs w:val="28"/>
        </w:rPr>
        <w:t xml:space="preserve">в сетевом издании «Панорама Саратова» </w:t>
      </w:r>
      <w:r>
        <w:rPr>
          <w:sz w:val="28"/>
          <w:szCs w:val="28"/>
        </w:rPr>
        <w:t xml:space="preserve">в течение 10 дней со дня его издания.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Комитету по общественным отношениям администрации муниципального образования «Город Саратов» </w:t>
      </w:r>
      <w:r>
        <w:rPr>
          <w:sz w:val="28"/>
          <w:szCs w:val="28"/>
        </w:rPr>
        <w:t xml:space="preserve">разместить</w:t>
      </w:r>
      <w:r>
        <w:rPr>
          <w:sz w:val="28"/>
          <w:szCs w:val="28"/>
        </w:rPr>
        <w:t xml:space="preserve"> настоящее распоряжение на официальном сайте администрации муниципального образования «Город Саратов» в течение 10 дней со дня его издания.</w:t>
      </w:r>
      <w:r>
        <w:rPr>
          <w:sz w:val="28"/>
          <w:szCs w:val="28"/>
        </w:rPr>
      </w:r>
    </w:p>
    <w:p>
      <w:pPr>
        <w:pStyle w:val="Normal"/>
        <w:tabs>
          <w:tab w:val="left" w:pos="1260" w:leader="none"/>
        </w:tabs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 w:type="textWrapping" w:clear="all"/>
        <w:t xml:space="preserve">на заместителя главы администрации муниципального образования </w:t>
        <w:br w:type="textWrapping" w:clear="all"/>
        <w:t xml:space="preserve">«Город Саратов»</w:t>
      </w:r>
      <w:r>
        <w:rPr>
          <w:sz w:val="28"/>
          <w:szCs w:val="28"/>
        </w:rPr>
        <w:t xml:space="preserve"> </w:t>
      </w:r>
      <w:r>
        <w:rPr>
          <w:rStyle w:val="UserStyle_1"/>
          <w:sz w:val="28"/>
          <w:szCs w:val="28"/>
        </w:rPr>
        <w:t xml:space="preserve">по экономике</w:t>
      </w:r>
      <w:r>
        <w:rPr>
          <w:sz w:val="28"/>
          <w:szCs w:val="28"/>
        </w:rPr>
        <w:t xml:space="preserve">.</w:t>
      </w:r>
      <w:r>
        <w:rPr>
          <w:sz w:val="28"/>
        </w:rPr>
      </w:r>
    </w:p>
    <w:p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UserStyle_2"/>
        <w:spacing w:before="0"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</w:t>
      </w:r>
      <w:r>
        <w:rPr>
          <w:rFonts w:ascii="Times New Roman" w:hAnsi="Times New Roman" w:cs="Times New Roman"/>
          <w:lang w:val="ru-RU"/>
        </w:rPr>
        <w:t xml:space="preserve">лав</w:t>
      </w:r>
      <w:r>
        <w:rPr>
          <w:rFonts w:ascii="Times New Roman" w:hAnsi="Times New Roman" w:cs="Times New Roman"/>
          <w:lang w:val="ru-RU"/>
        </w:rPr>
        <w:t xml:space="preserve">а</w:t>
      </w:r>
      <w:r>
        <w:rPr>
          <w:rFonts w:ascii="Times New Roman" w:hAnsi="Times New Roman" w:cs="Times New Roman"/>
          <w:lang w:val="ru-RU"/>
        </w:rPr>
        <w:t xml:space="preserve"> муниципального образования</w:t>
      </w:r>
      <w:r>
        <w:rPr>
          <w:rFonts w:ascii="Times New Roman" w:hAnsi="Times New Roman" w:cs="Times New Roman"/>
          <w:lang w:val="ru-RU"/>
        </w:rPr>
      </w:r>
    </w:p>
    <w:p>
      <w:pPr>
        <w:pStyle w:val="UserStyle_2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«Город Саратов»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             </w:t>
      </w:r>
      <w:r>
        <w:rPr>
          <w:rFonts w:ascii="Times New Roman" w:hAnsi="Times New Roman" w:cs="Times New Roman"/>
          <w:lang w:val="ru-RU"/>
        </w:rPr>
        <w:t xml:space="preserve">         </w:t>
      </w:r>
      <w:r>
        <w:rPr>
          <w:rFonts w:ascii="Times New Roman" w:hAnsi="Times New Roman" w:cs="Times New Roman"/>
          <w:lang w:val="ru-RU"/>
        </w:rPr>
        <w:t xml:space="preserve">   </w:t>
      </w:r>
      <w:r>
        <w:rPr>
          <w:rFonts w:ascii="Times New Roman" w:hAnsi="Times New Roman" w:cs="Times New Roman"/>
          <w:lang w:val="ru-RU"/>
        </w:rPr>
        <w:t xml:space="preserve">      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М.А. Исаев</w:t>
      </w:r>
    </w:p>
    <w:sectPr>
      <w:headerReference w:type="default" r:id="rId7"/>
      <w:type w:val="nextPage"/>
      <w:pgSz w:w="11906" w:h="16838"/>
      <w:pgMar w:top="1134" w:right="850" w:bottom="993" w:left="1701" w:header="708" w:footer="708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8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8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8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8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428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136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204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2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980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048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756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824" w:hanging="21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ar-SA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0">
    <w:name w:val="Стиль3"/>
    <w:basedOn w:val="Normal"/>
    <w:next w:val="UserStyle_0"/>
    <w:link w:val="Normal"/>
    <w:pPr>
      <w:tabs>
        <w:tab w:val="num" w:pos="360" w:leader="none"/>
        <w:tab w:val="left" w:pos="1191" w:leader="none"/>
      </w:tabs>
      <w:spacing w:before="120"/>
      <w:ind w:firstLine="680"/>
      <w:jc w:val="both"/>
    </w:pPr>
    <w:rPr>
      <w:sz w:val="28"/>
      <w:szCs w:val="20"/>
    </w:rPr>
  </w:style>
  <w:style w:type="character" w:styleId="UserStyle_1">
    <w:name w:val="apple-style-span"/>
    <w:basedOn w:val="NormalCharacter"/>
    <w:next w:val="UserStyle_1"/>
    <w:link w:val="Normal"/>
  </w:style>
  <w:style w:type="paragraph" w:styleId="UserStyle_2">
    <w:name w:val="Заголовок"/>
    <w:basedOn w:val="Normal"/>
    <w:next w:val="BodyText"/>
    <w:link w:val="Normal"/>
    <w:pPr>
      <w:keepNext/>
      <w:spacing w:before="240" w:after="120"/>
    </w:pPr>
    <w:rPr>
      <w:rFonts w:ascii="Arial" w:hAnsi="Arial" w:eastAsia="Arial Unicode MS" w:cs="Tahoma"/>
      <w:sz w:val="28"/>
      <w:szCs w:val="28"/>
      <w:lang w:val="en-US"/>
    </w:rPr>
  </w:style>
  <w:style w:type="table" w:styleId="TableGrid">
    <w:name w:val="Сетка таблицы"/>
    <w:basedOn w:val="TableNormal"/>
    <w:next w:val="TableGrid"/>
    <w:link w:val="Normal"/>
  </w:style>
  <w:style w:type="paragraph" w:styleId="BodyText">
    <w:name w:val="Основной текст"/>
    <w:basedOn w:val="Normal"/>
    <w:next w:val="BodyText"/>
    <w:link w:val="UserStyle_3"/>
    <w:pPr>
      <w:spacing w:after="120"/>
    </w:p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paragraph" w:styleId="UserStyle_4">
    <w:name w:val="ConsPlusNormal"/>
    <w:next w:val="UserStyle_4"/>
    <w:link w:val="Normal"/>
    <w:rPr>
      <w:sz w:val="28"/>
      <w:szCs w:val="28"/>
      <w:lang w:val="ru-RU" w:eastAsia="ru-RU" w:bidi="ar-SA"/>
    </w:rPr>
  </w:style>
  <w:style w:type="paragraph" w:styleId="BodyTextIndent">
    <w:name w:val="Основной текст с отступом"/>
    <w:basedOn w:val="Normal"/>
    <w:next w:val="BodyTextIndent"/>
    <w:link w:val="UserStyle_5"/>
    <w:pPr>
      <w:spacing w:after="120"/>
      <w:ind w:left="283"/>
    </w:pPr>
  </w:style>
  <w:style w:type="paragraph" w:styleId="HtmlNormal">
    <w:name w:val="Обычный (веб)"/>
    <w:basedOn w:val="Normal"/>
    <w:next w:val="HtmlNormal"/>
    <w:link w:val="Normal"/>
    <w:uiPriority w:val="99"/>
    <w:unhideWhenUsed/>
    <w:pPr>
      <w:spacing w:before="100" w:beforeAutospacing="1" w:after="119"/>
    </w:pPr>
    <w:rPr>
      <w:lang w:eastAsia="ru-RU"/>
    </w:rPr>
  </w:style>
  <w:style w:type="character" w:styleId="UserStyle_3">
    <w:name w:val="Основной текст Знак"/>
    <w:basedOn w:val="NormalCharacter"/>
    <w:next w:val="UserStyle_3"/>
    <w:link w:val="BodyText"/>
    <w:rPr>
      <w:sz w:val="24"/>
      <w:szCs w:val="24"/>
      <w:lang w:eastAsia="ar-SA"/>
    </w:rPr>
  </w:style>
  <w:style w:type="character" w:styleId="UserStyle_5">
    <w:name w:val="Основной текст с отступом Знак"/>
    <w:basedOn w:val="NormalCharacter"/>
    <w:next w:val="UserStyle_5"/>
    <w:link w:val="BodyTextIndent"/>
    <w:rPr>
      <w:sz w:val="24"/>
      <w:szCs w:val="24"/>
      <w:lang w:eastAsia="ar-SA"/>
    </w:rPr>
  </w:style>
  <w:style w:type="paragraph" w:styleId="Header">
    <w:name w:val="Верхний колонтитул"/>
    <w:basedOn w:val="Normal"/>
    <w:next w:val="Header"/>
    <w:link w:val="UserStyle_6"/>
    <w:uiPriority w:val="99"/>
    <w:pPr>
      <w:tabs>
        <w:tab w:val="center" w:pos="4677" w:leader="none"/>
        <w:tab w:val="right" w:pos="9355" w:leader="none"/>
      </w:tabs>
    </w:pPr>
  </w:style>
  <w:style w:type="character" w:styleId="UserStyle_6">
    <w:name w:val="Верхний колонтитул Знак"/>
    <w:basedOn w:val="NormalCharacter"/>
    <w:next w:val="UserStyle_6"/>
    <w:link w:val="Header"/>
    <w:uiPriority w:val="99"/>
    <w:rPr>
      <w:sz w:val="24"/>
      <w:szCs w:val="24"/>
      <w:lang w:eastAsia="ar-SA"/>
    </w:rPr>
  </w:style>
  <w:style w:type="paragraph" w:styleId="Footer">
    <w:name w:val="Нижний колонтитул"/>
    <w:basedOn w:val="Normal"/>
    <w:next w:val="Footer"/>
    <w:link w:val="UserStyle_7"/>
    <w:pPr>
      <w:tabs>
        <w:tab w:val="center" w:pos="4677" w:leader="none"/>
        <w:tab w:val="right" w:pos="9355" w:leader="none"/>
      </w:tabs>
    </w:pPr>
  </w:style>
  <w:style w:type="character" w:styleId="UserStyle_7">
    <w:name w:val="Нижний колонтитул Знак"/>
    <w:basedOn w:val="NormalCharacter"/>
    <w:next w:val="UserStyle_7"/>
    <w:link w:val="Footer"/>
    <w:rPr>
      <w:sz w:val="24"/>
      <w:szCs w:val="24"/>
      <w:lang w:eastAsia="ar-SA"/>
    </w:rPr>
  </w:style>
  <w:style w:type="paragraph" w:styleId="User">
    <w:name w:val="Без интервала"/>
    <w:next w:val="User"/>
    <w:link w:val="Normal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Hyperlink">
    <w:name w:val="Гиперссылка"/>
    <w:basedOn w:val="NormalCharacter"/>
    <w:next w:val="Hyperlink"/>
    <w:link w:val="Normal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1710</Characters>
  <CharactersWithSpaces>2005</CharactersWithSpaces>
  <Company>комитет по земельным ресурсам</Company>
  <DocSecurity>0</DocSecurity>
  <HyperlinksChanged>false</HyperlinksChanged>
  <Lines>14</Lines>
  <Pages>2</Pages>
  <Paragraphs>4</Paragraphs>
  <ScaleCrop>false</ScaleCrop>
  <SharedDoc>false</SharedDoc>
  <Template>Normal.dotm</Template>
  <Words>299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d.a.julina</dc:creator>
  <cp:lastModifiedBy>Мартасова</cp:lastModifiedBy>
  <cp:revision>2</cp:revision>
  <dcterms:created xsi:type="dcterms:W3CDTF">2026-01-26T14:08:00Z</dcterms:created>
  <dcterms:modified xsi:type="dcterms:W3CDTF">2026-01-26T14:08:00Z</dcterms:modified>
  <cp:version>786432</cp:version>
</cp:coreProperties>
</file>