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26 февраля 2026 года № 7</w:t>
      </w:r>
      <w:r>
        <w:rPr>
          <w:sz w:val="28"/>
        </w:rPr>
        <w:t xml:space="preserve">3</w:t>
      </w: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О внесении изменений</w:t>
      </w:r>
      <w:r>
        <w:rPr>
          <w:sz w:val="28"/>
        </w:rPr>
        <w:t xml:space="preserve"> в постановление администрации </w:t>
      </w: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муниципального образования «Город Саратов» от </w:t>
      </w:r>
      <w:r>
        <w:rPr>
          <w:sz w:val="28"/>
        </w:rPr>
        <w:t xml:space="preserve">8 июля</w:t>
      </w:r>
      <w:r>
        <w:rPr>
          <w:sz w:val="28"/>
        </w:rPr>
        <w:t xml:space="preserve"> </w:t>
      </w: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201</w:t>
      </w:r>
      <w:r>
        <w:rPr>
          <w:sz w:val="28"/>
        </w:rPr>
        <w:t xml:space="preserve">9</w:t>
      </w:r>
      <w:r>
        <w:rPr>
          <w:sz w:val="28"/>
        </w:rPr>
        <w:t xml:space="preserve"> года № </w:t>
      </w:r>
      <w:r>
        <w:rPr>
          <w:sz w:val="28"/>
        </w:rPr>
        <w:t xml:space="preserve">1249</w:t>
      </w:r>
      <w:r>
        <w:rPr>
          <w:sz w:val="28"/>
        </w:rPr>
        <w:t xml:space="preserve"> </w:t>
      </w:r>
      <w:r>
        <w:rPr>
          <w:sz w:val="28"/>
        </w:rPr>
        <w:t xml:space="preserve">«</w:t>
      </w:r>
      <w:r>
        <w:rPr>
          <w:sz w:val="28"/>
        </w:rPr>
        <w:t xml:space="preserve">О</w:t>
      </w:r>
      <w:r>
        <w:rPr>
          <w:sz w:val="28"/>
        </w:rPr>
        <w:t xml:space="preserve">б утверждении </w:t>
      </w:r>
      <w:r>
        <w:rPr>
          <w:sz w:val="28"/>
        </w:rPr>
        <w:t xml:space="preserve">тариф</w:t>
      </w:r>
      <w:r>
        <w:rPr>
          <w:sz w:val="28"/>
        </w:rPr>
        <w:t xml:space="preserve">ов</w:t>
      </w:r>
      <w:r>
        <w:rPr>
          <w:sz w:val="28"/>
        </w:rPr>
        <w:t xml:space="preserve"> на услуги, </w:t>
      </w: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оказываемые </w:t>
      </w:r>
      <w:r>
        <w:rPr>
          <w:sz w:val="28"/>
        </w:rPr>
        <w:t xml:space="preserve">МУП</w:t>
      </w:r>
      <w:r>
        <w:rPr>
          <w:sz w:val="28"/>
        </w:rPr>
        <w:t xml:space="preserve"> «</w:t>
      </w:r>
      <w:r>
        <w:rPr>
          <w:sz w:val="28"/>
        </w:rPr>
        <w:t xml:space="preserve">Саргорсвет»</w:t>
      </w: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BodyText"/>
        <w:ind w:firstLine="709"/>
      </w:pPr>
      <w:r>
        <w:t xml:space="preserve">В соответствии с решением Саратовской городской Думы от 10.07.2009 </w:t>
      </w:r>
      <w:r>
        <w:t xml:space="preserve">            </w:t>
      </w:r>
      <w:r>
        <w:t xml:space="preserve">№ 42-493 «О П</w:t>
      </w:r>
      <w:r>
        <w:t xml:space="preserve">орядке установления тарифов на услуги</w:t>
      </w:r>
      <w:r>
        <w:t xml:space="preserve"> (работы)</w:t>
      </w:r>
      <w:r>
        <w:t xml:space="preserve"> муниципальных предприятий и учреждений»</w:t>
      </w:r>
    </w:p>
    <w:p>
      <w:pPr>
        <w:pStyle w:val="BodyText"/>
        <w:jc w:val="center"/>
        <w:rPr>
          <w:b/>
          <w:spacing w:val="20"/>
        </w:rPr>
      </w:pPr>
      <w:r>
        <w:rPr>
          <w:b/>
          <w:spacing w:val="20"/>
        </w:rPr>
        <w:t xml:space="preserve">постановляю:</w:t>
      </w:r>
      <w:r>
        <w:rPr>
          <w:b/>
          <w:spacing w:val="20"/>
        </w:rPr>
      </w:r>
    </w:p>
    <w:p>
      <w:pPr>
        <w:pStyle w:val="BodyText"/>
        <w:ind w:left="-142" w:firstLine="720"/>
        <w:jc w:val="center"/>
        <w:rPr>
          <w:b/>
        </w:rPr>
      </w:pPr>
      <w:r>
        <w:rPr>
          <w:b/>
        </w:rPr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1. Внести в постановление администрации муниципального образования «Горо</w:t>
      </w:r>
      <w:r>
        <w:rPr>
          <w:sz w:val="28"/>
        </w:rPr>
        <w:t xml:space="preserve">д Саратов» от </w:t>
      </w:r>
      <w:r>
        <w:rPr>
          <w:sz w:val="28"/>
        </w:rPr>
        <w:t xml:space="preserve">8 июля</w:t>
      </w:r>
      <w:r>
        <w:rPr>
          <w:sz w:val="28"/>
        </w:rPr>
        <w:t xml:space="preserve"> 201</w:t>
      </w:r>
      <w:r>
        <w:rPr>
          <w:sz w:val="28"/>
        </w:rPr>
        <w:t xml:space="preserve">9</w:t>
      </w:r>
      <w:r>
        <w:rPr>
          <w:sz w:val="28"/>
        </w:rPr>
        <w:t xml:space="preserve"> года № </w:t>
      </w:r>
      <w:r>
        <w:rPr>
          <w:sz w:val="28"/>
        </w:rPr>
        <w:t xml:space="preserve">1249</w:t>
      </w:r>
      <w:r>
        <w:rPr>
          <w:sz w:val="28"/>
        </w:rPr>
        <w:t xml:space="preserve"> </w:t>
      </w:r>
      <w:r>
        <w:rPr>
          <w:sz w:val="28"/>
        </w:rPr>
        <w:t xml:space="preserve">«</w:t>
      </w:r>
      <w:r>
        <w:rPr>
          <w:sz w:val="28"/>
        </w:rPr>
        <w:t xml:space="preserve">Об утверждении </w:t>
      </w:r>
      <w:r>
        <w:rPr>
          <w:sz w:val="28"/>
        </w:rPr>
        <w:t xml:space="preserve">тариф</w:t>
      </w:r>
      <w:r>
        <w:rPr>
          <w:sz w:val="28"/>
        </w:rPr>
        <w:t xml:space="preserve">ов</w:t>
      </w:r>
      <w:r>
        <w:rPr>
          <w:sz w:val="28"/>
        </w:rPr>
        <w:t xml:space="preserve"> на услуги, оказываемые </w:t>
      </w:r>
      <w:r>
        <w:rPr>
          <w:sz w:val="28"/>
        </w:rPr>
        <w:t xml:space="preserve">МУП</w:t>
      </w:r>
      <w:r>
        <w:rPr>
          <w:sz w:val="28"/>
        </w:rPr>
        <w:t xml:space="preserve"> «</w:t>
      </w:r>
      <w:r>
        <w:rPr>
          <w:sz w:val="28"/>
        </w:rPr>
        <w:t xml:space="preserve">Саргорсвет»</w:t>
      </w:r>
      <w:r>
        <w:rPr>
          <w:sz w:val="28"/>
        </w:rPr>
        <w:t xml:space="preserve"> следующие</w:t>
      </w:r>
      <w:r>
        <w:rPr>
          <w:sz w:val="28"/>
        </w:rPr>
        <w:t xml:space="preserve"> </w:t>
      </w:r>
      <w:r>
        <w:rPr>
          <w:sz w:val="28"/>
        </w:rPr>
        <w:t xml:space="preserve">изменения:</w:t>
      </w:r>
      <w:r>
        <w:rPr>
          <w:sz w:val="28"/>
        </w:rPr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1.1. П</w:t>
      </w:r>
      <w:r>
        <w:rPr>
          <w:sz w:val="28"/>
        </w:rPr>
        <w:t xml:space="preserve">ункт</w:t>
      </w:r>
      <w:r>
        <w:rPr>
          <w:sz w:val="28"/>
        </w:rPr>
        <w:t xml:space="preserve">ы</w:t>
      </w:r>
      <w:r>
        <w:rPr>
          <w:sz w:val="28"/>
        </w:rPr>
        <w:t xml:space="preserve"> </w:t>
      </w:r>
      <w:r>
        <w:rPr>
          <w:sz w:val="28"/>
        </w:rPr>
        <w:t xml:space="preserve">18</w:t>
      </w:r>
      <w:r>
        <w:rPr>
          <w:sz w:val="28"/>
        </w:rPr>
        <w:t xml:space="preserve">-20</w:t>
      </w:r>
      <w:r>
        <w:rPr>
          <w:sz w:val="28"/>
        </w:rPr>
        <w:t xml:space="preserve"> </w:t>
      </w:r>
      <w:r>
        <w:rPr>
          <w:sz w:val="28"/>
        </w:rPr>
        <w:t xml:space="preserve">приложения</w:t>
      </w:r>
      <w:r>
        <w:rPr>
          <w:sz w:val="28"/>
        </w:rPr>
        <w:t xml:space="preserve"> к постановлению </w:t>
      </w:r>
      <w:r>
        <w:rPr>
          <w:sz w:val="28"/>
        </w:rPr>
        <w:t xml:space="preserve">исключи</w:t>
      </w:r>
      <w:r>
        <w:rPr>
          <w:sz w:val="28"/>
        </w:rPr>
        <w:t xml:space="preserve">ть</w:t>
      </w:r>
      <w:r>
        <w:rPr>
          <w:sz w:val="28"/>
        </w:rPr>
        <w:t xml:space="preserve">:</w:t>
      </w:r>
      <w:r>
        <w:rPr>
          <w:sz w:val="28"/>
        </w:rPr>
      </w:r>
    </w:p>
    <w:p>
      <w:pPr>
        <w:pStyle w:val="179"/>
        <w:tabs>
          <w:tab w:val="left" w:pos="993" w:leader="none"/>
        </w:tabs>
        <w:ind w:left="0" w:firstLine="709"/>
        <w:jc w:val="both"/>
        <w:rPr>
          <w:szCs w:val="28"/>
        </w:rPr>
      </w:pPr>
      <w:r>
        <w:t xml:space="preserve">1.2.</w:t>
      </w:r>
      <w:r>
        <w:rPr>
          <w:szCs w:val="28"/>
        </w:rPr>
        <w:t xml:space="preserve"> Пункты 21-32</w:t>
      </w:r>
      <w:r>
        <w:rPr>
          <w:szCs w:val="28"/>
        </w:rPr>
        <w:t xml:space="preserve"> приложения к пост</w:t>
      </w:r>
      <w:r>
        <w:rPr>
          <w:szCs w:val="28"/>
        </w:rPr>
        <w:t xml:space="preserve">ановлению считать пунктами </w:t>
      </w:r>
      <w:r>
        <w:rPr>
          <w:szCs w:val="28"/>
        </w:rPr>
        <w:t xml:space="preserve">               </w:t>
      </w:r>
      <w:r>
        <w:rPr>
          <w:szCs w:val="28"/>
        </w:rPr>
        <w:t xml:space="preserve">18</w:t>
      </w:r>
      <w:r>
        <w:rPr>
          <w:szCs w:val="28"/>
        </w:rPr>
        <w:t xml:space="preserve">-29 соответственно.</w:t>
      </w:r>
      <w:r>
        <w:rPr>
          <w:szCs w:val="28"/>
        </w:rPr>
      </w:r>
    </w:p>
    <w:p>
      <w:pPr>
        <w:pStyle w:val="179"/>
        <w:tabs>
          <w:tab w:val="left" w:pos="993" w:leader="none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2. </w:t>
      </w:r>
      <w:r>
        <w:rPr>
          <w:szCs w:val="28"/>
        </w:rPr>
        <w:t xml:space="preserve">Комитету по труду и социальному развитию администрации муниципального образования «Город Саратов» разместить настоящее постановление в сетевом издании «Панорама Саратова». </w:t>
      </w:r>
    </w:p>
    <w:p>
      <w:pPr>
        <w:pStyle w:val="Normal"/>
        <w:tabs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Комитету по общественным отношениям администрации муниципального образования «Город Саратов» разместить настоящее постановление на официальном сайте администрации муниципального образования «Город Саратов».</w:t>
      </w:r>
      <w:r>
        <w:rPr>
          <w:sz w:val="28"/>
          <w:szCs w:val="28"/>
        </w:rPr>
      </w:r>
    </w:p>
    <w:p>
      <w:pPr>
        <w:pStyle w:val="179"/>
        <w:tabs>
          <w:tab w:val="left" w:pos="993" w:leader="none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4. </w:t>
      </w:r>
      <w:r>
        <w:rPr>
          <w:szCs w:val="28"/>
        </w:rPr>
        <w:t xml:space="preserve">Настоящее постановление вступает в силу со дня его официального  опубликования, но не ранее </w:t>
      </w:r>
      <w:r>
        <w:rPr>
          <w:szCs w:val="28"/>
        </w:rPr>
        <w:t xml:space="preserve">1 марта</w:t>
      </w:r>
      <w:r>
        <w:rPr>
          <w:szCs w:val="28"/>
        </w:rPr>
        <w:t xml:space="preserve"> 202</w:t>
      </w:r>
      <w:r>
        <w:rPr>
          <w:szCs w:val="28"/>
        </w:rPr>
        <w:t xml:space="preserve">6</w:t>
      </w:r>
      <w:r>
        <w:rPr>
          <w:szCs w:val="28"/>
        </w:rPr>
        <w:t xml:space="preserve"> года.</w:t>
      </w:r>
      <w:r>
        <w:rPr>
          <w:szCs w:val="28"/>
        </w:rPr>
      </w:r>
    </w:p>
    <w:p>
      <w:pPr>
        <w:pStyle w:val="179"/>
        <w:tabs>
          <w:tab w:val="left" w:pos="993" w:leader="none"/>
        </w:tabs>
        <w:ind w:left="0" w:firstLine="709"/>
        <w:jc w:val="both"/>
        <w:rPr>
          <w:szCs w:val="28"/>
        </w:rPr>
      </w:pPr>
      <w:r>
        <w:rPr>
          <w:bCs/>
          <w:szCs w:val="28"/>
        </w:rPr>
        <w:t xml:space="preserve">5</w:t>
      </w:r>
      <w:r>
        <w:rPr>
          <w:bCs/>
          <w:szCs w:val="28"/>
        </w:rPr>
        <w:t xml:space="preserve">. Контроль за исполнением настоящего постановления возложить на заместителя главы администрации муниципального образования «Город Саратов» по благоустройству и развитию городской среды.</w:t>
      </w:r>
      <w:r>
        <w:rPr>
          <w:szCs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Врип главы </w:t>
      </w:r>
      <w:r>
        <w:rPr>
          <w:sz w:val="28"/>
        </w:rPr>
        <w:t xml:space="preserve">муниципального образования</w:t>
      </w: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«Город Саратов» </w:t>
        <w:tab/>
        <w:tab/>
      </w:r>
      <w:r>
        <w:rPr>
          <w:sz w:val="28"/>
        </w:rPr>
        <w:tab/>
        <w:tab/>
        <w:tab/>
      </w:r>
      <w:r>
        <w:rPr>
          <w:sz w:val="28"/>
        </w:rPr>
        <w:tab/>
        <w:tab/>
        <w:tab/>
      </w:r>
      <w:r>
        <w:rPr>
          <w:sz w:val="28"/>
        </w:rPr>
        <w:t xml:space="preserve">    И.А. Молчанов</w:t>
      </w:r>
    </w:p>
    <w:sectPr>
      <w:headerReference w:type="default" r:id="rId7"/>
      <w:type w:val="nextPage"/>
      <w:pgSz w:w="11906" w:h="16838"/>
      <w:pgMar w:top="1134" w:right="850" w:bottom="1134" w:left="1701" w:header="709" w:footer="0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font201">
    <w:panose1 w:val="02000603000000000000"/>
  </w:font>
  <w:font w:name="Arial Unicode MS">
    <w:panose1 w:val="020B0604020202020204"/>
  </w:font>
  <w:font w:name="Calibri">
    <w:panose1 w:val="020F0502020204030204"/>
  </w:font>
  <w:font w:name="Tahoma">
    <w:panose1 w:val="020B0604030504040204"/>
  </w:font>
  <w:font w:name="Cambria">
    <w:panose1 w:val="02040803050406030204"/>
  </w:font>
  <w:font w:name="Times New Roman">
    <w:panose1 w:val="020206030504050203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right"/>
      <w:rPr>
        <w:sz w:val="28"/>
      </w:rPr>
    </w:pPr>
    <w:r>
      <w:rPr>
        <w:sz w:val="28"/>
      </w:rPr>
    </w:r>
  </w:p>
  <w:p>
    <w:pPr>
      <w:pStyle w:val="Header"/>
      <w:jc w:val="right"/>
      <w:rPr>
        <w:sz w:val="28"/>
      </w:rPr>
    </w:pPr>
    <w:r>
      <w:rPr>
        <w:sz w:val="28"/>
      </w:rPr>
    </w:r>
  </w:p>
  <w:p>
    <w:pPr>
      <w:pStyle w:val="Header"/>
      <w:jc w:val="right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360" w:leader="none"/>
        </w:tabs>
        <w:ind w:left="36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429" w:hanging="72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2138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3207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3916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4985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6054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6763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7832" w:hanging="2160"/>
      </w:pPr>
    </w:lvl>
  </w:abstractNum>
  <w:abstractNum w:abstractNumId="1">
    <w:multiLevelType w:val="hybridMultilevel"/>
    <w:lvl w:ilvl="0">
      <w:start w:val="2"/>
      <w:numFmt w:val="decimal"/>
      <w:suff w:val="tab"/>
      <w:lvlText w:val="%1."/>
      <w:lvlJc w:val="left"/>
      <w:pPr>
        <w:pStyle w:val="Normal"/>
        <w:ind w:left="107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9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1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3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5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7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9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1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30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suff w:val="tab"/>
      <w:lvlText w:val="%2."/>
      <w:lvlJc w:val="left"/>
      <w:pPr>
        <w:pStyle w:val="Normal"/>
        <w:tabs>
          <w:tab w:val="num" w:pos="1724" w:leader="none"/>
        </w:tabs>
        <w:ind w:left="1724" w:hanging="360"/>
      </w:pPr>
    </w:lvl>
    <w:lvl w:ilvl="2">
      <w:start w:val="1"/>
      <w:numFmt w:val="decimal"/>
      <w:suff w:val="tab"/>
      <w:lvlText w:val="%3."/>
      <w:lvlJc w:val="left"/>
      <w:pPr>
        <w:pStyle w:val="Normal"/>
        <w:tabs>
          <w:tab w:val="num" w:pos="2444" w:leader="none"/>
        </w:tabs>
        <w:ind w:left="2444" w:hanging="36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164" w:leader="none"/>
        </w:tabs>
        <w:ind w:left="3164" w:hanging="360"/>
      </w:pPr>
    </w:lvl>
    <w:lvl w:ilvl="4">
      <w:start w:val="1"/>
      <w:numFmt w:val="decimal"/>
      <w:suff w:val="tab"/>
      <w:lvlText w:val="%5."/>
      <w:lvlJc w:val="left"/>
      <w:pPr>
        <w:pStyle w:val="Normal"/>
        <w:tabs>
          <w:tab w:val="num" w:pos="3884" w:leader="none"/>
        </w:tabs>
        <w:ind w:left="3884" w:hanging="360"/>
      </w:pPr>
    </w:lvl>
    <w:lvl w:ilvl="5">
      <w:start w:val="1"/>
      <w:numFmt w:val="decimal"/>
      <w:suff w:val="tab"/>
      <w:lvlText w:val="%6."/>
      <w:lvlJc w:val="left"/>
      <w:pPr>
        <w:pStyle w:val="Normal"/>
        <w:tabs>
          <w:tab w:val="num" w:pos="4604" w:leader="none"/>
        </w:tabs>
        <w:ind w:left="4604" w:hanging="36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324" w:leader="none"/>
        </w:tabs>
        <w:ind w:left="5324" w:hanging="360"/>
      </w:pPr>
    </w:lvl>
    <w:lvl w:ilvl="7">
      <w:start w:val="1"/>
      <w:numFmt w:val="decimal"/>
      <w:suff w:val="tab"/>
      <w:lvlText w:val="%8."/>
      <w:lvlJc w:val="left"/>
      <w:pPr>
        <w:pStyle w:val="Normal"/>
        <w:tabs>
          <w:tab w:val="num" w:pos="6044" w:leader="none"/>
        </w:tabs>
        <w:ind w:left="6044" w:hanging="360"/>
      </w:pPr>
    </w:lvl>
    <w:lvl w:ilvl="8">
      <w:start w:val="1"/>
      <w:numFmt w:val="decimal"/>
      <w:suff w:val="tab"/>
      <w:lvlText w:val="%9."/>
      <w:lvlJc w:val="left"/>
      <w:pPr>
        <w:pStyle w:val="Normal"/>
        <w:tabs>
          <w:tab w:val="num" w:pos="6764" w:leader="none"/>
        </w:tabs>
        <w:ind w:left="6764" w:hanging="360"/>
      </w:pPr>
    </w:lvl>
  </w:abstractNum>
  <w:abstractNum w:abstractNumId="3">
    <w:multiLevelType w:val="hybridMultilevel"/>
    <w:lvl w:ilvl="0">
      <w:start w:val="2218"/>
      <w:numFmt w:val="bullet"/>
      <w:suff w:val="tab"/>
      <w:lvlText w:val="-"/>
      <w:lvlJc w:val="left"/>
      <w:pPr>
        <w:pStyle w:val="Normal"/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47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19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191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63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35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07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479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51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23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/>
  <w:compat>
    <w:spaceForUL w:val="true"/>
    <w:footnoteLayoutLikeWW8 w:val="true"/>
    <w:shapeLayoutLikeWW8 w:val="true"/>
    <w:alignTablesRowByRow w:val="true"/>
    <w:forgetLastTabAlignment w:val="true"/>
    <w:doNotUseHTMLParagraphAutoSpacing w:val="true"/>
    <w:layoutRawTableWidth w:val="true"/>
    <w:layoutTableRowsApart w:val="true"/>
    <w:useWord97LineBreakRules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underlineTabInNumList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qFormat/>
    <w:pPr>
      <w:keepNext/>
      <w:outlineLvl w:val="0"/>
    </w:pPr>
    <w:rPr>
      <w:sz w:val="28"/>
    </w:rPr>
  </w:style>
  <w:style w:type="paragraph" w:styleId="Heading2">
    <w:name w:val="Заголовок 2"/>
    <w:basedOn w:val="Normal"/>
    <w:next w:val="Normal"/>
    <w:link w:val="Normal"/>
    <w:qFormat/>
    <w:pPr>
      <w:keepNext/>
      <w:jc w:val="center"/>
      <w:outlineLvl w:val="1"/>
    </w:pPr>
    <w:rPr>
      <w:sz w:val="28"/>
    </w:rPr>
  </w:style>
  <w:style w:type="paragraph" w:styleId="Heading3">
    <w:name w:val="Заголовок 3"/>
    <w:basedOn w:val="Normal"/>
    <w:next w:val="Normal"/>
    <w:link w:val="UserStyle_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BodyText">
    <w:name w:val="Основной текст"/>
    <w:basedOn w:val="Normal"/>
    <w:next w:val="BodyText"/>
    <w:link w:val="Normal"/>
    <w:semiHidden/>
    <w:pPr>
      <w:jc w:val="both"/>
    </w:pPr>
    <w:rPr>
      <w:sz w:val="28"/>
    </w:rPr>
  </w:style>
  <w:style w:type="paragraph" w:styleId="Acetate">
    <w:name w:val="Текст выноски"/>
    <w:basedOn w:val="Normal"/>
    <w:next w:val="Acetate"/>
    <w:link w:val="UserStyle_1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UserStyle_1">
    <w:name w:val="Текст выноски Знак"/>
    <w:next w:val="UserStyle_1"/>
    <w:link w:val="Acetate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Верхний колонтитул"/>
    <w:basedOn w:val="Normal"/>
    <w:next w:val="Header"/>
    <w:link w:val="UserStyle_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2">
    <w:name w:val="Верхний колонтитул Знак"/>
    <w:basedOn w:val="NormalCharacter"/>
    <w:next w:val="UserStyle_2"/>
    <w:link w:val="Header"/>
    <w:uiPriority w:val="99"/>
  </w:style>
  <w:style w:type="paragraph" w:styleId="Footer">
    <w:name w:val="Нижний колонтитул"/>
    <w:basedOn w:val="Normal"/>
    <w:next w:val="Footer"/>
    <w:link w:val="UserStyle_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UserStyle_3">
    <w:name w:val="Нижний колонтитул Знак"/>
    <w:basedOn w:val="NormalCharacter"/>
    <w:next w:val="UserStyle_3"/>
    <w:link w:val="Footer"/>
    <w:uiPriority w:val="99"/>
    <w:semiHidden/>
  </w:style>
  <w:style w:type="table" w:styleId="TableGrid">
    <w:name w:val="Сетка таблицы"/>
    <w:basedOn w:val="TableNormal"/>
    <w:next w:val="TableGrid"/>
    <w:link w:val="Normal"/>
    <w:uiPriority w:val="59"/>
  </w:style>
  <w:style w:type="character" w:styleId="UserStyle_0">
    <w:name w:val="Заголовок 3 Знак"/>
    <w:basedOn w:val="NormalCharacter"/>
    <w:next w:val="UserStyle_0"/>
    <w:link w:val="Heading3"/>
    <w:uiPriority w:val="9"/>
    <w:semiHidden/>
    <w:rPr>
      <w:rFonts w:ascii="Cambria" w:hAnsi="Cambria" w:eastAsia="Times New Roman" w:cs="Times New Roman"/>
      <w:b/>
      <w:bCs/>
      <w:sz w:val="26"/>
      <w:szCs w:val="26"/>
    </w:rPr>
  </w:style>
  <w:style w:type="paragraph" w:styleId="UserStyle_4">
    <w:name w:val="Содержимое таблицы"/>
    <w:basedOn w:val="Normal"/>
    <w:next w:val="UserStyle_4"/>
    <w:link w:val="Normal"/>
    <w:qFormat/>
    <w:pPr>
      <w:widowControl w:val="off"/>
      <w:suppressLineNumbers/>
      <w:spacing w:after="200" w:line="276" w:lineRule="auto"/>
    </w:pPr>
    <w:rPr>
      <w:rFonts w:ascii="Calibri" w:hAnsi="Calibri" w:eastAsia="Arial Unicode MS" w:cs="font201"/>
      <w:sz w:val="22"/>
      <w:szCs w:val="22"/>
      <w:lang w:eastAsia="ar-SA"/>
    </w:rPr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  <w:rPr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haracters>1310</Characters>
  <CharactersWithSpaces>1536</CharactersWithSpaces>
  <Company>Willage</Company>
  <DocSecurity>0</DocSecurity>
  <HyperlinksChanged>false</HyperlinksChanged>
  <Lines>10</Lines>
  <Pages>1</Pages>
  <Paragraphs>3</Paragraphs>
  <ScaleCrop>false</ScaleCrop>
  <SharedDoc>false</SharedDoc>
  <Template>Normal.dotm</Template>
  <Words>229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Сергей Боровиков</dc:creator>
  <cp:lastModifiedBy>Мартасова</cp:lastModifiedBy>
  <cp:revision>2</cp:revision>
  <dcterms:created xsi:type="dcterms:W3CDTF">2026-03-02T08:10:00Z</dcterms:created>
  <dcterms:modified xsi:type="dcterms:W3CDTF">2026-03-02T08:10:00Z</dcterms:modified>
  <cp:version>786432</cp:version>
</cp:coreProperties>
</file>