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54" w:rsidRDefault="00D44E54" w:rsidP="00D44E54">
      <w:pPr>
        <w:jc w:val="center"/>
        <w:rPr>
          <w:sz w:val="27"/>
          <w:szCs w:val="27"/>
          <w:lang w:eastAsia="ru-RU"/>
        </w:rPr>
      </w:pPr>
      <w:r w:rsidRPr="003C6177">
        <w:rPr>
          <w:sz w:val="27"/>
          <w:szCs w:val="27"/>
          <w:lang w:eastAsia="ru-RU"/>
        </w:rPr>
        <w:t>Сводная информация о поступивших предложениях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601"/>
        <w:gridCol w:w="4559"/>
      </w:tblGrid>
      <w:tr w:rsidR="00332D72" w:rsidRPr="003C6177" w:rsidTr="00570344">
        <w:tc>
          <w:tcPr>
            <w:tcW w:w="2411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3C6177">
              <w:rPr>
                <w:sz w:val="27"/>
                <w:szCs w:val="27"/>
              </w:rPr>
              <w:t>Сведения об авторе предложения</w:t>
            </w:r>
          </w:p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</w:p>
        </w:tc>
        <w:tc>
          <w:tcPr>
            <w:tcW w:w="2601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Содержание предложения</w:t>
            </w:r>
          </w:p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</w:p>
        </w:tc>
        <w:tc>
          <w:tcPr>
            <w:tcW w:w="4559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center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Сведения об учете либо основаниях отклонения предложения</w:t>
            </w:r>
          </w:p>
        </w:tc>
      </w:tr>
      <w:tr w:rsidR="00332D72" w:rsidRPr="003C6177" w:rsidTr="00570344">
        <w:tc>
          <w:tcPr>
            <w:tcW w:w="2411" w:type="dxa"/>
            <w:shd w:val="clear" w:color="auto" w:fill="auto"/>
          </w:tcPr>
          <w:p w:rsidR="00D44E54" w:rsidRPr="003C6177" w:rsidRDefault="00D44E54" w:rsidP="005D1A9B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3C6177">
              <w:rPr>
                <w:sz w:val="27"/>
                <w:szCs w:val="27"/>
              </w:rPr>
              <w:t>Торгово-промышленная палата Саратовской области</w:t>
            </w:r>
          </w:p>
        </w:tc>
        <w:tc>
          <w:tcPr>
            <w:tcW w:w="2601" w:type="dxa"/>
            <w:shd w:val="clear" w:color="auto" w:fill="auto"/>
          </w:tcPr>
          <w:p w:rsidR="00CB2F18" w:rsidRDefault="00553A69" w:rsidP="003C06D7">
            <w:pPr>
              <w:spacing w:after="0" w:line="240" w:lineRule="auto"/>
              <w:ind w:right="1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Установление </w:t>
            </w:r>
            <w:r w:rsidR="003C06D7">
              <w:rPr>
                <w:sz w:val="27"/>
                <w:szCs w:val="27"/>
              </w:rPr>
              <w:t>дополнительного требования о подач</w:t>
            </w:r>
            <w:r w:rsidR="007E1622">
              <w:rPr>
                <w:sz w:val="27"/>
                <w:szCs w:val="27"/>
              </w:rPr>
              <w:t>е</w:t>
            </w:r>
            <w:r w:rsidR="003C06D7">
              <w:rPr>
                <w:sz w:val="27"/>
                <w:szCs w:val="27"/>
              </w:rPr>
              <w:t xml:space="preserve"> одновременно с заявлением</w:t>
            </w:r>
            <w:r>
              <w:rPr>
                <w:sz w:val="27"/>
                <w:szCs w:val="27"/>
              </w:rPr>
              <w:t xml:space="preserve"> юридических лиц и индивидуальных </w:t>
            </w:r>
            <w:r w:rsidR="0083171B">
              <w:rPr>
                <w:sz w:val="27"/>
                <w:szCs w:val="27"/>
              </w:rPr>
              <w:t xml:space="preserve">предпринимателей </w:t>
            </w:r>
            <w:r w:rsidR="003C06D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топографическо</w:t>
            </w:r>
            <w:r w:rsidR="0083171B">
              <w:rPr>
                <w:sz w:val="27"/>
                <w:szCs w:val="27"/>
              </w:rPr>
              <w:t>го плана</w:t>
            </w:r>
            <w:r>
              <w:rPr>
                <w:sz w:val="27"/>
                <w:szCs w:val="27"/>
              </w:rPr>
              <w:t xml:space="preserve"> (масштаб 1:500) повлечет увеличение </w:t>
            </w:r>
            <w:r w:rsidR="00CB2F18">
              <w:rPr>
                <w:sz w:val="27"/>
                <w:szCs w:val="27"/>
              </w:rPr>
              <w:t>неналоговы</w:t>
            </w:r>
            <w:r>
              <w:rPr>
                <w:sz w:val="27"/>
                <w:szCs w:val="27"/>
              </w:rPr>
              <w:t>х</w:t>
            </w:r>
            <w:r w:rsidR="00CB2F18">
              <w:rPr>
                <w:sz w:val="27"/>
                <w:szCs w:val="27"/>
              </w:rPr>
              <w:t xml:space="preserve"> затрат</w:t>
            </w:r>
            <w:r>
              <w:rPr>
                <w:sz w:val="27"/>
                <w:szCs w:val="27"/>
              </w:rPr>
              <w:t xml:space="preserve"> предпринимателей, вследствие чего предлагается данное у</w:t>
            </w:r>
            <w:r w:rsidR="00A403A4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ловие</w:t>
            </w:r>
            <w:r w:rsidR="003C06D7">
              <w:rPr>
                <w:sz w:val="27"/>
                <w:szCs w:val="27"/>
              </w:rPr>
              <w:t xml:space="preserve"> исключить</w:t>
            </w:r>
          </w:p>
          <w:p w:rsidR="00D44E54" w:rsidRPr="004E260F" w:rsidRDefault="00D44E54" w:rsidP="004E260F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</w:p>
        </w:tc>
        <w:tc>
          <w:tcPr>
            <w:tcW w:w="4559" w:type="dxa"/>
            <w:shd w:val="clear" w:color="auto" w:fill="auto"/>
          </w:tcPr>
          <w:p w:rsidR="00E6296F" w:rsidRDefault="00E6296F" w:rsidP="00E6296F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Предложени</w:t>
            </w:r>
            <w:r w:rsidRPr="004E260F">
              <w:rPr>
                <w:sz w:val="27"/>
                <w:szCs w:val="27"/>
              </w:rPr>
              <w:t xml:space="preserve">е </w:t>
            </w:r>
            <w:r>
              <w:rPr>
                <w:sz w:val="27"/>
                <w:szCs w:val="27"/>
              </w:rPr>
              <w:t xml:space="preserve">не </w:t>
            </w:r>
            <w:r w:rsidRPr="004E260F">
              <w:rPr>
                <w:sz w:val="27"/>
                <w:szCs w:val="27"/>
              </w:rPr>
              <w:t>учтено</w:t>
            </w:r>
            <w:r>
              <w:rPr>
                <w:sz w:val="27"/>
                <w:szCs w:val="27"/>
              </w:rPr>
              <w:t>.</w:t>
            </w:r>
          </w:p>
          <w:p w:rsidR="00AA6EE2" w:rsidRDefault="00AA6EE2" w:rsidP="00E6296F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 w:rsidRPr="00F42BA3">
              <w:rPr>
                <w:sz w:val="27"/>
                <w:szCs w:val="27"/>
              </w:rPr>
              <w:t xml:space="preserve">В </w:t>
            </w:r>
            <w:r w:rsidRPr="00114947">
              <w:rPr>
                <w:sz w:val="27"/>
                <w:szCs w:val="27"/>
              </w:rPr>
              <w:t>ходе реализации постановления от 13.01.2016 года № 3</w:t>
            </w:r>
            <w:r>
              <w:rPr>
                <w:sz w:val="27"/>
                <w:szCs w:val="27"/>
              </w:rPr>
              <w:t xml:space="preserve"> выявлено, что </w:t>
            </w:r>
            <w:r w:rsidRPr="00CB2F18">
              <w:rPr>
                <w:sz w:val="27"/>
                <w:szCs w:val="27"/>
              </w:rPr>
              <w:t>определ</w:t>
            </w:r>
            <w:r>
              <w:rPr>
                <w:sz w:val="27"/>
                <w:szCs w:val="27"/>
              </w:rPr>
              <w:t>ить</w:t>
            </w:r>
            <w:r w:rsidRPr="00CB2F18">
              <w:rPr>
                <w:sz w:val="27"/>
                <w:szCs w:val="27"/>
              </w:rPr>
              <w:t xml:space="preserve"> распол</w:t>
            </w:r>
            <w:r>
              <w:rPr>
                <w:sz w:val="27"/>
                <w:szCs w:val="27"/>
              </w:rPr>
              <w:t>ожение</w:t>
            </w:r>
            <w:r w:rsidRPr="00CB2F18">
              <w:rPr>
                <w:sz w:val="27"/>
                <w:szCs w:val="27"/>
              </w:rPr>
              <w:t xml:space="preserve"> заявленно</w:t>
            </w:r>
            <w:r>
              <w:rPr>
                <w:sz w:val="27"/>
                <w:szCs w:val="27"/>
              </w:rPr>
              <w:t>го</w:t>
            </w:r>
            <w:r w:rsidRPr="00CB2F18">
              <w:rPr>
                <w:sz w:val="27"/>
                <w:szCs w:val="27"/>
              </w:rPr>
              <w:t xml:space="preserve"> мест</w:t>
            </w:r>
            <w:r>
              <w:rPr>
                <w:sz w:val="27"/>
                <w:szCs w:val="27"/>
              </w:rPr>
              <w:t>а</w:t>
            </w:r>
            <w:r w:rsidRPr="00CB2F1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размещения </w:t>
            </w:r>
            <w:r w:rsidRPr="00CB2F18">
              <w:rPr>
                <w:sz w:val="27"/>
                <w:szCs w:val="27"/>
              </w:rPr>
              <w:t xml:space="preserve">нестационарного торгового объекта </w:t>
            </w:r>
            <w:r>
              <w:rPr>
                <w:sz w:val="27"/>
                <w:szCs w:val="27"/>
              </w:rPr>
              <w:t>относительно</w:t>
            </w:r>
            <w:r w:rsidRPr="00CB2F18">
              <w:rPr>
                <w:sz w:val="27"/>
                <w:szCs w:val="27"/>
              </w:rPr>
              <w:t xml:space="preserve"> охранных зон коммуникаций</w:t>
            </w:r>
            <w:r>
              <w:rPr>
                <w:sz w:val="27"/>
                <w:szCs w:val="27"/>
              </w:rPr>
              <w:t xml:space="preserve"> на основании сведений, указанных  в заявлении, не представляется возможным.</w:t>
            </w:r>
          </w:p>
          <w:p w:rsidR="00E6296F" w:rsidRDefault="00570344" w:rsidP="00E6296F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</w:t>
            </w:r>
            <w:r w:rsidR="00E6296F" w:rsidRPr="004A1109">
              <w:rPr>
                <w:sz w:val="27"/>
                <w:szCs w:val="27"/>
              </w:rPr>
              <w:t>комитетом по градостроительной политике</w:t>
            </w:r>
            <w:r w:rsidR="00E6296F" w:rsidRPr="001748AD">
              <w:rPr>
                <w:sz w:val="27"/>
                <w:szCs w:val="27"/>
              </w:rPr>
              <w:t>,</w:t>
            </w:r>
            <w:r w:rsidR="00E6296F" w:rsidRPr="004A1109">
              <w:rPr>
                <w:sz w:val="27"/>
                <w:szCs w:val="27"/>
              </w:rPr>
              <w:t xml:space="preserve"> архитектуре </w:t>
            </w:r>
            <w:r w:rsidR="00E6296F" w:rsidRPr="001748AD">
              <w:rPr>
                <w:sz w:val="27"/>
                <w:szCs w:val="27"/>
              </w:rPr>
              <w:t xml:space="preserve">и капитальному строительству </w:t>
            </w:r>
            <w:r w:rsidR="00E6296F" w:rsidRPr="004A1109">
              <w:rPr>
                <w:sz w:val="27"/>
                <w:szCs w:val="27"/>
              </w:rPr>
              <w:t xml:space="preserve">администрации муниципального образования «Город Саратов» </w:t>
            </w:r>
            <w:r w:rsidR="00E6296F">
              <w:rPr>
                <w:sz w:val="27"/>
                <w:szCs w:val="27"/>
              </w:rPr>
              <w:t xml:space="preserve">письменного заключения </w:t>
            </w:r>
            <w:r w:rsidR="00E6296F" w:rsidRPr="00114947">
              <w:rPr>
                <w:sz w:val="27"/>
                <w:szCs w:val="27"/>
              </w:rPr>
              <w:t>о возможности включения (исключения) сведений об адресе или адресном ориентире в Схему</w:t>
            </w:r>
            <w:r w:rsidR="00E6296F" w:rsidRPr="00CB2F18">
              <w:rPr>
                <w:sz w:val="27"/>
                <w:szCs w:val="27"/>
              </w:rPr>
              <w:t xml:space="preserve"> (из Схемы)</w:t>
            </w:r>
            <w:r w:rsidR="00E6296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возможна </w:t>
            </w:r>
            <w:r w:rsidR="00E6296F" w:rsidRPr="00F42BA3">
              <w:rPr>
                <w:sz w:val="27"/>
                <w:szCs w:val="27"/>
              </w:rPr>
              <w:t>только при сравнении сведений, указанных хозяйствующими субъектами в заявлении</w:t>
            </w:r>
            <w:r>
              <w:rPr>
                <w:sz w:val="27"/>
                <w:szCs w:val="27"/>
              </w:rPr>
              <w:t>,</w:t>
            </w:r>
            <w:r w:rsidR="00E6296F" w:rsidRPr="00F42BA3">
              <w:rPr>
                <w:sz w:val="27"/>
                <w:szCs w:val="27"/>
              </w:rPr>
              <w:t xml:space="preserve"> с информацией, отраженной в топографическом плане (масштаб 1:500).</w:t>
            </w:r>
          </w:p>
          <w:p w:rsidR="00E6296F" w:rsidRDefault="00E6296F" w:rsidP="00E6296F">
            <w:pPr>
              <w:spacing w:after="0" w:line="240" w:lineRule="auto"/>
              <w:ind w:right="1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Pr="004A1109">
              <w:rPr>
                <w:sz w:val="27"/>
                <w:szCs w:val="27"/>
              </w:rPr>
              <w:t>опографическ</w:t>
            </w:r>
            <w:r>
              <w:rPr>
                <w:sz w:val="27"/>
                <w:szCs w:val="27"/>
              </w:rPr>
              <w:t>ий</w:t>
            </w:r>
            <w:r w:rsidRPr="004A110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план</w:t>
            </w:r>
            <w:r w:rsidRPr="004A1109">
              <w:rPr>
                <w:sz w:val="27"/>
                <w:szCs w:val="27"/>
              </w:rPr>
              <w:t xml:space="preserve"> (масштаб 1:500) изгот</w:t>
            </w:r>
            <w:r>
              <w:rPr>
                <w:sz w:val="27"/>
                <w:szCs w:val="27"/>
              </w:rPr>
              <w:t xml:space="preserve">авливается </w:t>
            </w:r>
            <w:r w:rsidRPr="004A1109">
              <w:rPr>
                <w:sz w:val="27"/>
                <w:szCs w:val="27"/>
              </w:rPr>
              <w:t xml:space="preserve">в рамках </w:t>
            </w:r>
            <w:r w:rsidR="00570344">
              <w:rPr>
                <w:sz w:val="27"/>
                <w:szCs w:val="27"/>
              </w:rPr>
              <w:t xml:space="preserve">предоставления </w:t>
            </w:r>
            <w:r w:rsidRPr="004A1109">
              <w:rPr>
                <w:sz w:val="27"/>
                <w:szCs w:val="27"/>
              </w:rPr>
              <w:t>муниципальной</w:t>
            </w:r>
            <w:r w:rsidRPr="001748AD">
              <w:rPr>
                <w:sz w:val="27"/>
                <w:szCs w:val="27"/>
              </w:rPr>
              <w:t xml:space="preserve"> </w:t>
            </w:r>
            <w:r w:rsidRPr="004A1109">
              <w:rPr>
                <w:sz w:val="27"/>
                <w:szCs w:val="27"/>
              </w:rPr>
              <w:t>услуги «Предоставление сведений, содержащихся в информационной системе обеспечения градостроительной деятельности»</w:t>
            </w:r>
            <w:r>
              <w:rPr>
                <w:sz w:val="27"/>
                <w:szCs w:val="27"/>
              </w:rPr>
              <w:t>, которая оказывается на безвозмездной основе</w:t>
            </w:r>
            <w:r w:rsidRPr="003F21CC">
              <w:rPr>
                <w:sz w:val="27"/>
                <w:szCs w:val="27"/>
              </w:rPr>
              <w:t>.</w:t>
            </w:r>
            <w:r w:rsidRPr="001E03CF">
              <w:rPr>
                <w:sz w:val="27"/>
                <w:szCs w:val="27"/>
              </w:rPr>
              <w:t xml:space="preserve"> </w:t>
            </w:r>
            <w:r w:rsidR="00570344">
              <w:rPr>
                <w:sz w:val="27"/>
                <w:szCs w:val="27"/>
              </w:rPr>
              <w:t xml:space="preserve">Для получения данной услуги произведение хозяйствующими субъектами исполнительно-топографической съемки не </w:t>
            </w:r>
            <w:r w:rsidR="00570344">
              <w:rPr>
                <w:sz w:val="27"/>
                <w:szCs w:val="27"/>
              </w:rPr>
              <w:lastRenderedPageBreak/>
              <w:t xml:space="preserve">потребуется. </w:t>
            </w:r>
          </w:p>
          <w:p w:rsidR="00E6296F" w:rsidRDefault="00570344" w:rsidP="00E6296F">
            <w:pPr>
              <w:spacing w:after="0" w:line="240" w:lineRule="auto"/>
              <w:ind w:right="140"/>
              <w:jc w:val="both"/>
            </w:pPr>
            <w:r>
              <w:rPr>
                <w:sz w:val="27"/>
                <w:szCs w:val="27"/>
              </w:rPr>
              <w:t>М</w:t>
            </w:r>
            <w:r w:rsidR="00E6296F">
              <w:rPr>
                <w:sz w:val="27"/>
                <w:szCs w:val="27"/>
              </w:rPr>
              <w:t>есторасположени</w:t>
            </w:r>
            <w:r>
              <w:rPr>
                <w:sz w:val="27"/>
                <w:szCs w:val="27"/>
              </w:rPr>
              <w:t>е</w:t>
            </w:r>
            <w:r w:rsidR="00E6296F">
              <w:rPr>
                <w:sz w:val="27"/>
                <w:szCs w:val="27"/>
              </w:rPr>
              <w:t xml:space="preserve"> нестационарного торгового объекта </w:t>
            </w:r>
            <w:r>
              <w:rPr>
                <w:sz w:val="27"/>
                <w:szCs w:val="27"/>
              </w:rPr>
              <w:t>наносится хозяйствующими субъектами на топографический план вручную.</w:t>
            </w:r>
          </w:p>
          <w:p w:rsidR="00D44E54" w:rsidRPr="00570344" w:rsidRDefault="00570344" w:rsidP="007E1622">
            <w:pPr>
              <w:pStyle w:val="a4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70344">
              <w:rPr>
                <w:rFonts w:ascii="Times New Roman" w:hAnsi="Times New Roman" w:cs="Times New Roman"/>
                <w:sz w:val="27"/>
                <w:szCs w:val="27"/>
              </w:rPr>
              <w:t>Таким образом, установление дополнительного требования о подач</w:t>
            </w:r>
            <w:r w:rsidR="007E16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70344">
              <w:rPr>
                <w:rFonts w:ascii="Times New Roman" w:hAnsi="Times New Roman" w:cs="Times New Roman"/>
                <w:sz w:val="27"/>
                <w:szCs w:val="27"/>
              </w:rPr>
              <w:t xml:space="preserve"> одновременно с заявлением юридических лиц и индивидуальных предпринимателей  топографического плана (масштаб 1:500) не повлечет увеличение неналоговых затрат предпринимателей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C6177" w:rsidRDefault="003C6177" w:rsidP="002A3C82">
      <w:pPr>
        <w:spacing w:after="0" w:line="240" w:lineRule="auto"/>
        <w:rPr>
          <w:b/>
          <w:sz w:val="27"/>
          <w:szCs w:val="27"/>
        </w:rPr>
      </w:pPr>
    </w:p>
    <w:p w:rsidR="002A3C82" w:rsidRDefault="002A3C82" w:rsidP="002A3C82">
      <w:pPr>
        <w:spacing w:after="0" w:line="240" w:lineRule="auto"/>
        <w:rPr>
          <w:b/>
          <w:sz w:val="27"/>
          <w:szCs w:val="27"/>
        </w:rPr>
      </w:pPr>
    </w:p>
    <w:p w:rsidR="002A3C82" w:rsidRDefault="002A3C82" w:rsidP="002A3C82">
      <w:pPr>
        <w:spacing w:after="0" w:line="240" w:lineRule="auto"/>
        <w:rPr>
          <w:b/>
          <w:sz w:val="27"/>
          <w:szCs w:val="27"/>
        </w:rPr>
      </w:pP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>Начальник управления развития</w:t>
      </w: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>потребительского рынка и защиты</w:t>
      </w: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>прав потребителей администрации</w:t>
      </w: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 xml:space="preserve">муниципального образования </w:t>
      </w:r>
    </w:p>
    <w:p w:rsidR="007A5691" w:rsidRPr="003C6177" w:rsidRDefault="007A5691" w:rsidP="003C6177">
      <w:pPr>
        <w:spacing w:after="0" w:line="240" w:lineRule="auto"/>
        <w:ind w:hanging="142"/>
        <w:rPr>
          <w:b/>
          <w:sz w:val="27"/>
          <w:szCs w:val="27"/>
        </w:rPr>
      </w:pPr>
      <w:r w:rsidRPr="003C6177">
        <w:rPr>
          <w:b/>
          <w:sz w:val="27"/>
          <w:szCs w:val="27"/>
        </w:rPr>
        <w:t xml:space="preserve">«Город Саратов»                                                           </w:t>
      </w:r>
      <w:r w:rsidR="003C6177">
        <w:rPr>
          <w:b/>
          <w:sz w:val="27"/>
          <w:szCs w:val="27"/>
        </w:rPr>
        <w:t xml:space="preserve">       </w:t>
      </w:r>
      <w:r w:rsidRPr="003C6177">
        <w:rPr>
          <w:b/>
          <w:sz w:val="27"/>
          <w:szCs w:val="27"/>
        </w:rPr>
        <w:t xml:space="preserve">               И.А. </w:t>
      </w:r>
      <w:proofErr w:type="spellStart"/>
      <w:r w:rsidRPr="003C6177">
        <w:rPr>
          <w:b/>
          <w:sz w:val="27"/>
          <w:szCs w:val="27"/>
        </w:rPr>
        <w:t>Жарикова</w:t>
      </w:r>
      <w:proofErr w:type="spellEnd"/>
    </w:p>
    <w:sectPr w:rsidR="007A5691" w:rsidRPr="003C6177" w:rsidSect="00C70061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44E54"/>
    <w:rsid w:val="00082E08"/>
    <w:rsid w:val="000D07AD"/>
    <w:rsid w:val="00104C22"/>
    <w:rsid w:val="0010653E"/>
    <w:rsid w:val="00114947"/>
    <w:rsid w:val="001F1C3E"/>
    <w:rsid w:val="00204482"/>
    <w:rsid w:val="002226A3"/>
    <w:rsid w:val="002A3C82"/>
    <w:rsid w:val="002D209C"/>
    <w:rsid w:val="002E5CFE"/>
    <w:rsid w:val="00332D72"/>
    <w:rsid w:val="00375904"/>
    <w:rsid w:val="003C06D7"/>
    <w:rsid w:val="003C6177"/>
    <w:rsid w:val="003D737B"/>
    <w:rsid w:val="003E50C9"/>
    <w:rsid w:val="003E56CB"/>
    <w:rsid w:val="00414DA5"/>
    <w:rsid w:val="004A1109"/>
    <w:rsid w:val="004C023F"/>
    <w:rsid w:val="004E260F"/>
    <w:rsid w:val="005126A0"/>
    <w:rsid w:val="00553A69"/>
    <w:rsid w:val="00570344"/>
    <w:rsid w:val="00572F2E"/>
    <w:rsid w:val="0058513B"/>
    <w:rsid w:val="0059297B"/>
    <w:rsid w:val="005C3ACA"/>
    <w:rsid w:val="005D1A9B"/>
    <w:rsid w:val="005D28BC"/>
    <w:rsid w:val="00604C9A"/>
    <w:rsid w:val="00617F0D"/>
    <w:rsid w:val="006343C7"/>
    <w:rsid w:val="006A08E9"/>
    <w:rsid w:val="006C7C9E"/>
    <w:rsid w:val="006D07B0"/>
    <w:rsid w:val="00700E2B"/>
    <w:rsid w:val="0074242F"/>
    <w:rsid w:val="00772006"/>
    <w:rsid w:val="007A5691"/>
    <w:rsid w:val="007B2A70"/>
    <w:rsid w:val="007D552D"/>
    <w:rsid w:val="007E1622"/>
    <w:rsid w:val="00826EDE"/>
    <w:rsid w:val="0083171B"/>
    <w:rsid w:val="00851D51"/>
    <w:rsid w:val="00871F18"/>
    <w:rsid w:val="00885C83"/>
    <w:rsid w:val="00890675"/>
    <w:rsid w:val="008D39A3"/>
    <w:rsid w:val="008E2B14"/>
    <w:rsid w:val="00952CE1"/>
    <w:rsid w:val="0097279D"/>
    <w:rsid w:val="0098467D"/>
    <w:rsid w:val="0099581B"/>
    <w:rsid w:val="009971B8"/>
    <w:rsid w:val="009A27CD"/>
    <w:rsid w:val="009E39AF"/>
    <w:rsid w:val="009E76AD"/>
    <w:rsid w:val="00A254C6"/>
    <w:rsid w:val="00A403A4"/>
    <w:rsid w:val="00AA6EE2"/>
    <w:rsid w:val="00AB5975"/>
    <w:rsid w:val="00AE5B10"/>
    <w:rsid w:val="00AE67FE"/>
    <w:rsid w:val="00B43CCF"/>
    <w:rsid w:val="00C332EE"/>
    <w:rsid w:val="00C419D5"/>
    <w:rsid w:val="00C70061"/>
    <w:rsid w:val="00CB2F18"/>
    <w:rsid w:val="00CD0E92"/>
    <w:rsid w:val="00CF0F8C"/>
    <w:rsid w:val="00CF7F7D"/>
    <w:rsid w:val="00D20778"/>
    <w:rsid w:val="00D44E54"/>
    <w:rsid w:val="00D60B6D"/>
    <w:rsid w:val="00D7104B"/>
    <w:rsid w:val="00DA70B6"/>
    <w:rsid w:val="00DC5306"/>
    <w:rsid w:val="00E1719D"/>
    <w:rsid w:val="00E21FF9"/>
    <w:rsid w:val="00E4778D"/>
    <w:rsid w:val="00E6296F"/>
    <w:rsid w:val="00EA3CF8"/>
    <w:rsid w:val="00F14AB9"/>
    <w:rsid w:val="00F17473"/>
    <w:rsid w:val="00FC5724"/>
    <w:rsid w:val="00FC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54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C023F"/>
    <w:rPr>
      <w:color w:val="106BBE"/>
    </w:rPr>
  </w:style>
  <w:style w:type="paragraph" w:styleId="a4">
    <w:name w:val="No Spacing"/>
    <w:uiPriority w:val="1"/>
    <w:qFormat/>
    <w:rsid w:val="004C0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rsid w:val="00826ED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6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A9B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A6EE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6EE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6EE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6EE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6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54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5DF86-8723-45EB-A25F-3F75D33C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Королева</cp:lastModifiedBy>
  <cp:revision>2</cp:revision>
  <cp:lastPrinted>2016-04-27T06:29:00Z</cp:lastPrinted>
  <dcterms:created xsi:type="dcterms:W3CDTF">2016-04-27T06:51:00Z</dcterms:created>
  <dcterms:modified xsi:type="dcterms:W3CDTF">2016-04-27T06:51:00Z</dcterms:modified>
</cp:coreProperties>
</file>