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2594"/>
        <w:gridCol w:w="7448"/>
        <w:gridCol w:w="1578"/>
        <w:gridCol w:w="307"/>
        <w:gridCol w:w="1274"/>
        <w:gridCol w:w="1585"/>
      </w:tblGrid>
      <w:tr w:rsidR="00927EC9" w:rsidTr="00927EC9">
        <w:trPr>
          <w:cantSplit/>
        </w:trPr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EC9" w:rsidRDefault="00927EC9" w:rsidP="003418FD"/>
        </w:tc>
        <w:tc>
          <w:tcPr>
            <w:tcW w:w="7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EC9" w:rsidRDefault="00927EC9" w:rsidP="003418FD"/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EC9" w:rsidRDefault="00927EC9" w:rsidP="003418FD"/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EC9" w:rsidRDefault="00927EC9" w:rsidP="003418FD"/>
        </w:tc>
        <w:tc>
          <w:tcPr>
            <w:tcW w:w="2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7EC9" w:rsidRDefault="00927EC9" w:rsidP="003418FD">
            <w:r>
              <w:t>Приложение 1</w:t>
            </w:r>
          </w:p>
        </w:tc>
      </w:tr>
      <w:tr w:rsidR="00927EC9" w:rsidTr="00927EC9">
        <w:trPr>
          <w:cantSplit/>
        </w:trPr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EC9" w:rsidRDefault="00927EC9" w:rsidP="003418FD"/>
        </w:tc>
        <w:tc>
          <w:tcPr>
            <w:tcW w:w="7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EC9" w:rsidRDefault="00927EC9" w:rsidP="003418FD"/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EC9" w:rsidRDefault="00927EC9" w:rsidP="003418FD"/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EC9" w:rsidRDefault="00927EC9" w:rsidP="003418FD"/>
        </w:tc>
        <w:tc>
          <w:tcPr>
            <w:tcW w:w="2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7EC9" w:rsidRDefault="00927EC9" w:rsidP="003418FD">
            <w:r>
              <w:t>к решению Саратовской</w:t>
            </w:r>
            <w:r>
              <w:br/>
              <w:t>городской Думы</w:t>
            </w:r>
          </w:p>
        </w:tc>
      </w:tr>
      <w:tr w:rsidR="00927EC9" w:rsidTr="00927EC9">
        <w:trPr>
          <w:cantSplit/>
        </w:trPr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EC9" w:rsidRDefault="00927EC9" w:rsidP="003418FD"/>
        </w:tc>
        <w:tc>
          <w:tcPr>
            <w:tcW w:w="7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EC9" w:rsidRPr="008319E8" w:rsidRDefault="00927EC9" w:rsidP="003418FD">
            <w:pPr>
              <w:rPr>
                <w:sz w:val="14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EC9" w:rsidRPr="008319E8" w:rsidRDefault="00927EC9" w:rsidP="003418FD">
            <w:pPr>
              <w:rPr>
                <w:sz w:val="6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EC9" w:rsidRDefault="00927EC9" w:rsidP="003418FD"/>
        </w:tc>
        <w:tc>
          <w:tcPr>
            <w:tcW w:w="2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19E8" w:rsidRDefault="00A721DC" w:rsidP="008319E8">
            <w:r>
              <w:t>о</w:t>
            </w:r>
            <w:r w:rsidR="008319E8">
              <w:t>т</w:t>
            </w:r>
            <w:r>
              <w:t xml:space="preserve"> 29.07.2022 </w:t>
            </w:r>
            <w:r w:rsidR="00927EC9">
              <w:t>№</w:t>
            </w:r>
            <w:r>
              <w:t xml:space="preserve"> 21-236</w:t>
            </w:r>
            <w:r w:rsidR="00927EC9">
              <w:t xml:space="preserve"> </w:t>
            </w:r>
          </w:p>
          <w:p w:rsidR="008319E8" w:rsidRPr="008319E8" w:rsidRDefault="008319E8" w:rsidP="008319E8">
            <w:pPr>
              <w:rPr>
                <w:sz w:val="22"/>
              </w:rPr>
            </w:pPr>
          </w:p>
        </w:tc>
      </w:tr>
      <w:tr w:rsidR="00927EC9" w:rsidTr="00927EC9">
        <w:trPr>
          <w:cantSplit/>
        </w:trPr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EC9" w:rsidRDefault="00927EC9" w:rsidP="003418FD"/>
        </w:tc>
        <w:tc>
          <w:tcPr>
            <w:tcW w:w="7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EC9" w:rsidRDefault="00927EC9" w:rsidP="003418FD">
            <w:pPr>
              <w:jc w:val="right"/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EC9" w:rsidRDefault="00927EC9" w:rsidP="003418FD">
            <w:pPr>
              <w:jc w:val="right"/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EC9" w:rsidRDefault="00927EC9" w:rsidP="003418FD">
            <w:pPr>
              <w:jc w:val="right"/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EC9" w:rsidRDefault="00927EC9" w:rsidP="003418FD">
            <w:pPr>
              <w:jc w:val="right"/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EC9" w:rsidRDefault="00927EC9" w:rsidP="003418FD">
            <w:pPr>
              <w:jc w:val="right"/>
            </w:pPr>
          </w:p>
        </w:tc>
      </w:tr>
      <w:tr w:rsidR="00927EC9" w:rsidTr="00927EC9">
        <w:trPr>
          <w:cantSplit/>
        </w:trPr>
        <w:tc>
          <w:tcPr>
            <w:tcW w:w="147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7EC9" w:rsidRDefault="00927EC9" w:rsidP="003418FD">
            <w:pPr>
              <w:jc w:val="center"/>
            </w:pPr>
            <w:r>
              <w:t>Поступление доходов в бюджет муниципального образования «Город Саратов»</w:t>
            </w:r>
            <w:r>
              <w:br/>
              <w:t>на 2022 год и на плановый период 2023 и 2024 годов</w:t>
            </w:r>
          </w:p>
        </w:tc>
      </w:tr>
      <w:tr w:rsidR="00927EC9" w:rsidTr="00927EC9">
        <w:trPr>
          <w:cantSplit/>
        </w:trPr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7EC9" w:rsidRDefault="00927EC9" w:rsidP="003418FD">
            <w:pPr>
              <w:jc w:val="center"/>
            </w:pPr>
          </w:p>
        </w:tc>
        <w:tc>
          <w:tcPr>
            <w:tcW w:w="7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7EC9" w:rsidRDefault="00927EC9" w:rsidP="003418FD">
            <w:pPr>
              <w:jc w:val="center"/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7EC9" w:rsidRDefault="00927EC9" w:rsidP="003418FD">
            <w:pPr>
              <w:jc w:val="center"/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7EC9" w:rsidRDefault="00927EC9" w:rsidP="003418FD">
            <w:pPr>
              <w:jc w:val="center"/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7EC9" w:rsidRDefault="00927EC9" w:rsidP="003418FD">
            <w:pPr>
              <w:jc w:val="center"/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7EC9" w:rsidRDefault="00927EC9" w:rsidP="003418FD">
            <w:pPr>
              <w:jc w:val="center"/>
            </w:pPr>
          </w:p>
        </w:tc>
      </w:tr>
      <w:tr w:rsidR="00927EC9" w:rsidTr="00927EC9">
        <w:trPr>
          <w:cantSplit/>
        </w:trPr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EC9" w:rsidRDefault="00927EC9" w:rsidP="003418FD"/>
        </w:tc>
        <w:tc>
          <w:tcPr>
            <w:tcW w:w="7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EC9" w:rsidRDefault="00927EC9" w:rsidP="003418FD"/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EC9" w:rsidRDefault="00927EC9" w:rsidP="003418FD"/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EC9" w:rsidRDefault="00927EC9" w:rsidP="003418FD"/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EC9" w:rsidRDefault="00927EC9" w:rsidP="003418FD"/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тыс. руб.</w:t>
            </w:r>
          </w:p>
        </w:tc>
      </w:tr>
      <w:tr w:rsidR="00927EC9" w:rsidTr="00927EC9">
        <w:trPr>
          <w:cantSplit/>
          <w:trHeight w:val="285"/>
        </w:trPr>
        <w:tc>
          <w:tcPr>
            <w:tcW w:w="2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EC9" w:rsidRDefault="00927EC9" w:rsidP="003418FD">
            <w:pPr>
              <w:jc w:val="center"/>
            </w:pPr>
            <w:r>
              <w:t>Код</w:t>
            </w:r>
          </w:p>
        </w:tc>
        <w:tc>
          <w:tcPr>
            <w:tcW w:w="744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7EC9" w:rsidRDefault="00927EC9" w:rsidP="003418FD">
            <w:pPr>
              <w:jc w:val="center"/>
            </w:pPr>
            <w:r>
              <w:t>Наименование</w:t>
            </w:r>
          </w:p>
        </w:tc>
        <w:tc>
          <w:tcPr>
            <w:tcW w:w="1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7EC9" w:rsidRDefault="00927EC9" w:rsidP="003418FD">
            <w:pPr>
              <w:jc w:val="center"/>
            </w:pPr>
            <w:r>
              <w:t>2022 год</w:t>
            </w:r>
          </w:p>
        </w:tc>
        <w:tc>
          <w:tcPr>
            <w:tcW w:w="15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EC9" w:rsidRDefault="00927EC9" w:rsidP="003418FD">
            <w:pPr>
              <w:jc w:val="center"/>
            </w:pPr>
            <w:r>
              <w:t>2023 год</w:t>
            </w:r>
          </w:p>
        </w:tc>
        <w:tc>
          <w:tcPr>
            <w:tcW w:w="15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EC9" w:rsidRDefault="00927EC9" w:rsidP="003418FD">
            <w:pPr>
              <w:jc w:val="center"/>
            </w:pPr>
            <w:r>
              <w:t>2024 год</w:t>
            </w:r>
          </w:p>
        </w:tc>
      </w:tr>
      <w:tr w:rsidR="00927EC9" w:rsidTr="00927EC9">
        <w:trPr>
          <w:cantSplit/>
          <w:trHeight w:val="285"/>
        </w:trPr>
        <w:tc>
          <w:tcPr>
            <w:tcW w:w="25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EC9" w:rsidRDefault="00927EC9" w:rsidP="003418FD"/>
        </w:tc>
        <w:tc>
          <w:tcPr>
            <w:tcW w:w="7448" w:type="dxa"/>
            <w:vMerge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927EC9" w:rsidRDefault="00927EC9" w:rsidP="003418FD"/>
        </w:tc>
        <w:tc>
          <w:tcPr>
            <w:tcW w:w="1578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7EC9" w:rsidRDefault="00927EC9" w:rsidP="003418FD"/>
        </w:tc>
        <w:tc>
          <w:tcPr>
            <w:tcW w:w="1581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EC9" w:rsidRDefault="00927EC9" w:rsidP="003418FD"/>
        </w:tc>
        <w:tc>
          <w:tcPr>
            <w:tcW w:w="1585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EC9" w:rsidRDefault="00927EC9" w:rsidP="003418FD"/>
        </w:tc>
      </w:tr>
    </w:tbl>
    <w:p w:rsidR="00927EC9" w:rsidRPr="00927EC9" w:rsidRDefault="00927EC9">
      <w:pPr>
        <w:rPr>
          <w:sz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94"/>
        <w:gridCol w:w="7448"/>
        <w:gridCol w:w="1578"/>
        <w:gridCol w:w="307"/>
        <w:gridCol w:w="1274"/>
        <w:gridCol w:w="1585"/>
      </w:tblGrid>
      <w:tr w:rsidR="00927EC9" w:rsidTr="00927EC9">
        <w:trPr>
          <w:cantSplit/>
          <w:tblHeader/>
        </w:trPr>
        <w:tc>
          <w:tcPr>
            <w:tcW w:w="25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27EC9" w:rsidRDefault="00927EC9" w:rsidP="003418FD">
            <w:pPr>
              <w:jc w:val="center"/>
            </w:pPr>
            <w:r>
              <w:t>1</w:t>
            </w:r>
          </w:p>
        </w:tc>
        <w:tc>
          <w:tcPr>
            <w:tcW w:w="7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27EC9" w:rsidRDefault="00927EC9" w:rsidP="003418FD">
            <w:pPr>
              <w:jc w:val="center"/>
            </w:pPr>
            <w:r>
              <w:t>2</w:t>
            </w:r>
          </w:p>
        </w:tc>
        <w:tc>
          <w:tcPr>
            <w:tcW w:w="15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27EC9" w:rsidRDefault="00927EC9" w:rsidP="003418FD">
            <w:pPr>
              <w:jc w:val="center"/>
            </w:pPr>
            <w:r>
              <w:t>3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27EC9" w:rsidRDefault="00927EC9" w:rsidP="003418FD">
            <w:pPr>
              <w:jc w:val="center"/>
            </w:pPr>
            <w:r>
              <w:t>4</w:t>
            </w:r>
          </w:p>
        </w:tc>
        <w:tc>
          <w:tcPr>
            <w:tcW w:w="15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27EC9" w:rsidRDefault="00927EC9" w:rsidP="003418FD">
            <w:pPr>
              <w:jc w:val="center"/>
            </w:pPr>
            <w:r>
              <w:t>5</w:t>
            </w:r>
          </w:p>
        </w:tc>
      </w:tr>
      <w:tr w:rsidR="00927EC9" w:rsidTr="00927EC9">
        <w:trPr>
          <w:cantSplit/>
        </w:trPr>
        <w:tc>
          <w:tcPr>
            <w:tcW w:w="259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t xml:space="preserve">1 00 00000 00 0000 000 </w:t>
            </w:r>
          </w:p>
        </w:tc>
        <w:tc>
          <w:tcPr>
            <w:tcW w:w="7448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927EC9" w:rsidRDefault="00927EC9" w:rsidP="003418FD">
            <w:r>
              <w:t>НАЛОГОВЫЕ И НЕНАЛОГОВЫЕ ДОХОДЫ</w:t>
            </w:r>
          </w:p>
        </w:tc>
        <w:tc>
          <w:tcPr>
            <w:tcW w:w="1578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10 198 998,7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10 293 791,0</w:t>
            </w:r>
          </w:p>
        </w:tc>
        <w:tc>
          <w:tcPr>
            <w:tcW w:w="1585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10 906 185,2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t xml:space="preserve">1 01 00000 00 0000 000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>НАЛОГИ НА ПРИБЫЛЬ, ДОХОДЫ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6 373 043,7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6 654 384,0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7 153 458,0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t xml:space="preserve">1 01 02000 01 0000 110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>Налог на доходы физических лиц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6 373 043,7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6 654 384,0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7 153 458,0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t xml:space="preserve">1 03 00000 00 0000 000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86 752,8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64 199,0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65 976,2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t xml:space="preserve">1 03 02000 01 0000 110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86 752,8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64 199,0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65 976,2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t xml:space="preserve">1 05 00000 00 0000 000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>НАЛОГИ НА СОВОКУПНЫЙ ДОХОД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302 904,0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209 271,0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217 372,0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t xml:space="preserve">1 05 02000 02 0000 110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>Единый налог на вмененный доход для отдельных видов деятельности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15 000,0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6 766,0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6 969,0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t xml:space="preserve">1 05 03000 01 0000 110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>Единый сельскохозяйственный налог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33 507,0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34 814,0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36 172,0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t xml:space="preserve">1 05 04010 02 0000 110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254 397,0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167 691,0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174 231,0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t xml:space="preserve">1 06 00000 00 0000 000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>НАЛОГИ НА ИМУЩЕСТВО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2 355 885,0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2 440 780,0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2 529 254,0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t xml:space="preserve">1 06 01020 04 0000 110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>Налог на имущество физических лиц, взимаемый по 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649 181,0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675 644,0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703 255,0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t xml:space="preserve">1 06 04000 02 0000 110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>Транспортный налог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1 268 629,0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1 320 143,0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1 373 974,0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t xml:space="preserve">1 06 06000 00 0000 110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>Земельный налог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438 075,0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444 993,0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452 025,0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t xml:space="preserve">1 08 00000 00 0000 000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>ГОСУДАРСТВЕННАЯ ПОШЛИНА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238 277,2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252 343,9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268 148,9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lastRenderedPageBreak/>
              <w:t xml:space="preserve">1 11 00000 00 0000 000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616 482,7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587 890,4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586 422,9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t xml:space="preserve">1 11 01040 04 0000 120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7 371,3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 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t xml:space="preserve">1 11 05000 00 0000 120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 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484 316,4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471 646,6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471 646,6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t xml:space="preserve">1 11 05012 04 0000 120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366 814,4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360 574,4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360 574,4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t xml:space="preserve">1 11 05024 04 0000 120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31 380,0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25 000,0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25 000,0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t xml:space="preserve">1 11 05034 04 0000 120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104,2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118,3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118,3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t xml:space="preserve">1 11 05074 04 0000 120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86 017,8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85 953,9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85 953,9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t xml:space="preserve">1 11 07014 04 0000 120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9 924,3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4 797,5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4 874,0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lastRenderedPageBreak/>
              <w:t xml:space="preserve">1 11 09044 04 0000 120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72 657,4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70 533,0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68 989,0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t xml:space="preserve">1 11 09080 04 0000 120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42 213,3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40 913,3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40 913,3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t xml:space="preserve">1 12 00000 00 0000 000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>ПЛАТЕЖИ ПРИ ПОЛЬЗОВАНИИ ПРИРОДНЫМИ РЕСУРСАМИ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14 362,2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16 613,9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17 227,6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t xml:space="preserve">1 12 01000 01 0000 120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>Плата за негативное воздействие на окружающую среду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14 362,2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16 613,9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17 227,6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t xml:space="preserve">1 13 00000 00 0000 000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>ДОХОДЫ ОТ ОКАЗАНИЯ ПЛАТНЫХ УСЛУГ И КОМПЕНСАЦИИ ЗАТРАТ ГОСУДАРСТВА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91 755,3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1 088,1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1 120,5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t xml:space="preserve">1 13 01994 04 0000 130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74 800,0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 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t xml:space="preserve">1 13 02064 04 0000 130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>Доходы, поступающие в порядке возмещения расходов, понесенных в связи с эксплуатацией  имущества городских округов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1 054,5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1 088,1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1 120,5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t xml:space="preserve">1 13 02994 04 0000 130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 xml:space="preserve">Прочие доходы от компенсации затрат  бюджетов городских округов 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15 900,8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 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t xml:space="preserve">1 14 00000 00 0000 000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>ДОХОДЫ ОТ ПРОДАЖИ МАТЕРИАЛЬНЫХ И НЕМАТЕРИАЛЬНЫХ АКТИВОВ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79 205,0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42 200,0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42 160,0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t xml:space="preserve">1 14 02040 04 0000 410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36 175,7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10 050,0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10 010,0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lastRenderedPageBreak/>
              <w:t xml:space="preserve">1 14 02040 04 0000 440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>Доходы от реализации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879,3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 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t xml:space="preserve">1 14 06012 04 0000 430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40 000,0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30 000,0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30 000,0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t xml:space="preserve">1 14 06024 04 0000 430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150,0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150,0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150,0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t xml:space="preserve">1 14 06312 04 0000 430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2 000,0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2 000,0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2 000,0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t xml:space="preserve">1 16 00000 00 0000 000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>ШТРАФЫ, САНКЦИИ, ВОЗМЕЩЕНИЕ УЩЕРБА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40 330,8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25 020,7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25 045,1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t xml:space="preserve">2 00 00000 00 0000 000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>БЕЗВОЗМЕЗДНЫЕ ПОСТУПЛЕНИЯ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14 289 217,8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10 751 416,6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10 820 088,8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t xml:space="preserve">2 02 00000 00 0000 000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14 304 196,3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10 751 416,6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10 820 088,8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t xml:space="preserve">2 02 10000 00 0000 150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 xml:space="preserve">Дотации бюджетам бюджетной системы Российской Федерации  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64 625,1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 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t xml:space="preserve">2 02 19999 04 0000 150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>Прочие дотации бюджетам городских округов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64 625,1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 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t xml:space="preserve">2 02 20000 00 0000 150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 xml:space="preserve">Субсидии бюджетам бюджетной системы Российской Федерации (межбюджетные субсидии)  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4 631 070,2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2 626 323,7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2 716 745,1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t xml:space="preserve">2 02 20299 04 0000 150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943 848,1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 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lastRenderedPageBreak/>
              <w:t xml:space="preserve">2 02 20302 04 0000 150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19 646,2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 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t xml:space="preserve">2 02 25021 04 0000 150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>Субсидии бюджетам городских округов на реализацию мероприятий по стимулированию программ развития жилищного строительства субъектов Российской Федерации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170 606,9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167 537,8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 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t xml:space="preserve">2 02 25081 04 0000 150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>Субсидии бюджетам городских округов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1 500,0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 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t xml:space="preserve">2 02 25097 04 0000 150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>Субсидии бюджетам городских округов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 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1 680,8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t xml:space="preserve">2 02 25169 04 0000 150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>Субсидии бюджетам городских округов на 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4 706,2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4 705,5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15 000,0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t xml:space="preserve">2 02 25189 04 0000 150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>Субсидии бюджетам городских округов на создание центров выявления и поддержки одаренных детей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 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197 144,8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 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t xml:space="preserve">2 02 25210 04 0000 150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>Субсидии бюджетам городских округов на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20 302,4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14 085,5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15 963,4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t xml:space="preserve">2 02 25232 04 0000 150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>Субсидии бюджетам городских округов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56 251,3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 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t xml:space="preserve">2 02 25243 04 0000 150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>Субсидии бюджетам городских округов на строительство и реконструкцию (модернизацию) объектов питьевого водоснабжения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 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33 972,0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127 226,8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lastRenderedPageBreak/>
              <w:t xml:space="preserve">2 02 25299 04 0000 150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>Субсидии бюджетам городских округов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335,4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111,8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t xml:space="preserve">2 02 25304 04 0000 150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394 979,3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379 911,6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390 590,0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t xml:space="preserve">2 02 25305 04 0000 150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>Субсидии бюджетам городских округов на 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503 998,2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440 905,2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544 060,1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t xml:space="preserve">2 02 25491 04 0000 150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>Субсидии бюджетам городских округов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722,3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114,5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 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t xml:space="preserve">2 02 25497 04 0000 150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8 965,7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 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t xml:space="preserve">2 02 25517 04 0000 150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>Субсидии бюджетам городских округов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6 160,6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 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t xml:space="preserve">2 02 25519 04 0000 150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>Субсидия бюджетам городских округов на поддержку отрасли культуры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13 664,7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 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t xml:space="preserve">2 02 25520 04 0000 150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>Субсидии бюджетам городских округов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451 729,8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355 618,1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556 404,7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t xml:space="preserve">2 02 25555 04 0000 150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168 089,4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 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t xml:space="preserve">2 02 25750 04 0000 150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>Субсидии бюджетам городских округов на реализацию мероприятий по модернизации школьных систем образования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498 875,5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 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t xml:space="preserve">2 02 29999 04 0078 150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>Cубсидии бюджетам  городских округов области на 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325 927,2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 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lastRenderedPageBreak/>
              <w:t xml:space="preserve">2 02 29999 04 0086 150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>Субсидии бюджетам городских округов области на 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63 900,0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 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t xml:space="preserve">2 02 29999 04 0087 150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>Субсидии бюджетам городских округов области на обеспечение условий для создания центров образования цифрового и гуманитарного профилей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3 662,9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3 662,9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3 662,9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t xml:space="preserve">2 02 29999 04 0106 150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>Субсидии бюджетам городских округов области на осуществление дорожной деятельности в отношении автомобильных дорог общего пользования местного значения Саратовской агломерации в границах городских округов области в рамках достижения соответствующих задач национального проекта «Безопасные качественные дороги» за счет средств областного дорожного фонда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746 000,0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1 000 000,0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1 000 000,0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t xml:space="preserve">2 02 29999 04 0108 150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>Субсидии бюджетам городских округов области на 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7 525,9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13 020,3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23 254,7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t xml:space="preserve">2 02 29999 04 0110 150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>Субсидии бюджетам городских округов области на обеспечение условий для создания центров выявления и поддержки одаренных детей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 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11 663,9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34 338,8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t xml:space="preserve">2 02 29999 04 0111 150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>Субсидии бюджетам городских округов области на обеспечение условий для внедрения цифровой образовательной среды в общеобразовательных организациях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3 613,5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3 981,6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4 451,1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t xml:space="preserve">2 02 29999 04 0120 150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>Субсидии бюджетам городских округов области на обеспечение условий для реализации мероприятий по модернизации школьных систем образования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16 058,7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 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t xml:space="preserve">2 02 29999 04 0121 150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 xml:space="preserve">Cубсидии бюджетам городских округов области на создание новых мест в общеобразовательных организациях в связи с ростом числа обучающихся, вызванным демографическим фактором 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200 000,0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 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t xml:space="preserve">2 02 30000 00 0000 150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 xml:space="preserve">Субвенции бюджетам бюджетной системы Российской Федерации  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8 043 343,6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7 982 807,7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7 983 858,5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lastRenderedPageBreak/>
              <w:t xml:space="preserve">2 02 30024 04 0001 150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>Субвенции бюджетам городских округов области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4 665 063,3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4 620 822,4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4 620 822,4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t xml:space="preserve">2 02 30024 04 0003 150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>Субвенции бюджетам городских округов области на 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11 056,4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10 446,9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10 446,9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t xml:space="preserve">2 02 30024 04 0004 150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>Cубвенции бюджетам городских округов области на 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5 103,0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4 821,7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4 821,7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t xml:space="preserve">2 02 30024 04 0008 150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>Cубвенции бюджетам городских округов области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2 551,5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2 410,9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2 410,9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t xml:space="preserve">2 02 30024 04 0009 150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>Субвенции бюджетам городских округов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33 594,5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31 742,8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31 742,8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lastRenderedPageBreak/>
              <w:t xml:space="preserve">2 02 30024 04 0010 150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>Cубвенции бюджетам городских округов области на 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28 491,5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26 921,2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26 921,2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t xml:space="preserve">2 02 30024 04 0011 150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 xml:space="preserve">Cубвенции бюджетам городских округов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 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3 827,2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3 616,3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3 616,3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t xml:space="preserve">2 02 30024 04 0012 150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>Субвенции бюджетам городских округов области на 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8 955,6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8 955,6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8 955,6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t xml:space="preserve">2 02 30024 04 0014 150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>Субвенции бюджетам городских округов области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288 429,7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288 429,7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288 429,7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t xml:space="preserve">2 02 30024 04 0015 150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>Cубвенции бюджетам городских округов области на 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1 607,2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1 607,2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1 607,2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t xml:space="preserve">2 02 30024 04 0016 150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>Cубвенции бюджетам городских округов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292 861,9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305 455,0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318 284,1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t xml:space="preserve">2 02 30024 04 0027 150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>Субвенции бюджетам городских округов области на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117 244,2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117 244,2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117 244,2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lastRenderedPageBreak/>
              <w:t xml:space="preserve">2 02 30024 04 0028 150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>Субвенции бюджетам городских округов области на 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23 238,4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23 238,4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23 238,4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t xml:space="preserve">2 02 30024 04 0029 150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>Субвенции бюджетам городских округов области на 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6 861,2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6 861,2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6 861,2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t xml:space="preserve">2 02 30024 04 0037 150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>Субвенции бюджетам городских округов области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2 251 795,3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2 228 126,6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2 228 126,6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t xml:space="preserve">2 02 30024 04 0038 150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>Субвенции бюджетам городских округов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250,8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250,8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250,8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t xml:space="preserve">2 02 30024 04 0043 150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>Субвенции бюджетам городских округов области на осуществление органами 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2 660,3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2 660,3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2 660,3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lastRenderedPageBreak/>
              <w:t xml:space="preserve">2 02 30024 04 0044 150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>Субвенции бюджетам городских округов области на осуществление органами местного самоуправления отдельных государственных полномочий по осуществлению регионального государственного жилищного надзора и лицензионного контроля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2 976,8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2 812,7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2 812,7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t xml:space="preserve">2 02 35120 04 0000 150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645,3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254,3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70,5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t xml:space="preserve">2 02 35303 04 0000 150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>Субвенции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296 129,5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296 129,5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284 535,0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t xml:space="preserve">2 02 40000 00 0000 150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 xml:space="preserve">Иные межбюджетные трансферты  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1 565 157,4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142 285,2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119 485,2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t xml:space="preserve">2 02 45426 04 0000 150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>Межбюджетные трансферты, передаваемые бюджетам городских округов на реализацию комплекса мероприятий, связанных с эффективным использованием тренировочных площадок после проведения чемпионата мира по футболу 2018 года в Российской Федерации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15 860,0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22 800,0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 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t xml:space="preserve">2 02 49999 04 0006 150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>Межбюджетные трансферты, передаваемые бюджетам городских округов области за счет средств резервного фонда Правительства Саратовской области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10 335,9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 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t xml:space="preserve">2 02 49999 04 0041 150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>Межбюджетные трансферты, передаваемые бюджетам  городских округов области на обеспечение бесперебойного функционирования городского наземного электрического транспорта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175 000,0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 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t xml:space="preserve">2 02 49999 04 0049 150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>Межбюджетные трансферты, передаваемые бюджетам городских округов области на обновление наземного общественного пассажирского транспорта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213 640,1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119 485,2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119 485,2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t xml:space="preserve">2 02 49999 04 0065 150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>Межбюджетные трансферты, передаваемые бюджетам городских округов области в целях реализации социально значимых проектов в Саратовской области (за счет бюджета г. Москвы)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455 618,0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 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lastRenderedPageBreak/>
              <w:t xml:space="preserve">2 02 49999 04 0066 150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>Межбюджетные трансферты, передаваемые бюджетам городских округов области на строительство, реконструкцию, капитальный ремонт и ремонт объектов инфраструктуры городского наземного электрического транспорта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79 500,0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 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t xml:space="preserve">2 02 49999 04 0067 150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 xml:space="preserve">Межбюджетные трансферты, передаваемые бюджетам городских округов области на оснащение и укрепление материально-технической базы образовательных организаций 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124 399,6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 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t xml:space="preserve">2 02 49999 04 0070 150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>Межбюджетные трансферты, передаваемые бюджетам городских округов области на 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10 050,0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 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t xml:space="preserve">2 02 49999 04 0071 150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>Межбюджетные трансферты, передаваемые бюджетам городских округов области на реконструкцию, капитальный ремонт объектов недвижимости, перепрофилируемых под использование в общеобразовательных целях, а также строительство новых объектов в составе создаваемого имущественного комплекса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300 000,0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 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t xml:space="preserve">2 02 49999 04 0072 150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>Межбюджетные трансферты, передаваемые бюджетам городских округов области на осуществление дорожной деятельности на автомобильных дорогах общего пользования местного значения в границах городских округов области за счет средств областного дорожного фонда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15 000,0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 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t xml:space="preserve">2 02 49999 04 0074 150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>Межбюджетные трансферты, передаваемые бюджетам городских округов области на создание условий для осуществления присмотра и ухода за детьми в группах продленного дня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165 753,8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 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t xml:space="preserve">2 18 00000 00 0000 000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5 278,5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 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t xml:space="preserve">2 18 04000 04 0000 150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>Доходы бюджетов городских округов от возврата организациями остатков субсидий прошлых лет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5 278,5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 </w:t>
            </w:r>
          </w:p>
        </w:tc>
      </w:tr>
      <w:tr w:rsidR="00927EC9" w:rsidTr="00927EC9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lastRenderedPageBreak/>
              <w:t xml:space="preserve">2 19 00000 00 0000 000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927EC9" w:rsidRDefault="00927EC9" w:rsidP="003418FD">
            <w: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927EC9" w:rsidRPr="009E2171" w:rsidRDefault="00927EC9" w:rsidP="003418FD">
            <w:pPr>
              <w:jc w:val="right"/>
            </w:pPr>
            <w:r w:rsidRPr="009E2171">
              <w:t>-20 257,0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 </w:t>
            </w:r>
          </w:p>
        </w:tc>
      </w:tr>
      <w:tr w:rsidR="00927EC9" w:rsidTr="00927EC9">
        <w:trPr>
          <w:cantSplit/>
        </w:trPr>
        <w:tc>
          <w:tcPr>
            <w:tcW w:w="259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927EC9" w:rsidRDefault="00927EC9" w:rsidP="003418FD">
            <w:pPr>
              <w:jc w:val="center"/>
            </w:pPr>
            <w:r>
              <w:t xml:space="preserve">2 19 00000 04 0000 150 </w:t>
            </w:r>
          </w:p>
        </w:tc>
        <w:tc>
          <w:tcPr>
            <w:tcW w:w="7448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927EC9" w:rsidRDefault="00927EC9" w:rsidP="003418FD">
            <w: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578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927EC9" w:rsidRPr="009E2171" w:rsidRDefault="00927EC9" w:rsidP="003418FD">
            <w:pPr>
              <w:jc w:val="right"/>
            </w:pPr>
            <w:r w:rsidRPr="009E2171">
              <w:t>-20 257,0</w:t>
            </w:r>
          </w:p>
        </w:tc>
        <w:tc>
          <w:tcPr>
            <w:tcW w:w="158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 </w:t>
            </w:r>
          </w:p>
        </w:tc>
        <w:tc>
          <w:tcPr>
            <w:tcW w:w="158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 </w:t>
            </w:r>
          </w:p>
        </w:tc>
      </w:tr>
      <w:tr w:rsidR="00927EC9" w:rsidTr="00927EC9">
        <w:trPr>
          <w:cantSplit/>
        </w:trPr>
        <w:tc>
          <w:tcPr>
            <w:tcW w:w="25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EC9" w:rsidRDefault="00927EC9" w:rsidP="003418FD">
            <w:r>
              <w:t> </w:t>
            </w:r>
          </w:p>
        </w:tc>
        <w:tc>
          <w:tcPr>
            <w:tcW w:w="7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EC9" w:rsidRDefault="00927EC9" w:rsidP="003418FD">
            <w:r>
              <w:t>ВСЕГО:</w:t>
            </w:r>
          </w:p>
        </w:tc>
        <w:tc>
          <w:tcPr>
            <w:tcW w:w="15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24 488 216,5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EC9" w:rsidRDefault="00927EC9" w:rsidP="003418FD">
            <w:pPr>
              <w:jc w:val="right"/>
            </w:pPr>
            <w:r>
              <w:t>21 045 207,6</w:t>
            </w:r>
          </w:p>
        </w:tc>
        <w:tc>
          <w:tcPr>
            <w:tcW w:w="15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EC9" w:rsidRDefault="00927EC9" w:rsidP="003418FD">
            <w:pPr>
              <w:jc w:val="right"/>
            </w:pPr>
            <w:r>
              <w:t>21 726 274,0</w:t>
            </w:r>
          </w:p>
        </w:tc>
      </w:tr>
      <w:tr w:rsidR="00927EC9" w:rsidTr="00927EC9">
        <w:trPr>
          <w:cantSplit/>
        </w:trPr>
        <w:tc>
          <w:tcPr>
            <w:tcW w:w="25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EC9" w:rsidRDefault="00927EC9" w:rsidP="003418FD"/>
        </w:tc>
        <w:tc>
          <w:tcPr>
            <w:tcW w:w="74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EC9" w:rsidRDefault="00927EC9" w:rsidP="003418FD"/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EC9" w:rsidRDefault="00927EC9" w:rsidP="003418FD"/>
        </w:tc>
        <w:tc>
          <w:tcPr>
            <w:tcW w:w="3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EC9" w:rsidRDefault="00927EC9" w:rsidP="003418FD"/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EC9" w:rsidRDefault="00927EC9" w:rsidP="003418FD"/>
        </w:tc>
        <w:tc>
          <w:tcPr>
            <w:tcW w:w="15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EC9" w:rsidRDefault="00927EC9" w:rsidP="003418FD"/>
        </w:tc>
      </w:tr>
      <w:tr w:rsidR="00927EC9" w:rsidTr="00927EC9">
        <w:trPr>
          <w:cantSplit/>
        </w:trPr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EC9" w:rsidRDefault="00927EC9" w:rsidP="003418FD"/>
        </w:tc>
        <w:tc>
          <w:tcPr>
            <w:tcW w:w="7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EC9" w:rsidRDefault="00927EC9" w:rsidP="003418FD"/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EC9" w:rsidRDefault="00927EC9" w:rsidP="003418FD"/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EC9" w:rsidRDefault="00927EC9" w:rsidP="003418FD"/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EC9" w:rsidRDefault="00927EC9" w:rsidP="003418FD"/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EC9" w:rsidRDefault="00927EC9" w:rsidP="003418FD"/>
        </w:tc>
      </w:tr>
    </w:tbl>
    <w:p w:rsidR="00E2598B" w:rsidRPr="00927EC9" w:rsidRDefault="00E2598B" w:rsidP="00927EC9"/>
    <w:sectPr w:rsidR="00E2598B" w:rsidRPr="00927EC9" w:rsidSect="00CB0CBF">
      <w:headerReference w:type="even" r:id="rId7"/>
      <w:headerReference w:type="default" r:id="rId8"/>
      <w:pgSz w:w="16838" w:h="11906" w:orient="landscape"/>
      <w:pgMar w:top="170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63B5" w:rsidRDefault="007163B5" w:rsidP="00927EC9">
      <w:r>
        <w:separator/>
      </w:r>
    </w:p>
  </w:endnote>
  <w:endnote w:type="continuationSeparator" w:id="1">
    <w:p w:rsidR="007163B5" w:rsidRDefault="007163B5" w:rsidP="00927E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63B5" w:rsidRDefault="007163B5" w:rsidP="00927EC9">
      <w:r>
        <w:separator/>
      </w:r>
    </w:p>
  </w:footnote>
  <w:footnote w:type="continuationSeparator" w:id="1">
    <w:p w:rsidR="007163B5" w:rsidRDefault="007163B5" w:rsidP="00927E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EC9" w:rsidRDefault="00FD21E7" w:rsidP="00150473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27EC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27EC9" w:rsidRDefault="00927EC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EC9" w:rsidRDefault="00FD21E7" w:rsidP="00150473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27EC9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E2171">
      <w:rPr>
        <w:rStyle w:val="a7"/>
        <w:noProof/>
      </w:rPr>
      <w:t>13</w:t>
    </w:r>
    <w:r>
      <w:rPr>
        <w:rStyle w:val="a7"/>
      </w:rPr>
      <w:fldChar w:fldCharType="end"/>
    </w:r>
  </w:p>
  <w:p w:rsidR="00927EC9" w:rsidRDefault="00927EC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CA4E6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9746B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8FAA6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716CD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1A657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FC812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006CFD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BD8953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81607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FD0F4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attachedTemplate r:id="rId1"/>
  <w:defaultTabStop w:val="708"/>
  <w:drawingGridHorizontalSpacing w:val="120"/>
  <w:displayHorizontalDrawingGridEvery w:val="2"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/>
  <w:rsids>
    <w:rsidRoot w:val="00927EC9"/>
    <w:rsid w:val="002C3F39"/>
    <w:rsid w:val="002F0B5E"/>
    <w:rsid w:val="00330757"/>
    <w:rsid w:val="006808C6"/>
    <w:rsid w:val="007163B5"/>
    <w:rsid w:val="007B12E0"/>
    <w:rsid w:val="008319E8"/>
    <w:rsid w:val="008A56F2"/>
    <w:rsid w:val="008D6132"/>
    <w:rsid w:val="00927EC9"/>
    <w:rsid w:val="00992E06"/>
    <w:rsid w:val="009E2171"/>
    <w:rsid w:val="00A24CAF"/>
    <w:rsid w:val="00A721DC"/>
    <w:rsid w:val="00B912FD"/>
    <w:rsid w:val="00C340C0"/>
    <w:rsid w:val="00CA5F34"/>
    <w:rsid w:val="00CB0CBF"/>
    <w:rsid w:val="00DE02C4"/>
    <w:rsid w:val="00E2598B"/>
    <w:rsid w:val="00F6400A"/>
    <w:rsid w:val="00FD21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640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27EC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27EC9"/>
  </w:style>
  <w:style w:type="paragraph" w:styleId="a5">
    <w:name w:val="footer"/>
    <w:basedOn w:val="a"/>
    <w:link w:val="a6"/>
    <w:uiPriority w:val="99"/>
    <w:semiHidden/>
    <w:unhideWhenUsed/>
    <w:rsid w:val="00927EC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27EC9"/>
  </w:style>
  <w:style w:type="character" w:styleId="a7">
    <w:name w:val="page number"/>
    <w:basedOn w:val="a0"/>
    <w:uiPriority w:val="99"/>
    <w:semiHidden/>
    <w:unhideWhenUsed/>
    <w:rsid w:val="00927E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AHARO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6</TotalTime>
  <Pages>13</Pages>
  <Words>3522</Words>
  <Characters>20076</Characters>
  <Application>Microsoft Office Word</Application>
  <DocSecurity>0</DocSecurity>
  <Lines>167</Lines>
  <Paragraphs>47</Paragraphs>
  <ScaleCrop>false</ScaleCrop>
  <Company/>
  <LinksUpToDate>false</LinksUpToDate>
  <CharactersWithSpaces>23551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ZaharovaEA</dc:creator>
  <cp:lastModifiedBy>ProskuryakovaSV</cp:lastModifiedBy>
  <cp:revision>8</cp:revision>
  <dcterms:created xsi:type="dcterms:W3CDTF">2022-07-28T07:25:00Z</dcterms:created>
  <dcterms:modified xsi:type="dcterms:W3CDTF">2022-08-01T05:30:00Z</dcterms:modified>
</cp:coreProperties>
</file>