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diagrams/colors1.xml" ContentType="application/vnd.openxmlformats-officedocument.drawingml.diagramColors+xml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C7" w:rsidRDefault="00A178D9" w:rsidP="00085BDF">
      <w:r>
        <w:rPr>
          <w:noProof/>
          <w:lang w:eastAsia="ru-RU"/>
        </w:rPr>
        <w:drawing>
          <wp:anchor distT="0" distB="0" distL="114300" distR="114300" simplePos="0" relativeHeight="251606528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114300</wp:posOffset>
            </wp:positionV>
            <wp:extent cx="1187450" cy="1473835"/>
            <wp:effectExtent l="19050" t="0" r="0" b="0"/>
            <wp:wrapNone/>
            <wp:docPr id="20" name="Рисунок 15" descr="img_NE0I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NE0I6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0B1">
        <w:rPr>
          <w:noProof/>
        </w:rPr>
        <w:pict>
          <v:group id="_x0000_s1026" style="position:absolute;margin-left:415.05pt;margin-top:-2.45pt;width:184.25pt;height:846pt;z-index:251604480;mso-position-horizontal-relative:page;mso-position-vertical-relative:page" coordorigin="7329" coordsize="4911,15840" o:allowincell="f">
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<v:rect id="_x0000_s1028" style="position:absolute;left:7755;width:4505;height:15840;mso-height-percent:1000;mso-position-vertical:top;mso-position-vertical-relative:page;mso-height-percent:1000" fillcolor="#00b0f0" stroked="f" strokecolor="#d8d8d8">
                <v:fill color2="#bfbfbf" rotate="t"/>
              </v:rect>
              <v:rect id="_x0000_s1029" style="position:absolute;left:7560;top:8;width:195;height:15825;mso-height-percent:1000;mso-position-vertical-relative:page;mso-height-percent:1000;mso-width-relative:margin;v-text-anchor:middle" fillcolor="#00b0f0" stroked="f" strokecolor="white" strokeweight="1pt">
                <v:fill r:id="rId9" o:title="Light vertical" opacity="52429f" o:opacity2="52429f" type="pattern"/>
                <v:shadow color="#d8d8d8" offset="3pt,3pt" offset2="2pt,2pt"/>
              </v:rect>
            </v:group>
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0" inset="28.8pt,14.4pt,14.4pt,14.4pt">
                <w:txbxContent>
                  <w:p w:rsidR="000F2234" w:rsidRPr="00E45F15" w:rsidRDefault="000F2234">
                    <w:pPr>
                      <w:pStyle w:val="a8"/>
                      <w:rPr>
                        <w:rFonts w:ascii="Cambria" w:eastAsia="Times New Roman" w:hAnsi="Cambria"/>
                        <w:b/>
                        <w:bCs/>
                        <w:color w:val="FFFFFF"/>
                        <w:sz w:val="144"/>
                        <w:szCs w:val="144"/>
                      </w:rPr>
                    </w:pPr>
                  </w:p>
                </w:txbxContent>
              </v:textbox>
            </v:rect>
            <v:rect id="_x0000_s1031" style="position:absolute;left:7329;top:10658;width:4889;height:4462;mso-width-percent:400;mso-position-horizontal-relative:page;mso-position-vertical-relative:margin;mso-width-percent:40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1" inset="28.8pt,14.4pt,14.4pt,14.4pt">
                <w:txbxContent>
                  <w:p w:rsidR="000F2234" w:rsidRPr="003042C6" w:rsidRDefault="000F2234" w:rsidP="003042C6">
                    <w:pP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</w:pPr>
                    <w:r w:rsidRPr="003042C6"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201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9</w:t>
                    </w:r>
                  </w:p>
                  <w:p w:rsidR="000F2234" w:rsidRPr="003042C6" w:rsidRDefault="000F2234" w:rsidP="003042C6">
                    <w:pP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</w:pPr>
                    <w:r w:rsidRPr="003042C6"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20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20</w:t>
                    </w:r>
                  </w:p>
                  <w:p w:rsidR="000F2234" w:rsidRPr="003042C6" w:rsidRDefault="000F2234" w:rsidP="003042C6">
                    <w:pP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</w:pPr>
                    <w:r w:rsidRPr="003042C6"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202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1</w:t>
                    </w:r>
                  </w:p>
                  <w:p w:rsidR="000F2234" w:rsidRPr="003042C6" w:rsidRDefault="000F2234" w:rsidP="00085BDF">
                    <w:pP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</w:pPr>
                  </w:p>
                  <w:p w:rsidR="000F2234" w:rsidRDefault="000F2234"/>
                </w:txbxContent>
              </v:textbox>
            </v:rect>
            <w10:wrap anchorx="page" anchory="page"/>
          </v:group>
        </w:pict>
      </w:r>
    </w:p>
    <w:p w:rsidR="00235FC7" w:rsidRDefault="00235FC7"/>
    <w:p w:rsidR="00235FC7" w:rsidRDefault="00235FC7"/>
    <w:p w:rsidR="00235FC7" w:rsidRDefault="00235FC7"/>
    <w:p w:rsidR="00235FC7" w:rsidRDefault="00235FC7"/>
    <w:p w:rsidR="00235FC7" w:rsidRPr="00085BDF" w:rsidRDefault="00235FC7">
      <w:pPr>
        <w:rPr>
          <w:lang w:val="en-US"/>
        </w:rPr>
      </w:pPr>
    </w:p>
    <w:p w:rsidR="00235FC7" w:rsidRDefault="00235FC7"/>
    <w:p w:rsidR="00235FC7" w:rsidRDefault="000C70B1">
      <w:r>
        <w:rPr>
          <w:noProof/>
        </w:rPr>
        <w:pict>
          <v:rect id="_x0000_s1032" style="position:absolute;margin-left:35.55pt;margin-top:231.55pt;width:522.5pt;height:122.85pt;z-index:251605504;mso-position-horizontal-relative:page;mso-position-vertical-relative:page;v-text-anchor:middle" o:allowincell="f" fillcolor="#009" strokecolor="white" strokeweight="1pt">
            <v:fill color2="#365f91"/>
            <v:shadow color="#d8d8d8" offset="3pt,3pt" offset2="2pt,2pt"/>
            <v:textbox style="mso-next-textbox:#_x0000_s1032" inset="14.4pt,,14.4pt">
              <w:txbxContent>
                <w:p w:rsidR="000F2234" w:rsidRPr="00BC1350" w:rsidRDefault="000F2234" w:rsidP="004A28E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56"/>
                      <w:szCs w:val="56"/>
                    </w:rPr>
                  </w:pPr>
                  <w:r w:rsidRPr="00BC1350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56"/>
                      <w:szCs w:val="56"/>
                    </w:rPr>
                    <w:t>БЮДЖЕТ ДЛЯ ГРАЖДАН</w:t>
                  </w:r>
                </w:p>
                <w:p w:rsidR="000F2234" w:rsidRPr="00BC1350" w:rsidRDefault="000F2234" w:rsidP="004A28E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</w:pPr>
                  <w:r w:rsidRPr="00BC1350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>по проекту решения Саратовской городской Думы</w:t>
                  </w:r>
                </w:p>
                <w:p w:rsidR="000F2234" w:rsidRDefault="000F2234" w:rsidP="004A28E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</w:pPr>
                  <w:r w:rsidRPr="00BC1350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 xml:space="preserve">«О бюджете муниципального образования </w:t>
                  </w:r>
                </w:p>
                <w:p w:rsidR="000F2234" w:rsidRPr="00E45F15" w:rsidRDefault="000F2234" w:rsidP="004A28E4">
                  <w:pPr>
                    <w:pStyle w:val="a8"/>
                    <w:jc w:val="center"/>
                    <w:rPr>
                      <w:rFonts w:ascii="Cambria" w:eastAsia="Times New Roman" w:hAnsi="Cambria"/>
                      <w:color w:val="FFFFFF"/>
                      <w:sz w:val="36"/>
                      <w:szCs w:val="36"/>
                    </w:rPr>
                  </w:pPr>
                  <w:r w:rsidRPr="00BC1350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>«Город Саратов» на 201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>9</w:t>
                  </w:r>
                  <w:r w:rsidRPr="00BC1350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 xml:space="preserve"> год</w:t>
                  </w:r>
                  <w:r w:rsidRPr="003042C6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>и на плановый период 2020 и 2021 годов</w:t>
                  </w:r>
                  <w:r w:rsidRPr="00BC1350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>»</w:t>
                  </w:r>
                </w:p>
              </w:txbxContent>
            </v:textbox>
            <w10:wrap anchorx="page" anchory="page"/>
          </v:rect>
        </w:pict>
      </w:r>
    </w:p>
    <w:p w:rsidR="00235FC7" w:rsidRDefault="00235FC7"/>
    <w:p w:rsidR="00235FC7" w:rsidRDefault="00235FC7"/>
    <w:p w:rsidR="00235FC7" w:rsidRDefault="00235FC7"/>
    <w:p w:rsidR="00235FC7" w:rsidRDefault="00235FC7"/>
    <w:p w:rsidR="00235FC7" w:rsidRDefault="00235FC7">
      <w:pPr>
        <w:rPr>
          <w:lang w:val="en-US"/>
        </w:rPr>
      </w:pPr>
    </w:p>
    <w:p w:rsidR="00085BDF" w:rsidRDefault="00085BDF">
      <w:pPr>
        <w:rPr>
          <w:lang w:val="en-US"/>
        </w:rPr>
      </w:pPr>
    </w:p>
    <w:p w:rsidR="00085BDF" w:rsidRDefault="00085BDF">
      <w:pPr>
        <w:rPr>
          <w:lang w:val="en-US"/>
        </w:rPr>
      </w:pPr>
    </w:p>
    <w:p w:rsidR="00085BDF" w:rsidRPr="00085BDF" w:rsidRDefault="00085BDF">
      <w:pPr>
        <w:rPr>
          <w:lang w:val="en-US"/>
        </w:rPr>
      </w:pPr>
    </w:p>
    <w:p w:rsidR="00235FC7" w:rsidRDefault="00235FC7"/>
    <w:p w:rsidR="00235FC7" w:rsidRDefault="00235FC7"/>
    <w:p w:rsidR="00235FC7" w:rsidRDefault="00235FC7"/>
    <w:p w:rsidR="00235FC7" w:rsidRDefault="00235FC7"/>
    <w:p w:rsidR="00235FC7" w:rsidRDefault="00235FC7"/>
    <w:p w:rsidR="00235FC7" w:rsidRDefault="00235FC7"/>
    <w:p w:rsidR="00235FC7" w:rsidRDefault="00235FC7"/>
    <w:p w:rsidR="00235FC7" w:rsidRDefault="00235FC7"/>
    <w:p w:rsidR="00235FC7" w:rsidRDefault="00235FC7"/>
    <w:p w:rsidR="00235FC7" w:rsidRDefault="00235FC7"/>
    <w:p w:rsidR="00F50483" w:rsidRDefault="00F50483"/>
    <w:p w:rsidR="00207BD4" w:rsidRDefault="00F50483" w:rsidP="00465BF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207B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207BD4" w:rsidRDefault="00207BD4" w:rsidP="005465BD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7BD4" w:rsidRPr="00B70FC4" w:rsidRDefault="00207BD4" w:rsidP="005560A2">
      <w:pPr>
        <w:pStyle w:val="11"/>
        <w:tabs>
          <w:tab w:val="right" w:leader="dot" w:pos="9071"/>
        </w:tabs>
        <w:jc w:val="both"/>
        <w:rPr>
          <w:rFonts w:ascii="Times New Roman" w:hAnsi="Times New Roman"/>
          <w:sz w:val="28"/>
          <w:szCs w:val="28"/>
        </w:rPr>
      </w:pPr>
      <w:r w:rsidRPr="00B70FC4">
        <w:rPr>
          <w:rFonts w:ascii="Times New Roman" w:hAnsi="Times New Roman"/>
          <w:b/>
          <w:bCs/>
          <w:sz w:val="28"/>
          <w:szCs w:val="28"/>
        </w:rPr>
        <w:t>1. Вводная часть</w:t>
      </w:r>
      <w:r w:rsidRPr="00B70FC4">
        <w:rPr>
          <w:rFonts w:ascii="Times New Roman" w:hAnsi="Times New Roman"/>
          <w:b/>
          <w:sz w:val="28"/>
          <w:szCs w:val="28"/>
        </w:rPr>
        <w:tab/>
        <w:t>3</w:t>
      </w:r>
    </w:p>
    <w:p w:rsidR="00207BD4" w:rsidRPr="00B70FC4" w:rsidRDefault="00207BD4" w:rsidP="005560A2">
      <w:pPr>
        <w:pStyle w:val="11"/>
        <w:tabs>
          <w:tab w:val="right" w:leader="dot" w:pos="9071"/>
        </w:tabs>
        <w:jc w:val="both"/>
        <w:rPr>
          <w:rFonts w:ascii="Times New Roman" w:hAnsi="Times New Roman"/>
          <w:sz w:val="28"/>
          <w:szCs w:val="28"/>
        </w:rPr>
      </w:pPr>
      <w:r w:rsidRPr="00B70FC4">
        <w:rPr>
          <w:rFonts w:ascii="Times New Roman" w:hAnsi="Times New Roman"/>
          <w:b/>
          <w:bCs/>
          <w:sz w:val="28"/>
          <w:szCs w:val="28"/>
        </w:rPr>
        <w:t xml:space="preserve">2. Общие характеристики бюджета </w:t>
      </w:r>
      <w:r w:rsidRPr="00B70F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муниципального образования «Город Саратов»</w:t>
      </w:r>
      <w:r>
        <w:rPr>
          <w:rFonts w:ascii="Times New Roman" w:hAnsi="Times New Roman"/>
          <w:b/>
          <w:sz w:val="28"/>
          <w:szCs w:val="28"/>
        </w:rPr>
        <w:tab/>
      </w:r>
      <w:r w:rsidR="0055394E">
        <w:rPr>
          <w:rFonts w:ascii="Times New Roman" w:hAnsi="Times New Roman"/>
          <w:b/>
          <w:sz w:val="28"/>
          <w:szCs w:val="28"/>
        </w:rPr>
        <w:t>8</w:t>
      </w:r>
    </w:p>
    <w:p w:rsidR="00207BD4" w:rsidRDefault="00207BD4" w:rsidP="005560A2">
      <w:pPr>
        <w:pStyle w:val="26"/>
        <w:ind w:left="0"/>
      </w:pPr>
      <w:r w:rsidRPr="00B70FC4">
        <w:t>2.1. Основные параметры бюджета му</w:t>
      </w:r>
      <w:r w:rsidR="005560A2">
        <w:t>ниципального образования «Город </w:t>
      </w:r>
      <w:r w:rsidRPr="00B70FC4">
        <w:t>Саратов»</w:t>
      </w:r>
      <w:r w:rsidRPr="00B70FC4">
        <w:tab/>
      </w:r>
      <w:r w:rsidR="0055394E">
        <w:t>8</w:t>
      </w:r>
    </w:p>
    <w:p w:rsidR="00207BD4" w:rsidRPr="00B70FC4" w:rsidRDefault="00207BD4" w:rsidP="005560A2">
      <w:pPr>
        <w:pStyle w:val="33"/>
        <w:tabs>
          <w:tab w:val="right" w:leader="dot" w:pos="9071"/>
        </w:tabs>
        <w:ind w:left="0"/>
        <w:jc w:val="both"/>
      </w:pPr>
      <w:r w:rsidRPr="00B70FC4">
        <w:t xml:space="preserve">2.2. Основные направления бюджетной </w:t>
      </w:r>
      <w:r w:rsidR="005465BD">
        <w:t xml:space="preserve">и </w:t>
      </w:r>
      <w:r w:rsidRPr="00B70FC4">
        <w:t>налоговой политики</w:t>
      </w:r>
      <w:r w:rsidR="00093E5F">
        <w:t xml:space="preserve"> </w:t>
      </w:r>
      <w:r w:rsidR="00093E5F" w:rsidRPr="00B70FC4">
        <w:t>муниципального образования «Город Саратов</w:t>
      </w:r>
      <w:r w:rsidR="005560A2">
        <w:t>»</w:t>
      </w:r>
      <w:r w:rsidR="00236C89" w:rsidRPr="00B70FC4">
        <w:tab/>
      </w:r>
      <w:r w:rsidR="0055394E">
        <w:t>1</w:t>
      </w:r>
      <w:r w:rsidR="00055F6F">
        <w:t>1</w:t>
      </w:r>
    </w:p>
    <w:p w:rsidR="00207BD4" w:rsidRPr="00627F67" w:rsidRDefault="00207BD4" w:rsidP="005560A2">
      <w:pPr>
        <w:pStyle w:val="11"/>
        <w:tabs>
          <w:tab w:val="right" w:leader="dot" w:pos="90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Pr="00BB180E">
        <w:rPr>
          <w:rFonts w:ascii="Times New Roman" w:hAnsi="Times New Roman"/>
          <w:b/>
          <w:bCs/>
          <w:sz w:val="28"/>
          <w:szCs w:val="28"/>
        </w:rPr>
        <w:t>Доходы бюджета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6C9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муниципального образован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ия «</w:t>
      </w:r>
      <w:r w:rsidRPr="00BA6C9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Город Саратов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Pr="00627F67">
        <w:rPr>
          <w:rFonts w:ascii="Times New Roman" w:hAnsi="Times New Roman"/>
          <w:b/>
          <w:sz w:val="28"/>
          <w:szCs w:val="28"/>
        </w:rPr>
        <w:tab/>
        <w:t>1</w:t>
      </w:r>
      <w:r w:rsidR="00055F6F">
        <w:rPr>
          <w:rFonts w:ascii="Times New Roman" w:hAnsi="Times New Roman"/>
          <w:b/>
          <w:sz w:val="28"/>
          <w:szCs w:val="28"/>
        </w:rPr>
        <w:t>2</w:t>
      </w:r>
    </w:p>
    <w:p w:rsidR="00207BD4" w:rsidRPr="006C0944" w:rsidRDefault="00207BD4" w:rsidP="005560A2">
      <w:pPr>
        <w:pStyle w:val="26"/>
        <w:ind w:left="0"/>
      </w:pPr>
      <w:r w:rsidRPr="006C0944">
        <w:t>3.1. Общие сведения</w:t>
      </w:r>
      <w:r w:rsidRPr="006C0944">
        <w:tab/>
      </w:r>
      <w:r w:rsidR="0055394E">
        <w:t>1</w:t>
      </w:r>
      <w:r w:rsidR="00055F6F">
        <w:t>2</w:t>
      </w:r>
    </w:p>
    <w:p w:rsidR="00207BD4" w:rsidRPr="00627F67" w:rsidRDefault="00207BD4" w:rsidP="005560A2">
      <w:pPr>
        <w:pStyle w:val="26"/>
        <w:ind w:left="0"/>
      </w:pPr>
      <w:r w:rsidRPr="006C0944">
        <w:t>3.2. Налоговые и неналоговые доходы</w:t>
      </w:r>
      <w:r w:rsidRPr="00627F67">
        <w:t xml:space="preserve"> </w:t>
      </w:r>
      <w:r w:rsidRPr="00627F67">
        <w:tab/>
      </w:r>
      <w:r w:rsidR="0055394E">
        <w:t>1</w:t>
      </w:r>
      <w:r w:rsidR="00055F6F">
        <w:t>4</w:t>
      </w:r>
    </w:p>
    <w:p w:rsidR="00207BD4" w:rsidRPr="00627F67" w:rsidRDefault="00207BD4" w:rsidP="005560A2">
      <w:pPr>
        <w:pStyle w:val="26"/>
        <w:ind w:left="0"/>
      </w:pPr>
      <w:r w:rsidRPr="006C0944">
        <w:t xml:space="preserve">3.3. Основные направления деятельности органов местного самоуправления муниципального образования «Город Саратов» по повышению доходов </w:t>
      </w:r>
      <w:r w:rsidRPr="00627F67">
        <w:tab/>
      </w:r>
      <w:r w:rsidR="0055394E">
        <w:t>1</w:t>
      </w:r>
      <w:r w:rsidR="00055F6F">
        <w:t>7</w:t>
      </w:r>
    </w:p>
    <w:p w:rsidR="00207BD4" w:rsidRPr="00627F67" w:rsidRDefault="00207BD4" w:rsidP="005560A2">
      <w:pPr>
        <w:pStyle w:val="26"/>
        <w:ind w:left="0"/>
      </w:pPr>
      <w:r w:rsidRPr="006C0944">
        <w:t>3.4. Безвозмездные поступления</w:t>
      </w:r>
      <w:r w:rsidRPr="00627F67">
        <w:t xml:space="preserve"> </w:t>
      </w:r>
      <w:r w:rsidRPr="00627F67">
        <w:tab/>
      </w:r>
      <w:r>
        <w:t>1</w:t>
      </w:r>
      <w:r w:rsidR="00055F6F">
        <w:t>8</w:t>
      </w:r>
    </w:p>
    <w:p w:rsidR="00207BD4" w:rsidRPr="00627F67" w:rsidRDefault="00207BD4" w:rsidP="005560A2">
      <w:pPr>
        <w:pStyle w:val="11"/>
        <w:tabs>
          <w:tab w:val="right" w:leader="dot" w:pos="90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Pr="00BB180E">
        <w:rPr>
          <w:rFonts w:ascii="Times New Roman" w:hAnsi="Times New Roman"/>
          <w:b/>
          <w:bCs/>
          <w:sz w:val="28"/>
          <w:szCs w:val="28"/>
        </w:rPr>
        <w:t>Расходы бюджета</w:t>
      </w:r>
      <w:r w:rsidRPr="007507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A6C9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муниципального образован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ия «</w:t>
      </w:r>
      <w:r w:rsidRPr="00BA6C9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Город Саратов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Pr="00627F67">
        <w:rPr>
          <w:rFonts w:ascii="Times New Roman" w:hAnsi="Times New Roman"/>
          <w:b/>
          <w:sz w:val="28"/>
          <w:szCs w:val="28"/>
        </w:rPr>
        <w:tab/>
      </w:r>
      <w:r w:rsidR="0055394E">
        <w:rPr>
          <w:rFonts w:ascii="Times New Roman" w:hAnsi="Times New Roman"/>
          <w:b/>
          <w:sz w:val="28"/>
          <w:szCs w:val="28"/>
        </w:rPr>
        <w:t>1</w:t>
      </w:r>
      <w:r w:rsidR="00055F6F">
        <w:rPr>
          <w:rFonts w:ascii="Times New Roman" w:hAnsi="Times New Roman"/>
          <w:b/>
          <w:sz w:val="28"/>
          <w:szCs w:val="28"/>
        </w:rPr>
        <w:t>8</w:t>
      </w:r>
    </w:p>
    <w:p w:rsidR="00207BD4" w:rsidRPr="00627F67" w:rsidRDefault="00207BD4" w:rsidP="005560A2">
      <w:pPr>
        <w:pStyle w:val="26"/>
        <w:ind w:left="0"/>
      </w:pPr>
      <w:r w:rsidRPr="00060642">
        <w:t>4.1. Общие сведения</w:t>
      </w:r>
      <w:r w:rsidR="0055394E">
        <w:t xml:space="preserve"> </w:t>
      </w:r>
      <w:r w:rsidR="0055394E">
        <w:tab/>
        <w:t>1</w:t>
      </w:r>
      <w:r w:rsidR="00055F6F">
        <w:t>8</w:t>
      </w:r>
    </w:p>
    <w:p w:rsidR="00207BD4" w:rsidRDefault="00207BD4" w:rsidP="005560A2">
      <w:pPr>
        <w:pStyle w:val="26"/>
        <w:ind w:left="0"/>
      </w:pPr>
      <w:r w:rsidRPr="00060642">
        <w:t>4.2. Социальная сфера</w:t>
      </w:r>
      <w:r w:rsidRPr="00627F67">
        <w:t xml:space="preserve"> </w:t>
      </w:r>
      <w:r w:rsidRPr="00627F67">
        <w:tab/>
      </w:r>
      <w:r w:rsidR="0055394E">
        <w:t>2</w:t>
      </w:r>
      <w:r w:rsidR="00055F6F">
        <w:t>3</w:t>
      </w:r>
    </w:p>
    <w:p w:rsidR="00053A2A" w:rsidRPr="00053A2A" w:rsidRDefault="00053A2A" w:rsidP="00053A2A">
      <w:pPr>
        <w:rPr>
          <w:rFonts w:ascii="Times New Roman" w:eastAsia="Times New Roman" w:hAnsi="Times New Roman"/>
          <w:color w:val="26282F"/>
          <w:sz w:val="28"/>
          <w:szCs w:val="28"/>
          <w:lang w:eastAsia="ru-RU"/>
        </w:rPr>
      </w:pPr>
      <w:r w:rsidRPr="00053A2A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>4.3. Национальная безопасность и правоохранительная деятельность</w:t>
      </w:r>
      <w:r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>.......30</w:t>
      </w:r>
    </w:p>
    <w:p w:rsidR="00207BD4" w:rsidRDefault="00207BD4" w:rsidP="005560A2">
      <w:pPr>
        <w:pStyle w:val="26"/>
        <w:ind w:left="0"/>
      </w:pPr>
      <w:r w:rsidRPr="008D655E">
        <w:t>4.</w:t>
      </w:r>
      <w:r w:rsidR="00053A2A">
        <w:t>4</w:t>
      </w:r>
      <w:r w:rsidRPr="008D655E">
        <w:t>. Городское хозяйство</w:t>
      </w:r>
      <w:r w:rsidRPr="00627F67">
        <w:t xml:space="preserve"> </w:t>
      </w:r>
      <w:r w:rsidRPr="00627F67">
        <w:tab/>
      </w:r>
      <w:r w:rsidR="00053A2A">
        <w:t>31</w:t>
      </w:r>
    </w:p>
    <w:p w:rsidR="0055394E" w:rsidRPr="0055394E" w:rsidRDefault="0055394E" w:rsidP="0055394E">
      <w:pPr>
        <w:pStyle w:val="26"/>
        <w:ind w:left="0"/>
      </w:pPr>
      <w:r w:rsidRPr="00925A12">
        <w:t>4.</w:t>
      </w:r>
      <w:r w:rsidR="00053A2A">
        <w:t>5</w:t>
      </w:r>
      <w:r w:rsidRPr="00925A12">
        <w:t>.</w:t>
      </w:r>
      <w:r w:rsidR="000D20A4">
        <w:t> </w:t>
      </w:r>
      <w:r w:rsidRPr="0055394E">
        <w:t>Программы, реализуемые муниципальным образованием</w:t>
      </w:r>
      <w:r>
        <w:t xml:space="preserve"> «Город </w:t>
      </w:r>
      <w:r w:rsidRPr="0055394E">
        <w:t>Саратов»</w:t>
      </w:r>
      <w:r w:rsidRPr="00627F67">
        <w:tab/>
      </w:r>
      <w:r w:rsidR="000D20A4">
        <w:t>3</w:t>
      </w:r>
      <w:r w:rsidR="00113EF6">
        <w:t>9</w:t>
      </w:r>
    </w:p>
    <w:p w:rsidR="00207BD4" w:rsidRPr="00627F67" w:rsidRDefault="000D20A4" w:rsidP="005560A2">
      <w:pPr>
        <w:pStyle w:val="26"/>
        <w:ind w:left="0"/>
      </w:pPr>
      <w:r>
        <w:t>4.</w:t>
      </w:r>
      <w:r w:rsidR="00053A2A">
        <w:t>6</w:t>
      </w:r>
      <w:r w:rsidR="00207BD4" w:rsidRPr="00925A12">
        <w:t>. Обслуживание муниципального долга</w:t>
      </w:r>
      <w:r>
        <w:t xml:space="preserve"> </w:t>
      </w:r>
      <w:r>
        <w:tab/>
      </w:r>
      <w:r w:rsidR="00053A2A">
        <w:t>67</w:t>
      </w:r>
    </w:p>
    <w:p w:rsidR="00207BD4" w:rsidRPr="00627F67" w:rsidRDefault="00207BD4" w:rsidP="005560A2">
      <w:pPr>
        <w:pStyle w:val="11"/>
        <w:tabs>
          <w:tab w:val="right" w:leader="dot" w:pos="90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750785">
        <w:rPr>
          <w:rFonts w:ascii="Times New Roman" w:hAnsi="Times New Roman"/>
          <w:b/>
          <w:sz w:val="28"/>
          <w:szCs w:val="28"/>
        </w:rPr>
        <w:t xml:space="preserve">Источники финансирования дефицита бюджета </w:t>
      </w:r>
      <w:r w:rsidRPr="007507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07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«Город Саратов»</w:t>
      </w:r>
      <w:r w:rsidRPr="00627F67">
        <w:rPr>
          <w:rFonts w:ascii="Times New Roman" w:hAnsi="Times New Roman"/>
          <w:b/>
          <w:sz w:val="28"/>
          <w:szCs w:val="28"/>
        </w:rPr>
        <w:tab/>
      </w:r>
      <w:r w:rsidR="00053A2A">
        <w:rPr>
          <w:rFonts w:ascii="Times New Roman" w:hAnsi="Times New Roman"/>
          <w:b/>
          <w:sz w:val="28"/>
          <w:szCs w:val="28"/>
        </w:rPr>
        <w:t>67</w:t>
      </w:r>
    </w:p>
    <w:p w:rsidR="00207BD4" w:rsidRPr="00627F67" w:rsidRDefault="00207BD4" w:rsidP="005560A2">
      <w:pPr>
        <w:pStyle w:val="11"/>
        <w:tabs>
          <w:tab w:val="right" w:leader="dot" w:pos="90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Pr="00BB180E">
        <w:rPr>
          <w:rFonts w:ascii="Times New Roman" w:hAnsi="Times New Roman"/>
          <w:b/>
          <w:bCs/>
          <w:sz w:val="28"/>
          <w:szCs w:val="28"/>
        </w:rPr>
        <w:t>Открытые информационные ресурсы, на которых р</w:t>
      </w:r>
      <w:r>
        <w:rPr>
          <w:rFonts w:ascii="Times New Roman" w:hAnsi="Times New Roman"/>
          <w:b/>
          <w:bCs/>
          <w:sz w:val="28"/>
          <w:szCs w:val="28"/>
        </w:rPr>
        <w:t>азмещается информация о бюд</w:t>
      </w:r>
      <w:r w:rsidR="000D20A4">
        <w:rPr>
          <w:rFonts w:ascii="Times New Roman" w:hAnsi="Times New Roman"/>
          <w:b/>
          <w:bCs/>
          <w:sz w:val="28"/>
          <w:szCs w:val="28"/>
        </w:rPr>
        <w:t xml:space="preserve">жете муниципального образования                 </w:t>
      </w:r>
      <w:r w:rsidR="00D86A8F">
        <w:rPr>
          <w:rFonts w:ascii="Times New Roman" w:hAnsi="Times New Roman"/>
          <w:b/>
          <w:bCs/>
          <w:sz w:val="28"/>
          <w:szCs w:val="28"/>
        </w:rPr>
        <w:t>«Город </w:t>
      </w:r>
      <w:r w:rsidRPr="00A914F3">
        <w:rPr>
          <w:rFonts w:ascii="Times New Roman" w:hAnsi="Times New Roman"/>
          <w:b/>
          <w:bCs/>
          <w:sz w:val="28"/>
          <w:szCs w:val="28"/>
        </w:rPr>
        <w:t>Саратов»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7F67">
        <w:rPr>
          <w:rFonts w:ascii="Times New Roman" w:hAnsi="Times New Roman"/>
          <w:b/>
          <w:sz w:val="28"/>
          <w:szCs w:val="28"/>
        </w:rPr>
        <w:tab/>
      </w:r>
      <w:r w:rsidR="000D20A4">
        <w:rPr>
          <w:rFonts w:ascii="Times New Roman" w:hAnsi="Times New Roman"/>
          <w:b/>
          <w:sz w:val="28"/>
          <w:szCs w:val="28"/>
        </w:rPr>
        <w:t>6</w:t>
      </w:r>
      <w:r w:rsidR="00053A2A">
        <w:rPr>
          <w:rFonts w:ascii="Times New Roman" w:hAnsi="Times New Roman"/>
          <w:b/>
          <w:sz w:val="28"/>
          <w:szCs w:val="28"/>
        </w:rPr>
        <w:t>8</w:t>
      </w:r>
    </w:p>
    <w:p w:rsidR="00207BD4" w:rsidRPr="00627F67" w:rsidRDefault="00207BD4" w:rsidP="005560A2">
      <w:pPr>
        <w:pStyle w:val="11"/>
        <w:tabs>
          <w:tab w:val="right" w:leader="dot" w:pos="907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B01329">
        <w:rPr>
          <w:rFonts w:ascii="Times New Roman" w:hAnsi="Times New Roman"/>
          <w:b/>
          <w:bCs/>
          <w:sz w:val="28"/>
          <w:szCs w:val="28"/>
        </w:rPr>
        <w:t>. Контактная информация</w:t>
      </w:r>
      <w:r w:rsidRPr="00627F67">
        <w:rPr>
          <w:rFonts w:ascii="Times New Roman" w:hAnsi="Times New Roman"/>
          <w:b/>
          <w:sz w:val="28"/>
          <w:szCs w:val="28"/>
        </w:rPr>
        <w:t xml:space="preserve"> </w:t>
      </w:r>
      <w:r w:rsidRPr="00627F67">
        <w:rPr>
          <w:rFonts w:ascii="Times New Roman" w:hAnsi="Times New Roman"/>
          <w:b/>
          <w:sz w:val="28"/>
          <w:szCs w:val="28"/>
        </w:rPr>
        <w:tab/>
      </w:r>
      <w:r w:rsidR="000D20A4">
        <w:rPr>
          <w:rFonts w:ascii="Times New Roman" w:hAnsi="Times New Roman"/>
          <w:b/>
          <w:sz w:val="28"/>
          <w:szCs w:val="28"/>
        </w:rPr>
        <w:t>6</w:t>
      </w:r>
      <w:r w:rsidR="00053A2A">
        <w:rPr>
          <w:rFonts w:ascii="Times New Roman" w:hAnsi="Times New Roman"/>
          <w:b/>
          <w:sz w:val="28"/>
          <w:szCs w:val="28"/>
        </w:rPr>
        <w:t>8</w:t>
      </w:r>
    </w:p>
    <w:p w:rsidR="00EA17B4" w:rsidRPr="00710BC6" w:rsidRDefault="00E45F15" w:rsidP="005560A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513BA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1. </w:t>
      </w:r>
      <w:r w:rsidR="00EA17B4" w:rsidRPr="00710BC6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:rsidR="00EA17B4" w:rsidRPr="00710BC6" w:rsidRDefault="00EA17B4" w:rsidP="000A4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0952" w:rsidRPr="001B0BF5" w:rsidRDefault="00E161D5" w:rsidP="00B7095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F5">
        <w:rPr>
          <w:rFonts w:ascii="Times New Roman" w:hAnsi="Times New Roman" w:cs="Times New Roman"/>
          <w:bCs/>
          <w:sz w:val="28"/>
          <w:szCs w:val="28"/>
        </w:rPr>
        <w:t>«Бюджет для граждан»</w:t>
      </w:r>
      <w:r w:rsidRPr="001B0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0BF5">
        <w:rPr>
          <w:rFonts w:ascii="Times New Roman" w:hAnsi="Times New Roman" w:cs="Times New Roman"/>
          <w:sz w:val="28"/>
          <w:szCs w:val="28"/>
        </w:rPr>
        <w:t xml:space="preserve">познакомит Вас с положениями основного финансового документа </w:t>
      </w:r>
      <w:r w:rsidRPr="001B0BF5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 Саратов»</w:t>
      </w:r>
      <w:r w:rsidRPr="001B0BF5">
        <w:rPr>
          <w:rFonts w:ascii="Times New Roman" w:hAnsi="Times New Roman" w:cs="Times New Roman"/>
          <w:sz w:val="28"/>
          <w:szCs w:val="28"/>
        </w:rPr>
        <w:t xml:space="preserve"> - бюджета </w:t>
      </w:r>
      <w:r w:rsidR="009B00F3" w:rsidRPr="001B0BF5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 Саратов»</w:t>
      </w:r>
      <w:r w:rsidRPr="001B0BF5">
        <w:rPr>
          <w:rFonts w:ascii="Times New Roman" w:hAnsi="Times New Roman" w:cs="Times New Roman"/>
          <w:sz w:val="28"/>
          <w:szCs w:val="28"/>
        </w:rPr>
        <w:t xml:space="preserve"> на </w:t>
      </w:r>
      <w:r w:rsidR="009B00F3" w:rsidRPr="001B0BF5">
        <w:rPr>
          <w:rFonts w:ascii="Times New Roman" w:hAnsi="Times New Roman" w:cs="Times New Roman"/>
          <w:sz w:val="28"/>
          <w:szCs w:val="28"/>
        </w:rPr>
        <w:t>201</w:t>
      </w:r>
      <w:r w:rsidR="00B456E7" w:rsidRPr="001B0BF5">
        <w:rPr>
          <w:rFonts w:ascii="Times New Roman" w:hAnsi="Times New Roman" w:cs="Times New Roman"/>
          <w:sz w:val="28"/>
          <w:szCs w:val="28"/>
        </w:rPr>
        <w:t>9</w:t>
      </w:r>
      <w:r w:rsidR="009B00F3" w:rsidRPr="001B0BF5">
        <w:rPr>
          <w:rFonts w:ascii="Times New Roman" w:hAnsi="Times New Roman" w:cs="Times New Roman"/>
          <w:sz w:val="28"/>
          <w:szCs w:val="28"/>
        </w:rPr>
        <w:t> </w:t>
      </w:r>
      <w:r w:rsidR="0073511D" w:rsidRPr="001B0BF5">
        <w:rPr>
          <w:rFonts w:ascii="Times New Roman" w:hAnsi="Times New Roman" w:cs="Times New Roman"/>
          <w:sz w:val="28"/>
          <w:szCs w:val="28"/>
        </w:rPr>
        <w:t xml:space="preserve">год </w:t>
      </w:r>
      <w:r w:rsidR="0073511D" w:rsidRPr="001B0BF5">
        <w:rPr>
          <w:rFonts w:ascii="Times New Roman" w:hAnsi="Times New Roman" w:cs="Times New Roman"/>
          <w:color w:val="auto"/>
          <w:sz w:val="28"/>
          <w:szCs w:val="28"/>
        </w:rPr>
        <w:t xml:space="preserve">и на </w:t>
      </w:r>
      <w:r w:rsidR="00D66B97" w:rsidRPr="001B0BF5">
        <w:rPr>
          <w:rFonts w:ascii="Times New Roman" w:hAnsi="Times New Roman" w:cs="Times New Roman"/>
          <w:color w:val="auto"/>
          <w:sz w:val="28"/>
          <w:szCs w:val="28"/>
        </w:rPr>
        <w:t>плановый период 2020</w:t>
      </w:r>
      <w:r w:rsidR="007C4455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D66B97" w:rsidRPr="001B0BF5">
        <w:rPr>
          <w:rFonts w:ascii="Times New Roman" w:hAnsi="Times New Roman" w:cs="Times New Roman"/>
          <w:color w:val="auto"/>
          <w:sz w:val="28"/>
          <w:szCs w:val="28"/>
        </w:rPr>
        <w:t>2021 годов.</w:t>
      </w:r>
      <w:r w:rsidR="00B70952" w:rsidRPr="001B0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ED9" w:rsidRPr="001B0BF5" w:rsidRDefault="00E161D5" w:rsidP="009B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BF5">
        <w:rPr>
          <w:rFonts w:ascii="Times New Roman" w:hAnsi="Times New Roman"/>
          <w:sz w:val="28"/>
          <w:szCs w:val="28"/>
        </w:rPr>
        <w:t>В нашем «бюджете для граждан» сделано все возможное, чтобы не только экономисты, но и все жители города могли понять, какие обязательства берет на себя муниципальное образование, на какие цели и в каком объеме планируется направить бюджетные средства.</w:t>
      </w:r>
    </w:p>
    <w:p w:rsidR="00AB4E37" w:rsidRPr="001B0BF5" w:rsidRDefault="00AB4E37" w:rsidP="00AB4E37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B0BF5">
        <w:rPr>
          <w:rFonts w:ascii="Times New Roman" w:hAnsi="Times New Roman" w:cs="Times New Roman"/>
          <w:sz w:val="28"/>
          <w:szCs w:val="28"/>
        </w:rPr>
        <w:t xml:space="preserve">В нем представлена информация о приоритетных направлениях бюджетной политики, условиях формирования и параметрах бюджета муниципального образования «Город Саратов», планируемых результатах использования бюджетных средств. </w:t>
      </w:r>
    </w:p>
    <w:p w:rsidR="004A3F48" w:rsidRPr="001B0BF5" w:rsidRDefault="004A3F48" w:rsidP="009B00F3">
      <w:pPr>
        <w:spacing w:after="0" w:line="240" w:lineRule="auto"/>
        <w:ind w:firstLine="708"/>
        <w:jc w:val="both"/>
        <w:rPr>
          <w:sz w:val="28"/>
          <w:szCs w:val="28"/>
        </w:rPr>
      </w:pPr>
      <w:r w:rsidRPr="001B0BF5">
        <w:rPr>
          <w:rFonts w:ascii="Times New Roman" w:hAnsi="Times New Roman"/>
          <w:sz w:val="28"/>
          <w:szCs w:val="28"/>
        </w:rPr>
        <w:t xml:space="preserve">Составление проекта бюджета </w:t>
      </w:r>
      <w:r w:rsidR="00DA361F" w:rsidRPr="001B0BF5">
        <w:rPr>
          <w:rFonts w:ascii="Times New Roman" w:hAnsi="Times New Roman"/>
          <w:bCs/>
          <w:sz w:val="28"/>
          <w:szCs w:val="28"/>
        </w:rPr>
        <w:t>муниципального образования «Город Саратов»</w:t>
      </w:r>
      <w:r w:rsidRPr="001B0BF5">
        <w:rPr>
          <w:rFonts w:ascii="Times New Roman" w:hAnsi="Times New Roman"/>
          <w:sz w:val="28"/>
          <w:szCs w:val="28"/>
        </w:rPr>
        <w:t xml:space="preserve"> на очередной финансовый год </w:t>
      </w:r>
      <w:r w:rsidR="000D73F4" w:rsidRPr="001B0BF5">
        <w:rPr>
          <w:rFonts w:ascii="Times New Roman" w:hAnsi="Times New Roman"/>
          <w:sz w:val="28"/>
          <w:szCs w:val="28"/>
        </w:rPr>
        <w:t xml:space="preserve">и </w:t>
      </w:r>
      <w:r w:rsidR="00B456E7" w:rsidRPr="001B0BF5">
        <w:rPr>
          <w:rFonts w:ascii="Times New Roman" w:hAnsi="Times New Roman"/>
          <w:sz w:val="28"/>
          <w:szCs w:val="28"/>
        </w:rPr>
        <w:t xml:space="preserve">на </w:t>
      </w:r>
      <w:r w:rsidR="000D73F4" w:rsidRPr="001B0BF5">
        <w:rPr>
          <w:rFonts w:ascii="Times New Roman" w:hAnsi="Times New Roman"/>
          <w:sz w:val="28"/>
          <w:szCs w:val="28"/>
        </w:rPr>
        <w:t xml:space="preserve">плановый период </w:t>
      </w:r>
      <w:r w:rsidRPr="001B0BF5">
        <w:rPr>
          <w:rFonts w:ascii="Times New Roman" w:hAnsi="Times New Roman"/>
          <w:sz w:val="28"/>
          <w:szCs w:val="28"/>
        </w:rPr>
        <w:t>начинается за 6 месяцев до начала очередного финансового года.</w:t>
      </w:r>
    </w:p>
    <w:p w:rsidR="004A3F48" w:rsidRPr="001B0BF5" w:rsidRDefault="004A3F48" w:rsidP="009B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BF5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«Город Саратов» утверждается план мероприятий по составлению проекта бюджета, определяются исполнители и сроки исполнения. </w:t>
      </w:r>
    </w:p>
    <w:p w:rsidR="004A3F48" w:rsidRPr="001B0BF5" w:rsidRDefault="004A3F48" w:rsidP="009B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BF5">
        <w:rPr>
          <w:rFonts w:ascii="Times New Roman" w:hAnsi="Times New Roman"/>
          <w:sz w:val="28"/>
          <w:szCs w:val="28"/>
        </w:rPr>
        <w:t>Непосредственное составление проекта бюджета муниципального образования «Город Саратов» осуществляет комитет по финансам администрации муниципального образования «Город Саратов».</w:t>
      </w:r>
    </w:p>
    <w:p w:rsidR="00D429BF" w:rsidRPr="001B0BF5" w:rsidRDefault="00D429BF" w:rsidP="009B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29BF" w:rsidRPr="001B0BF5" w:rsidRDefault="00D429BF" w:rsidP="00D42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0BF5">
        <w:rPr>
          <w:rFonts w:ascii="Times New Roman" w:hAnsi="Times New Roman"/>
          <w:b/>
          <w:color w:val="000000"/>
          <w:sz w:val="28"/>
          <w:szCs w:val="28"/>
        </w:rPr>
        <w:t>Документы, на основании которых составляется проект бюджета муниципального образования «Город Саратов»:</w:t>
      </w:r>
    </w:p>
    <w:p w:rsidR="00D429BF" w:rsidRPr="001B0BF5" w:rsidRDefault="00D429BF" w:rsidP="00D42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BF5">
        <w:rPr>
          <w:rFonts w:ascii="Times New Roman" w:hAnsi="Times New Roman"/>
          <w:color w:val="000000"/>
          <w:sz w:val="28"/>
          <w:szCs w:val="28"/>
        </w:rPr>
        <w:t xml:space="preserve">- показатели прогноза социально-экономического развития муниципального образования «Город Саратов», </w:t>
      </w:r>
      <w:r w:rsidRPr="001B0BF5">
        <w:rPr>
          <w:rFonts w:ascii="Times New Roman" w:hAnsi="Times New Roman"/>
          <w:sz w:val="28"/>
          <w:szCs w:val="28"/>
        </w:rPr>
        <w:t>согласованного с министерством экономического развития Саратовской области;</w:t>
      </w:r>
    </w:p>
    <w:p w:rsidR="00D429BF" w:rsidRPr="001B0BF5" w:rsidRDefault="00D429BF" w:rsidP="00D42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0BF5">
        <w:rPr>
          <w:rFonts w:ascii="Times New Roman" w:hAnsi="Times New Roman"/>
          <w:sz w:val="28"/>
          <w:szCs w:val="28"/>
        </w:rPr>
        <w:t>- решение Саратовской городской Думы «О Положении о бюджетном процессе в муниципальном образовании «Город Саратов»;</w:t>
      </w:r>
    </w:p>
    <w:p w:rsidR="00D429BF" w:rsidRPr="001B0BF5" w:rsidRDefault="00D429BF" w:rsidP="00D42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0BF5">
        <w:rPr>
          <w:rFonts w:ascii="Times New Roman" w:hAnsi="Times New Roman"/>
          <w:color w:val="000000"/>
          <w:sz w:val="28"/>
          <w:szCs w:val="28"/>
        </w:rPr>
        <w:t>- основные направления бюджетной и налоговой политики муниципального образования «Город Саратов» на 201</w:t>
      </w:r>
      <w:r w:rsidR="00167E13" w:rsidRPr="001B0BF5">
        <w:rPr>
          <w:rFonts w:ascii="Times New Roman" w:hAnsi="Times New Roman"/>
          <w:color w:val="000000"/>
          <w:sz w:val="28"/>
          <w:szCs w:val="28"/>
        </w:rPr>
        <w:t>9</w:t>
      </w:r>
      <w:r w:rsidR="00CD27FB" w:rsidRPr="001B0BF5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2020</w:t>
      </w:r>
      <w:r w:rsidRPr="001B0BF5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CD27FB" w:rsidRPr="001B0BF5">
        <w:rPr>
          <w:rFonts w:ascii="Times New Roman" w:hAnsi="Times New Roman"/>
          <w:color w:val="000000"/>
          <w:sz w:val="28"/>
          <w:szCs w:val="28"/>
        </w:rPr>
        <w:t>1</w:t>
      </w:r>
      <w:r w:rsidRPr="001B0BF5">
        <w:rPr>
          <w:rFonts w:ascii="Times New Roman" w:hAnsi="Times New Roman"/>
          <w:color w:val="000000"/>
          <w:sz w:val="28"/>
          <w:szCs w:val="28"/>
        </w:rPr>
        <w:t xml:space="preserve"> годов;</w:t>
      </w:r>
    </w:p>
    <w:p w:rsidR="00D429BF" w:rsidRPr="001B0BF5" w:rsidRDefault="00D429BF" w:rsidP="00D42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0BF5">
        <w:rPr>
          <w:rFonts w:ascii="Times New Roman" w:hAnsi="Times New Roman"/>
          <w:color w:val="000000"/>
          <w:sz w:val="28"/>
          <w:szCs w:val="28"/>
        </w:rPr>
        <w:t>- муниципальные и ведомственные целевые программы;</w:t>
      </w:r>
    </w:p>
    <w:p w:rsidR="00D429BF" w:rsidRDefault="00D429BF" w:rsidP="00D42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0BF5">
        <w:rPr>
          <w:rFonts w:ascii="Times New Roman" w:hAnsi="Times New Roman"/>
          <w:color w:val="000000"/>
          <w:sz w:val="28"/>
          <w:szCs w:val="28"/>
        </w:rPr>
        <w:t>- реестр расходных обязательств.</w:t>
      </w:r>
    </w:p>
    <w:p w:rsidR="00D429BF" w:rsidRDefault="00D429BF" w:rsidP="009B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4025" w:rsidRDefault="00774025" w:rsidP="009B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4025" w:rsidRDefault="00774025" w:rsidP="009B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B5E" w:rsidRDefault="00657B5E" w:rsidP="009B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B5E" w:rsidRDefault="00657B5E" w:rsidP="009B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B5E" w:rsidRDefault="00657B5E" w:rsidP="009B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B5E" w:rsidRDefault="00657B5E" w:rsidP="009B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0848" w:rsidRDefault="00F00848" w:rsidP="002A4D6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0848" w:rsidRDefault="00F00848" w:rsidP="00F00848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F00848" w:rsidRDefault="000C70B1" w:rsidP="00F00848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pict>
          <v:roundrect id="_x0000_s1105" style="position:absolute;left:0;text-align:left;margin-left:5.2pt;margin-top:-11.8pt;width:456.35pt;height:46.75pt;z-index:251708928" arcsize="10923f" fillcolor="#ffefd1" strokecolor="#fbd4b4" strokeweight="3pt">
            <v:fill color2="#d1c39f" rotate="t" focusposition=".5,.5" focussize="" colors="0 #ffefd1;42598f #f0ebd5;1 #d1c39f" method="none" focus="100%" type="gradientRadial"/>
            <v:stroke color2="#1f497d"/>
            <v:shadow on="t" opacity=".5" offset="-6pt,6pt"/>
            <v:textbox style="mso-next-textbox:#_x0000_s1105">
              <w:txbxContent>
                <w:p w:rsidR="000F2234" w:rsidRDefault="000F2234" w:rsidP="00F008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082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Составление проекта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бюджета муниципального</w:t>
                  </w:r>
                </w:p>
                <w:p w:rsidR="000F2234" w:rsidRPr="005A5BE8" w:rsidRDefault="000F2234" w:rsidP="00F00848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образования «Город Саратов»</w:t>
                  </w:r>
                </w:p>
              </w:txbxContent>
            </v:textbox>
          </v:roundrect>
        </w:pict>
      </w:r>
    </w:p>
    <w:p w:rsidR="00F00848" w:rsidRDefault="00F00848" w:rsidP="00F00848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F00848" w:rsidRDefault="00F00848" w:rsidP="00F0084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00848" w:rsidRDefault="000C70B1" w:rsidP="00F00848">
      <w:pPr>
        <w:pStyle w:val="Default"/>
        <w:ind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oundrect id="_x0000_s1112" style="position:absolute;margin-left:-7.45pt;margin-top:575.5pt;width:101pt;height:68pt;z-index:251716096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112">
              <w:txbxContent>
                <w:p w:rsidR="000F2234" w:rsidRPr="00044809" w:rsidRDefault="000F2234" w:rsidP="00F008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F2234" w:rsidRPr="00044809" w:rsidRDefault="000F2234" w:rsidP="00F008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448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Август</w:t>
                  </w:r>
                </w:p>
                <w:p w:rsidR="000F2234" w:rsidRPr="00044809" w:rsidRDefault="000F2234" w:rsidP="00F00848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48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  <w:r w:rsidRPr="000448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oundrect id="_x0000_s1111" style="position:absolute;margin-left:-7.45pt;margin-top:487.65pt;width:101pt;height:67.75pt;z-index:251715072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111">
              <w:txbxContent>
                <w:p w:rsidR="000F2234" w:rsidRPr="00044809" w:rsidRDefault="000F2234" w:rsidP="00F008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0F2234" w:rsidRDefault="000F2234" w:rsidP="00F008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1C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Август</w:t>
                  </w:r>
                </w:p>
                <w:p w:rsidR="000F2234" w:rsidRPr="00C51C80" w:rsidRDefault="000F2234" w:rsidP="00F00848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C51C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 года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oundrect id="_x0000_s1110" style="position:absolute;margin-left:-7.45pt;margin-top:398.25pt;width:101pt;height:70.1pt;z-index:251714048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110">
              <w:txbxContent>
                <w:p w:rsidR="000F2234" w:rsidRPr="00044809" w:rsidRDefault="000F2234" w:rsidP="00F008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F2234" w:rsidRDefault="000F2234" w:rsidP="00F008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Август</w:t>
                  </w:r>
                </w:p>
                <w:p w:rsidR="000F2234" w:rsidRPr="00C51C80" w:rsidRDefault="000F2234" w:rsidP="00F00848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C51C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 года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oundrect id="_x0000_s1106" style="position:absolute;margin-left:-7.45pt;margin-top:7.05pt;width:101pt;height:69.4pt;z-index:251709952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106">
              <w:txbxContent>
                <w:p w:rsidR="000F2234" w:rsidRPr="00044809" w:rsidRDefault="000F2234" w:rsidP="00F008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0F2234" w:rsidRDefault="000F2234" w:rsidP="00F008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1C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Июнь</w:t>
                  </w:r>
                </w:p>
                <w:p w:rsidR="000F2234" w:rsidRPr="00C51C80" w:rsidRDefault="000F2234" w:rsidP="00F00848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C51C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 года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oundrect id="_x0000_s1107" style="position:absolute;margin-left:-14.55pt;margin-top:100pt;width:108.1pt;height:96.3pt;z-index:251710976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107">
              <w:txbxContent>
                <w:p w:rsidR="000F2234" w:rsidRDefault="000F2234" w:rsidP="00F008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сроки,</w:t>
                  </w:r>
                </w:p>
                <w:p w:rsidR="000F2234" w:rsidRDefault="000F2234" w:rsidP="00F008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1C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устан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овленные министерством финансов</w:t>
                  </w:r>
                </w:p>
                <w:p w:rsidR="000F2234" w:rsidRPr="00C51C80" w:rsidRDefault="000F2234" w:rsidP="00F008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1C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Саратовской области</w:t>
                  </w:r>
                </w:p>
                <w:p w:rsidR="000F2234" w:rsidRPr="00980987" w:rsidRDefault="000F2234" w:rsidP="00F00848">
                  <w:pPr>
                    <w:spacing w:line="240" w:lineRule="auto"/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oundrect id="_x0000_s1109" style="position:absolute;margin-left:-7.45pt;margin-top:311pt;width:101pt;height:69.45pt;z-index:251713024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109">
              <w:txbxContent>
                <w:p w:rsidR="000F2234" w:rsidRPr="00044809" w:rsidRDefault="000F2234" w:rsidP="00F008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F2234" w:rsidRDefault="000F2234" w:rsidP="00F008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1C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Июл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ь</w:t>
                  </w:r>
                </w:p>
                <w:p w:rsidR="000F2234" w:rsidRPr="00C51C80" w:rsidRDefault="000F2234" w:rsidP="00F00848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C51C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 года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oundrect id="_x0000_s1108" style="position:absolute;margin-left:-7.45pt;margin-top:224.2pt;width:101pt;height:66.65pt;z-index:251712000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108">
              <w:txbxContent>
                <w:p w:rsidR="000F2234" w:rsidRDefault="000F2234" w:rsidP="00F008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F2234" w:rsidRDefault="000F2234" w:rsidP="00F008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Июль</w:t>
                  </w:r>
                </w:p>
                <w:p w:rsidR="000F2234" w:rsidRPr="00C51C80" w:rsidRDefault="000F2234" w:rsidP="00F00848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C51C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 года</w:t>
                  </w:r>
                </w:p>
              </w:txbxContent>
            </v:textbox>
          </v:roundrect>
        </w:pict>
      </w:r>
      <w:r w:rsidR="00A178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71177" cy="8242364"/>
            <wp:effectExtent l="76200" t="38100" r="67723" b="25336"/>
            <wp:docPr id="22" name="Схема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00848" w:rsidRDefault="00F00848" w:rsidP="00F00848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F00848" w:rsidRDefault="000C70B1" w:rsidP="00F008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oundrect id="_x0000_s1113" style="position:absolute;left:0;text-align:left;margin-left:6.9pt;margin-top:-16.6pt;width:456.35pt;height:46.75pt;z-index:251717120" arcsize="10923f" fillcolor="#ffefd1" strokecolor="#fbd4b4" strokeweight="3pt">
            <v:fill color2="#d1c39f" rotate="t" focusposition=".5,.5" focussize="" colors="0 #ffefd1;42598f #f0ebd5;1 #d1c39f" method="none" focus="100%" type="gradientRadial"/>
            <v:stroke color2="#1f497d"/>
            <v:shadow on="t" opacity=".5" offset="-6pt,6pt"/>
            <v:textbox style="mso-next-textbox:#_x0000_s1113">
              <w:txbxContent>
                <w:p w:rsidR="000F2234" w:rsidRDefault="000F2234" w:rsidP="00F008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Рассмотрение и утверждение </w:t>
                  </w:r>
                  <w:r w:rsidRPr="000D082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проекта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бюджета муниципального</w:t>
                  </w:r>
                </w:p>
                <w:p w:rsidR="000F2234" w:rsidRPr="008C5B07" w:rsidRDefault="000F2234" w:rsidP="00F008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образования «Город Саратов»</w:t>
                  </w:r>
                </w:p>
                <w:p w:rsidR="000F2234" w:rsidRPr="005A5BE8" w:rsidRDefault="000F2234" w:rsidP="00F00848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F00848" w:rsidRDefault="00F00848" w:rsidP="00F008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F00848" w:rsidRDefault="00F00848" w:rsidP="00F008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F00848" w:rsidRDefault="000C70B1" w:rsidP="00F00848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103" type="#_x0000_t9" style="position:absolute;left:0;text-align:left;margin-left:.95pt;margin-top:549.75pt;width:108.5pt;height:86.95pt;z-index:251706880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103">
              <w:txbxContent>
                <w:p w:rsidR="000F2234" w:rsidRPr="00A861A0" w:rsidRDefault="000F2234" w:rsidP="00F0084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4"/>
                      <w:szCs w:val="4"/>
                    </w:rPr>
                    <w:br/>
                  </w:r>
                  <w:r>
                    <w:rPr>
                      <w:rFonts w:ascii="Times New Roman" w:hAnsi="Times New Roman"/>
                      <w:b/>
                      <w:sz w:val="10"/>
                      <w:szCs w:val="10"/>
                    </w:rPr>
                    <w:br/>
                  </w:r>
                  <w:r>
                    <w:rPr>
                      <w:rFonts w:ascii="Times New Roman" w:hAnsi="Times New Roman"/>
                      <w:b/>
                      <w:sz w:val="10"/>
                      <w:szCs w:val="10"/>
                    </w:rPr>
                    <w:br/>
                  </w:r>
                  <w:r w:rsidRPr="00A861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Декабрь</w:t>
                  </w:r>
                  <w:r w:rsidRPr="00A861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>201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 года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2" type="#_x0000_t9" style="position:absolute;left:0;text-align:left;margin-left:-1.1pt;margin-top:415.1pt;width:108.5pt;height:86.95pt;z-index:251705856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102">
              <w:txbxContent>
                <w:p w:rsidR="000F2234" w:rsidRPr="00A861A0" w:rsidRDefault="000F2234" w:rsidP="00F0084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4"/>
                      <w:szCs w:val="4"/>
                    </w:rPr>
                    <w:br/>
                  </w:r>
                  <w:r>
                    <w:rPr>
                      <w:rFonts w:ascii="Times New Roman" w:hAnsi="Times New Roman"/>
                      <w:b/>
                      <w:sz w:val="10"/>
                      <w:szCs w:val="10"/>
                    </w:rPr>
                    <w:br/>
                  </w:r>
                  <w:r>
                    <w:rPr>
                      <w:rFonts w:ascii="Times New Roman" w:hAnsi="Times New Roman"/>
                      <w:b/>
                      <w:sz w:val="10"/>
                      <w:szCs w:val="10"/>
                    </w:rPr>
                    <w:br/>
                  </w:r>
                  <w:r w:rsidRPr="00A861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Декабрь</w:t>
                  </w:r>
                  <w:r w:rsidRPr="00A861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>201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 года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0" type="#_x0000_t9" style="position:absolute;left:0;text-align:left;margin-left:-1.1pt;margin-top:279.65pt;width:108.5pt;height:86.95pt;z-index:251703808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100">
              <w:txbxContent>
                <w:p w:rsidR="000F2234" w:rsidRPr="00A861A0" w:rsidRDefault="000F2234" w:rsidP="00F0084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4"/>
                      <w:szCs w:val="4"/>
                    </w:rPr>
                    <w:br/>
                  </w:r>
                  <w:r>
                    <w:rPr>
                      <w:rFonts w:ascii="Times New Roman" w:hAnsi="Times New Roman"/>
                      <w:b/>
                      <w:sz w:val="10"/>
                      <w:szCs w:val="10"/>
                    </w:rPr>
                    <w:br/>
                  </w:r>
                  <w:r w:rsidRPr="00A861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 позднее 15 ноября 201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  <w:r w:rsidRPr="00A861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1" type="#_x0000_t9" style="position:absolute;left:0;text-align:left;margin-left:.95pt;margin-top:153.35pt;width:108.5pt;height:86.95pt;z-index:251704832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101">
              <w:txbxContent>
                <w:p w:rsidR="000F2234" w:rsidRPr="00A861A0" w:rsidRDefault="000F2234" w:rsidP="00F0084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4"/>
                      <w:szCs w:val="4"/>
                    </w:rPr>
                    <w:br/>
                  </w:r>
                  <w:r>
                    <w:rPr>
                      <w:rFonts w:ascii="Times New Roman" w:hAnsi="Times New Roman"/>
                      <w:b/>
                      <w:sz w:val="10"/>
                      <w:szCs w:val="10"/>
                    </w:rPr>
                    <w:br/>
                  </w:r>
                  <w:r>
                    <w:rPr>
                      <w:rFonts w:ascii="Times New Roman" w:hAnsi="Times New Roman"/>
                      <w:b/>
                      <w:sz w:val="10"/>
                      <w:szCs w:val="10"/>
                    </w:rPr>
                    <w:br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 н</w:t>
                  </w:r>
                  <w:r w:rsidRPr="00A861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оябр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</w:t>
                  </w:r>
                  <w:r w:rsidRPr="00A861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>201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 года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4" type="#_x0000_t9" style="position:absolute;left:0;text-align:left;margin-left:-1.1pt;margin-top:14.5pt;width:110.55pt;height:86.95pt;z-index:251707904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104">
              <w:txbxContent>
                <w:p w:rsidR="000F2234" w:rsidRPr="00A861A0" w:rsidRDefault="000F2234" w:rsidP="00F0084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4"/>
                      <w:szCs w:val="4"/>
                    </w:rPr>
                    <w:br/>
                  </w:r>
                  <w:r>
                    <w:rPr>
                      <w:rFonts w:ascii="Times New Roman" w:hAnsi="Times New Roman"/>
                      <w:b/>
                      <w:sz w:val="10"/>
                      <w:szCs w:val="10"/>
                    </w:rPr>
                    <w:br/>
                  </w:r>
                  <w:r>
                    <w:rPr>
                      <w:rFonts w:ascii="Times New Roman" w:hAnsi="Times New Roman"/>
                      <w:b/>
                      <w:sz w:val="10"/>
                      <w:szCs w:val="10"/>
                    </w:rPr>
                    <w:br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Октябрь</w:t>
                  </w:r>
                  <w:r w:rsidRPr="00A861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>201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 года</w:t>
                  </w:r>
                </w:p>
              </w:txbxContent>
            </v:textbox>
          </v:shape>
        </w:pict>
      </w:r>
      <w:r w:rsidR="00A178D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78472" cy="8268807"/>
            <wp:effectExtent l="76200" t="19050" r="84228" b="17943"/>
            <wp:docPr id="19" name="Схе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AD02F2" w:rsidRDefault="00AD02F2" w:rsidP="002A4D6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AD02F2" w:rsidRDefault="00AD02F2" w:rsidP="002A4D6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AD02F2" w:rsidRPr="002A4D64" w:rsidRDefault="00AD02F2" w:rsidP="00AD02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Таблица 1. </w:t>
      </w:r>
      <w:r w:rsidRPr="002A4D64">
        <w:rPr>
          <w:rFonts w:ascii="Times New Roman" w:hAnsi="Times New Roman"/>
          <w:b/>
          <w:color w:val="000000"/>
          <w:sz w:val="28"/>
          <w:szCs w:val="28"/>
        </w:rPr>
        <w:t>Прогноз социально-экономического развития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 «Город Саратов»</w:t>
      </w:r>
    </w:p>
    <w:p w:rsidR="00AD02F2" w:rsidRPr="005D278C" w:rsidRDefault="00AD02F2" w:rsidP="00AD02F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CC"/>
        <w:tblLook w:val="04A0"/>
      </w:tblPr>
      <w:tblGrid>
        <w:gridCol w:w="2978"/>
        <w:gridCol w:w="1275"/>
        <w:gridCol w:w="1276"/>
        <w:gridCol w:w="1418"/>
        <w:gridCol w:w="1417"/>
        <w:gridCol w:w="1418"/>
      </w:tblGrid>
      <w:tr w:rsidR="00AD02F2" w:rsidRPr="00F83303" w:rsidTr="00E02FC2">
        <w:trPr>
          <w:cantSplit/>
          <w:trHeight w:val="276"/>
        </w:trPr>
        <w:tc>
          <w:tcPr>
            <w:tcW w:w="2978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AD02F2" w:rsidRPr="00F83303" w:rsidRDefault="00AD02F2" w:rsidP="00D66B97">
            <w:pPr>
              <w:spacing w:after="0" w:line="240" w:lineRule="auto"/>
              <w:ind w:left="-150" w:right="-147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Отчет</w:t>
            </w:r>
          </w:p>
          <w:p w:rsidR="00AD02F2" w:rsidRPr="00F83303" w:rsidRDefault="00AD02F2" w:rsidP="00D66B97">
            <w:pPr>
              <w:spacing w:after="0" w:line="240" w:lineRule="auto"/>
              <w:ind w:left="-150" w:right="-147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201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  <w:t>7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AD02F2" w:rsidRPr="00F83303" w:rsidRDefault="00AD02F2" w:rsidP="00D66B97">
            <w:pPr>
              <w:spacing w:after="0" w:line="240" w:lineRule="auto"/>
              <w:ind w:left="-150" w:right="-147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Оценка</w:t>
            </w:r>
          </w:p>
          <w:p w:rsidR="00AD02F2" w:rsidRPr="00F83303" w:rsidRDefault="00AD02F2" w:rsidP="00D66B97">
            <w:pPr>
              <w:spacing w:after="0" w:line="240" w:lineRule="auto"/>
              <w:ind w:left="-150" w:right="-147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201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  <w:t>8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AD02F2" w:rsidRPr="00F83303" w:rsidRDefault="00AD02F2" w:rsidP="00D66B97">
            <w:pPr>
              <w:spacing w:after="0" w:line="240" w:lineRule="auto"/>
              <w:ind w:left="-150" w:right="-147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Прогноз на 201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  <w:t>9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AD02F2" w:rsidRPr="00F83303" w:rsidRDefault="00AD02F2" w:rsidP="00D66B97">
            <w:pPr>
              <w:spacing w:after="0" w:line="240" w:lineRule="auto"/>
              <w:ind w:left="-150" w:right="-147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Прогноз на 20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  <w:t>20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AD02F2" w:rsidRPr="00F83303" w:rsidRDefault="00AD02F2" w:rsidP="00D66B97">
            <w:pPr>
              <w:spacing w:after="0" w:line="240" w:lineRule="auto"/>
              <w:ind w:left="-150" w:right="-147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Прогноз на 202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  <w:t>1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год</w:t>
            </w:r>
          </w:p>
        </w:tc>
      </w:tr>
      <w:tr w:rsidR="00AD02F2" w:rsidRPr="00F83303" w:rsidTr="00D839B1">
        <w:trPr>
          <w:cantSplit/>
          <w:trHeight w:val="276"/>
        </w:trPr>
        <w:tc>
          <w:tcPr>
            <w:tcW w:w="2978" w:type="dxa"/>
            <w:shd w:val="clear" w:color="auto" w:fill="FFFFCC"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силами,</w:t>
            </w:r>
          </w:p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млн. руб.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184 829,6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205 242,0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219 295,3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232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954,0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247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368,8</w:t>
            </w:r>
          </w:p>
        </w:tc>
      </w:tr>
      <w:tr w:rsidR="00AD02F2" w:rsidRPr="00F83303" w:rsidTr="00D839B1">
        <w:trPr>
          <w:cantSplit/>
          <w:trHeight w:val="276"/>
        </w:trPr>
        <w:tc>
          <w:tcPr>
            <w:tcW w:w="2978" w:type="dxa"/>
            <w:shd w:val="clear" w:color="auto" w:fill="FFFFCC"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Индекс промышленного производства, %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91,2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103,0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103,1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103,1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103,1</w:t>
            </w:r>
          </w:p>
        </w:tc>
      </w:tr>
      <w:tr w:rsidR="00AD02F2" w:rsidRPr="00F83303" w:rsidTr="00D839B1">
        <w:trPr>
          <w:cantSplit/>
          <w:trHeight w:val="276"/>
        </w:trPr>
        <w:tc>
          <w:tcPr>
            <w:tcW w:w="2978" w:type="dxa"/>
            <w:shd w:val="clear" w:color="auto" w:fill="FFFFCC"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Объем валовой продукции сельского хозяйства,</w:t>
            </w:r>
          </w:p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млн. руб.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686,3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714,4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813,5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912,7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025,2</w:t>
            </w:r>
          </w:p>
        </w:tc>
      </w:tr>
      <w:tr w:rsidR="00AD02F2" w:rsidRPr="00F83303" w:rsidTr="00D839B1">
        <w:trPr>
          <w:cantSplit/>
          <w:trHeight w:val="276"/>
        </w:trPr>
        <w:tc>
          <w:tcPr>
            <w:tcW w:w="2978" w:type="dxa"/>
            <w:shd w:val="clear" w:color="auto" w:fill="FFFFCC"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Индекс производства продукции сельского хозяйства, %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103,1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102,8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102,2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102,3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102,5</w:t>
            </w:r>
          </w:p>
        </w:tc>
      </w:tr>
      <w:tr w:rsidR="00AD02F2" w:rsidRPr="00F83303" w:rsidTr="00D839B1">
        <w:trPr>
          <w:cantSplit/>
          <w:trHeight w:val="276"/>
        </w:trPr>
        <w:tc>
          <w:tcPr>
            <w:tcW w:w="2978" w:type="dxa"/>
            <w:shd w:val="clear" w:color="auto" w:fill="FFFFCC"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Фонд оплаты труда работающих, млн. руб.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121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893,4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128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784,2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135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352,2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142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525,9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151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647,5</w:t>
            </w:r>
          </w:p>
        </w:tc>
      </w:tr>
      <w:tr w:rsidR="00AD02F2" w:rsidRPr="00F83303" w:rsidTr="00D839B1">
        <w:trPr>
          <w:cantSplit/>
          <w:trHeight w:val="276"/>
        </w:trPr>
        <w:tc>
          <w:tcPr>
            <w:tcW w:w="2978" w:type="dxa"/>
            <w:shd w:val="clear" w:color="auto" w:fill="FFFFCC"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к соответствующему периоду предыдущего года, %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106,8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105,7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105,1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105,3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106,4</w:t>
            </w:r>
          </w:p>
        </w:tc>
      </w:tr>
      <w:tr w:rsidR="00AD02F2" w:rsidRPr="00F83303" w:rsidTr="00D839B1">
        <w:trPr>
          <w:cantSplit/>
          <w:trHeight w:val="276"/>
        </w:trPr>
        <w:tc>
          <w:tcPr>
            <w:tcW w:w="2978" w:type="dxa"/>
            <w:shd w:val="clear" w:color="auto" w:fill="FFFFCC"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Среднемесячная заработная плата работников, тыс. руб.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34,2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36,1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38,0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40,0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42,6</w:t>
            </w:r>
          </w:p>
        </w:tc>
      </w:tr>
      <w:tr w:rsidR="00AD02F2" w:rsidRPr="00F83303" w:rsidTr="00D839B1">
        <w:trPr>
          <w:cantSplit/>
          <w:trHeight w:val="276"/>
        </w:trPr>
        <w:tc>
          <w:tcPr>
            <w:tcW w:w="2978" w:type="dxa"/>
            <w:shd w:val="clear" w:color="auto" w:fill="FFFFCC"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к соответствующему периоду предыдущего года, %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107,8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105,7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105,1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105,3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106,4</w:t>
            </w:r>
          </w:p>
        </w:tc>
      </w:tr>
      <w:tr w:rsidR="00AD02F2" w:rsidRPr="00F83303" w:rsidTr="00D839B1">
        <w:trPr>
          <w:cantSplit/>
          <w:trHeight w:val="276"/>
        </w:trPr>
        <w:tc>
          <w:tcPr>
            <w:tcW w:w="2978" w:type="dxa"/>
            <w:shd w:val="clear" w:color="auto" w:fill="FFFFCC"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Оборот розничной торговли, млн. руб.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159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404,6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163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487,1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173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786,8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184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387,8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196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373,0</w:t>
            </w:r>
          </w:p>
        </w:tc>
      </w:tr>
      <w:tr w:rsidR="00AD02F2" w:rsidRPr="00F83303" w:rsidTr="00D839B1">
        <w:trPr>
          <w:cantSplit/>
          <w:trHeight w:val="276"/>
        </w:trPr>
        <w:tc>
          <w:tcPr>
            <w:tcW w:w="2978" w:type="dxa"/>
            <w:shd w:val="clear" w:color="auto" w:fill="FFFFCC"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к соответствующему периоду предыдущего года, %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102,0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101,0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102,0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103,0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103,0</w:t>
            </w:r>
          </w:p>
        </w:tc>
      </w:tr>
      <w:tr w:rsidR="00AD02F2" w:rsidRPr="00F83303" w:rsidTr="00D839B1">
        <w:trPr>
          <w:cantSplit/>
          <w:trHeight w:val="276"/>
        </w:trPr>
        <w:tc>
          <w:tcPr>
            <w:tcW w:w="2978" w:type="dxa"/>
            <w:shd w:val="clear" w:color="auto" w:fill="FFFFCC"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Оборот общественного питания, млн. руб.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131,5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519,1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992,8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480,4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031,6</w:t>
            </w:r>
          </w:p>
        </w:tc>
      </w:tr>
      <w:tr w:rsidR="00AD02F2" w:rsidRPr="00F83303" w:rsidTr="00D839B1">
        <w:trPr>
          <w:cantSplit/>
          <w:trHeight w:val="276"/>
        </w:trPr>
        <w:tc>
          <w:tcPr>
            <w:tcW w:w="2978" w:type="dxa"/>
            <w:shd w:val="clear" w:color="auto" w:fill="FFFFCC"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к соответствующему периоду предыдущего года, %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98,0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101,0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102,0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102,0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102,0</w:t>
            </w:r>
          </w:p>
        </w:tc>
      </w:tr>
      <w:tr w:rsidR="00AD02F2" w:rsidRPr="00F83303" w:rsidTr="00D839B1">
        <w:trPr>
          <w:cantSplit/>
          <w:trHeight w:val="276"/>
        </w:trPr>
        <w:tc>
          <w:tcPr>
            <w:tcW w:w="2978" w:type="dxa"/>
            <w:shd w:val="clear" w:color="auto" w:fill="FFFFCC"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Денежные доходы населения, млн. руб.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286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035,8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303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332,3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309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243,9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321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896,6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336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466,8</w:t>
            </w:r>
          </w:p>
        </w:tc>
      </w:tr>
      <w:tr w:rsidR="00AD02F2" w:rsidRPr="00F83303" w:rsidTr="00D839B1">
        <w:trPr>
          <w:cantSplit/>
          <w:trHeight w:val="276"/>
        </w:trPr>
        <w:tc>
          <w:tcPr>
            <w:tcW w:w="2978" w:type="dxa"/>
            <w:shd w:val="clear" w:color="auto" w:fill="FFFFCC"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Расходы и сбережения, млн. руб.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248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107,4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254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802,3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269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055,3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318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400,0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298</w:t>
            </w:r>
            <w:r w:rsidR="00E9110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704,4</w:t>
            </w:r>
          </w:p>
        </w:tc>
      </w:tr>
    </w:tbl>
    <w:p w:rsidR="00AD02F2" w:rsidRPr="00C524F6" w:rsidRDefault="00AD02F2" w:rsidP="00AD0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AD02F2" w:rsidRPr="00C524F6" w:rsidRDefault="00AD02F2" w:rsidP="00AD0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D02F2" w:rsidRPr="00BD3A70" w:rsidRDefault="00AD02F2" w:rsidP="00AD0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3A70">
        <w:rPr>
          <w:rFonts w:ascii="Times New Roman" w:hAnsi="Times New Roman"/>
          <w:color w:val="000000"/>
          <w:sz w:val="28"/>
          <w:szCs w:val="28"/>
        </w:rPr>
        <w:lastRenderedPageBreak/>
        <w:t>Каждый из показателей прогноза рассчитывался исходя из заданных темпов роста экономики, предполагаемого уровня инфляции, полученных первичных данных предприятий и организаций.</w:t>
      </w:r>
    </w:p>
    <w:p w:rsidR="00AD02F2" w:rsidRPr="00BD3A70" w:rsidRDefault="00AD02F2" w:rsidP="00AD0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3A70">
        <w:rPr>
          <w:rFonts w:ascii="Times New Roman" w:hAnsi="Times New Roman"/>
          <w:color w:val="000000"/>
          <w:sz w:val="28"/>
          <w:szCs w:val="28"/>
        </w:rPr>
        <w:t>Прогноз объема промышленной продукции по полному кругу предприятий сформирован с учетом тенденций развития основных видов экономической деятельности (добыча полезных ископаемых, обрабатывающие производства, производство и распределение электроэнергии, газа и воды).</w:t>
      </w:r>
    </w:p>
    <w:p w:rsidR="00AD02F2" w:rsidRPr="00BD3A70" w:rsidRDefault="00AD02F2" w:rsidP="00AD0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3A70">
        <w:rPr>
          <w:rFonts w:ascii="Times New Roman" w:hAnsi="Times New Roman"/>
          <w:color w:val="000000"/>
          <w:sz w:val="28"/>
          <w:szCs w:val="28"/>
        </w:rPr>
        <w:t>Объем отгруженных товаров собственного производства, выполненных работ и услуг по полному кругу предприятий в 2018 г</w:t>
      </w:r>
      <w:r w:rsidR="005A0CD1">
        <w:rPr>
          <w:rFonts w:ascii="Times New Roman" w:hAnsi="Times New Roman"/>
          <w:color w:val="000000"/>
          <w:sz w:val="28"/>
          <w:szCs w:val="28"/>
        </w:rPr>
        <w:t>оду</w:t>
      </w:r>
      <w:r w:rsidRPr="00BD3A70">
        <w:rPr>
          <w:rFonts w:ascii="Times New Roman" w:hAnsi="Times New Roman"/>
          <w:color w:val="000000"/>
          <w:sz w:val="28"/>
          <w:szCs w:val="28"/>
        </w:rPr>
        <w:t xml:space="preserve"> оценивается в размере 205,2 млрд. руб. с достижением к 2021 г</w:t>
      </w:r>
      <w:r w:rsidR="005A0CD1">
        <w:rPr>
          <w:rFonts w:ascii="Times New Roman" w:hAnsi="Times New Roman"/>
          <w:color w:val="000000"/>
          <w:sz w:val="28"/>
          <w:szCs w:val="28"/>
        </w:rPr>
        <w:t>оду</w:t>
      </w:r>
      <w:r w:rsidRPr="00BD3A70">
        <w:rPr>
          <w:rFonts w:ascii="Times New Roman" w:hAnsi="Times New Roman"/>
          <w:color w:val="000000"/>
          <w:sz w:val="28"/>
          <w:szCs w:val="28"/>
        </w:rPr>
        <w:t xml:space="preserve"> значения в 247,4</w:t>
      </w:r>
      <w:r w:rsidR="005A0CD1">
        <w:rPr>
          <w:rFonts w:ascii="Times New Roman" w:hAnsi="Times New Roman"/>
          <w:color w:val="000000"/>
          <w:sz w:val="28"/>
          <w:szCs w:val="28"/>
        </w:rPr>
        <w:t> </w:t>
      </w:r>
      <w:r w:rsidRPr="00BD3A70">
        <w:rPr>
          <w:rFonts w:ascii="Times New Roman" w:hAnsi="Times New Roman"/>
          <w:color w:val="000000"/>
          <w:sz w:val="28"/>
          <w:szCs w:val="28"/>
        </w:rPr>
        <w:t>млрд.</w:t>
      </w:r>
      <w:r w:rsidR="005A0CD1">
        <w:rPr>
          <w:rFonts w:ascii="Times New Roman" w:hAnsi="Times New Roman"/>
          <w:color w:val="000000"/>
          <w:sz w:val="28"/>
          <w:szCs w:val="28"/>
        </w:rPr>
        <w:t> </w:t>
      </w:r>
      <w:r w:rsidRPr="00BD3A70">
        <w:rPr>
          <w:rFonts w:ascii="Times New Roman" w:hAnsi="Times New Roman"/>
          <w:color w:val="000000"/>
          <w:sz w:val="28"/>
          <w:szCs w:val="28"/>
        </w:rPr>
        <w:t xml:space="preserve">руб. </w:t>
      </w:r>
    </w:p>
    <w:p w:rsidR="00AD02F2" w:rsidRPr="00BD3A70" w:rsidRDefault="00AD02F2" w:rsidP="00AD0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3A70">
        <w:rPr>
          <w:rFonts w:ascii="Times New Roman" w:hAnsi="Times New Roman"/>
          <w:color w:val="000000"/>
          <w:sz w:val="28"/>
          <w:szCs w:val="28"/>
        </w:rPr>
        <w:t>Объем валовой продукции сельского хозяйства во всех категориях хозяйств прогнозировался на основе данных статистического наблюдения с учетом индексов-дефляторов, представленных министерством экономического развития Саратовской области.</w:t>
      </w:r>
    </w:p>
    <w:p w:rsidR="00AD02F2" w:rsidRPr="00BD3A70" w:rsidRDefault="00AD02F2" w:rsidP="00AD0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3A70">
        <w:rPr>
          <w:rFonts w:ascii="Times New Roman" w:hAnsi="Times New Roman"/>
          <w:color w:val="000000"/>
          <w:sz w:val="28"/>
          <w:szCs w:val="28"/>
        </w:rPr>
        <w:t xml:space="preserve">Принимая во внимание предусмотренное замедление роста реальных располагаемых доходов населения, а также учитывая динамику показателей потребительского рынка за прошедший период 2018 года и на </w:t>
      </w:r>
      <w:r w:rsidR="005A0CD1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BD3A70">
        <w:rPr>
          <w:rFonts w:ascii="Times New Roman" w:hAnsi="Times New Roman"/>
          <w:color w:val="000000"/>
          <w:sz w:val="28"/>
          <w:szCs w:val="28"/>
        </w:rPr>
        <w:t>2019-</w:t>
      </w:r>
      <w:r w:rsidR="005A0CD1">
        <w:rPr>
          <w:rFonts w:ascii="Times New Roman" w:hAnsi="Times New Roman"/>
          <w:color w:val="000000"/>
          <w:sz w:val="28"/>
          <w:szCs w:val="28"/>
        </w:rPr>
        <w:t> </w:t>
      </w:r>
      <w:r w:rsidRPr="00BD3A70">
        <w:rPr>
          <w:rFonts w:ascii="Times New Roman" w:hAnsi="Times New Roman"/>
          <w:color w:val="000000"/>
          <w:sz w:val="28"/>
          <w:szCs w:val="28"/>
        </w:rPr>
        <w:t>2021</w:t>
      </w:r>
      <w:r w:rsidR="005A0CD1">
        <w:rPr>
          <w:rFonts w:ascii="Times New Roman" w:hAnsi="Times New Roman"/>
          <w:color w:val="000000"/>
          <w:sz w:val="28"/>
          <w:szCs w:val="28"/>
        </w:rPr>
        <w:t> </w:t>
      </w:r>
      <w:r w:rsidRPr="00BD3A70">
        <w:rPr>
          <w:rFonts w:ascii="Times New Roman" w:hAnsi="Times New Roman"/>
          <w:color w:val="000000"/>
          <w:sz w:val="28"/>
          <w:szCs w:val="28"/>
        </w:rPr>
        <w:t>г</w:t>
      </w:r>
      <w:r w:rsidR="005A0CD1">
        <w:rPr>
          <w:rFonts w:ascii="Times New Roman" w:hAnsi="Times New Roman"/>
          <w:color w:val="000000"/>
          <w:sz w:val="28"/>
          <w:szCs w:val="28"/>
        </w:rPr>
        <w:t>оды п</w:t>
      </w:r>
      <w:r w:rsidRPr="00BD3A70">
        <w:rPr>
          <w:rFonts w:ascii="Times New Roman" w:hAnsi="Times New Roman"/>
          <w:color w:val="000000"/>
          <w:sz w:val="28"/>
          <w:szCs w:val="28"/>
        </w:rPr>
        <w:t>рогнозируется незначительный рост потребительских расходов, в среднем на 2-3% в год.</w:t>
      </w:r>
    </w:p>
    <w:p w:rsidR="00AD02F2" w:rsidRPr="00BD3A70" w:rsidRDefault="00AD02F2" w:rsidP="00AD0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3A70">
        <w:rPr>
          <w:rFonts w:ascii="Times New Roman" w:hAnsi="Times New Roman"/>
          <w:color w:val="000000"/>
          <w:sz w:val="28"/>
          <w:szCs w:val="28"/>
        </w:rPr>
        <w:t>Денежные доходы населения (оплата труда, пенсии, пособия, стипендии и др.) в муниципальном образовании «Город Саратов» в 2017 г</w:t>
      </w:r>
      <w:r w:rsidR="005A0CD1">
        <w:rPr>
          <w:rFonts w:ascii="Times New Roman" w:hAnsi="Times New Roman"/>
          <w:color w:val="000000"/>
          <w:sz w:val="28"/>
          <w:szCs w:val="28"/>
        </w:rPr>
        <w:t>оду</w:t>
      </w:r>
      <w:r w:rsidRPr="00BD3A70">
        <w:rPr>
          <w:rFonts w:ascii="Times New Roman" w:hAnsi="Times New Roman"/>
          <w:color w:val="000000"/>
          <w:sz w:val="28"/>
          <w:szCs w:val="28"/>
        </w:rPr>
        <w:t xml:space="preserve"> составили 286,0 млрд. руб., в 2018 г</w:t>
      </w:r>
      <w:r w:rsidR="005A0CD1">
        <w:rPr>
          <w:rFonts w:ascii="Times New Roman" w:hAnsi="Times New Roman"/>
          <w:color w:val="000000"/>
          <w:sz w:val="28"/>
          <w:szCs w:val="28"/>
        </w:rPr>
        <w:t>оду</w:t>
      </w:r>
      <w:r w:rsidRPr="00BD3A70">
        <w:rPr>
          <w:rFonts w:ascii="Times New Roman" w:hAnsi="Times New Roman"/>
          <w:color w:val="000000"/>
          <w:sz w:val="28"/>
          <w:szCs w:val="28"/>
        </w:rPr>
        <w:t xml:space="preserve"> оценка данного показателя составляет 303,3 млрд. руб. В 2019-2021 </w:t>
      </w:r>
      <w:r w:rsidR="005A0CD1">
        <w:rPr>
          <w:rFonts w:ascii="Times New Roman" w:hAnsi="Times New Roman"/>
          <w:color w:val="000000"/>
          <w:sz w:val="28"/>
          <w:szCs w:val="28"/>
        </w:rPr>
        <w:t>годах</w:t>
      </w:r>
      <w:r w:rsidRPr="00BD3A70">
        <w:rPr>
          <w:rFonts w:ascii="Times New Roman" w:hAnsi="Times New Roman"/>
          <w:color w:val="000000"/>
          <w:sz w:val="28"/>
          <w:szCs w:val="28"/>
        </w:rPr>
        <w:t xml:space="preserve"> рост доходов прогнозируется на уровне</w:t>
      </w:r>
      <w:r w:rsidR="005A0C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3A70">
        <w:rPr>
          <w:rFonts w:ascii="Times New Roman" w:hAnsi="Times New Roman"/>
          <w:color w:val="000000"/>
          <w:sz w:val="28"/>
          <w:szCs w:val="28"/>
        </w:rPr>
        <w:t>1,9-4,5% в год за счет предполагаемой индексации пенсий и заработной платы работников бюджетной сферы. Это обеспечит доведение номинальных доходов населения к 2021</w:t>
      </w:r>
      <w:r w:rsidR="001C2312">
        <w:rPr>
          <w:rFonts w:ascii="Times New Roman" w:hAnsi="Times New Roman"/>
          <w:color w:val="000000"/>
          <w:sz w:val="28"/>
          <w:szCs w:val="28"/>
        </w:rPr>
        <w:t> </w:t>
      </w:r>
      <w:r w:rsidRPr="00BD3A70">
        <w:rPr>
          <w:rFonts w:ascii="Times New Roman" w:hAnsi="Times New Roman"/>
          <w:color w:val="000000"/>
          <w:sz w:val="28"/>
          <w:szCs w:val="28"/>
        </w:rPr>
        <w:t>г</w:t>
      </w:r>
      <w:r w:rsidR="005A0CD1">
        <w:rPr>
          <w:rFonts w:ascii="Times New Roman" w:hAnsi="Times New Roman"/>
          <w:color w:val="000000"/>
          <w:sz w:val="28"/>
          <w:szCs w:val="28"/>
        </w:rPr>
        <w:t>оду</w:t>
      </w:r>
      <w:r w:rsidRPr="00BD3A70">
        <w:rPr>
          <w:rFonts w:ascii="Times New Roman" w:hAnsi="Times New Roman"/>
          <w:color w:val="000000"/>
          <w:sz w:val="28"/>
          <w:szCs w:val="28"/>
        </w:rPr>
        <w:t xml:space="preserve"> до 336,5 млрд. руб. (33,2</w:t>
      </w:r>
      <w:r w:rsidR="005A0CD1">
        <w:rPr>
          <w:rFonts w:ascii="Times New Roman" w:hAnsi="Times New Roman"/>
          <w:color w:val="000000"/>
          <w:sz w:val="28"/>
          <w:szCs w:val="28"/>
        </w:rPr>
        <w:t> </w:t>
      </w:r>
      <w:r w:rsidRPr="00BD3A70">
        <w:rPr>
          <w:rFonts w:ascii="Times New Roman" w:hAnsi="Times New Roman"/>
          <w:color w:val="000000"/>
          <w:sz w:val="28"/>
          <w:szCs w:val="28"/>
        </w:rPr>
        <w:t>тыс.</w:t>
      </w:r>
      <w:r w:rsidR="005A0CD1">
        <w:rPr>
          <w:rFonts w:ascii="Times New Roman" w:hAnsi="Times New Roman"/>
          <w:color w:val="000000"/>
          <w:sz w:val="28"/>
          <w:szCs w:val="28"/>
        </w:rPr>
        <w:t> </w:t>
      </w:r>
      <w:r w:rsidRPr="00BD3A70">
        <w:rPr>
          <w:rFonts w:ascii="Times New Roman" w:hAnsi="Times New Roman"/>
          <w:color w:val="000000"/>
          <w:sz w:val="28"/>
          <w:szCs w:val="28"/>
        </w:rPr>
        <w:t xml:space="preserve">руб. на душу населения). </w:t>
      </w:r>
    </w:p>
    <w:p w:rsidR="00AD02F2" w:rsidRPr="00BD3A70" w:rsidRDefault="00AD02F2" w:rsidP="00AD0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3A70">
        <w:rPr>
          <w:rFonts w:ascii="Times New Roman" w:hAnsi="Times New Roman"/>
          <w:color w:val="000000"/>
          <w:sz w:val="28"/>
          <w:szCs w:val="28"/>
        </w:rPr>
        <w:t>Расходы и сбережения населения (оплата товаров, услуг, обязательные платежи и взносы и др.) в 2017 г</w:t>
      </w:r>
      <w:r w:rsidR="005A0CD1">
        <w:rPr>
          <w:rFonts w:ascii="Times New Roman" w:hAnsi="Times New Roman"/>
          <w:color w:val="000000"/>
          <w:sz w:val="28"/>
          <w:szCs w:val="28"/>
        </w:rPr>
        <w:t>оду</w:t>
      </w:r>
      <w:r w:rsidRPr="00BD3A70">
        <w:rPr>
          <w:rFonts w:ascii="Times New Roman" w:hAnsi="Times New Roman"/>
          <w:color w:val="000000"/>
          <w:sz w:val="28"/>
          <w:szCs w:val="28"/>
        </w:rPr>
        <w:t xml:space="preserve"> составили 248,1 млрд. руб. К 2021 г</w:t>
      </w:r>
      <w:r>
        <w:rPr>
          <w:rFonts w:ascii="Times New Roman" w:hAnsi="Times New Roman"/>
          <w:color w:val="000000"/>
          <w:sz w:val="28"/>
          <w:szCs w:val="28"/>
        </w:rPr>
        <w:t>оду</w:t>
      </w:r>
      <w:r w:rsidRPr="00BD3A70">
        <w:rPr>
          <w:rFonts w:ascii="Times New Roman" w:hAnsi="Times New Roman"/>
          <w:color w:val="000000"/>
          <w:sz w:val="28"/>
          <w:szCs w:val="28"/>
        </w:rPr>
        <w:t xml:space="preserve"> прогнозируемый объем расходов составит 298,7 млрд. руб.</w:t>
      </w:r>
    </w:p>
    <w:p w:rsidR="00AD02F2" w:rsidRPr="00BD3A70" w:rsidRDefault="00AD02F2" w:rsidP="00AD0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3A70">
        <w:rPr>
          <w:rFonts w:ascii="Times New Roman" w:hAnsi="Times New Roman"/>
          <w:color w:val="000000"/>
          <w:sz w:val="28"/>
          <w:szCs w:val="28"/>
        </w:rPr>
        <w:t>Среднемесячная заработная плата по оценке на 2018 г</w:t>
      </w:r>
      <w:r w:rsidR="005A0CD1">
        <w:rPr>
          <w:rFonts w:ascii="Times New Roman" w:hAnsi="Times New Roman"/>
          <w:color w:val="000000"/>
          <w:sz w:val="28"/>
          <w:szCs w:val="28"/>
        </w:rPr>
        <w:t>од</w:t>
      </w:r>
      <w:r w:rsidRPr="00BD3A70">
        <w:rPr>
          <w:rFonts w:ascii="Times New Roman" w:hAnsi="Times New Roman"/>
          <w:color w:val="000000"/>
          <w:sz w:val="28"/>
          <w:szCs w:val="28"/>
        </w:rPr>
        <w:t xml:space="preserve"> увеличится на         5,7% относительно 2017 г</w:t>
      </w:r>
      <w:r w:rsidR="005A0CD1">
        <w:rPr>
          <w:rFonts w:ascii="Times New Roman" w:hAnsi="Times New Roman"/>
          <w:color w:val="000000"/>
          <w:sz w:val="28"/>
          <w:szCs w:val="28"/>
        </w:rPr>
        <w:t>ода</w:t>
      </w:r>
      <w:r w:rsidRPr="00BD3A70">
        <w:rPr>
          <w:rFonts w:ascii="Times New Roman" w:hAnsi="Times New Roman"/>
          <w:color w:val="000000"/>
          <w:sz w:val="28"/>
          <w:szCs w:val="28"/>
        </w:rPr>
        <w:t xml:space="preserve"> и составит 36,1 тыс. руб., далее ожидается увеличение заработной платы в 2018 г</w:t>
      </w:r>
      <w:r w:rsidR="005A0CD1">
        <w:rPr>
          <w:rFonts w:ascii="Times New Roman" w:hAnsi="Times New Roman"/>
          <w:color w:val="000000"/>
          <w:sz w:val="28"/>
          <w:szCs w:val="28"/>
        </w:rPr>
        <w:t>оду</w:t>
      </w:r>
      <w:r w:rsidRPr="00BD3A70">
        <w:rPr>
          <w:rFonts w:ascii="Times New Roman" w:hAnsi="Times New Roman"/>
          <w:color w:val="000000"/>
          <w:sz w:val="28"/>
          <w:szCs w:val="28"/>
        </w:rPr>
        <w:t xml:space="preserve"> – на 5,1% до 38,0 тыс. руб., в 2020</w:t>
      </w:r>
      <w:r w:rsidR="005A0CD1">
        <w:rPr>
          <w:rFonts w:ascii="Times New Roman" w:hAnsi="Times New Roman"/>
          <w:color w:val="000000"/>
          <w:sz w:val="28"/>
          <w:szCs w:val="28"/>
        </w:rPr>
        <w:t> </w:t>
      </w:r>
      <w:r w:rsidRPr="00BD3A70">
        <w:rPr>
          <w:rFonts w:ascii="Times New Roman" w:hAnsi="Times New Roman"/>
          <w:color w:val="000000"/>
          <w:sz w:val="28"/>
          <w:szCs w:val="28"/>
        </w:rPr>
        <w:t>г</w:t>
      </w:r>
      <w:r w:rsidR="005A0CD1">
        <w:rPr>
          <w:rFonts w:ascii="Times New Roman" w:hAnsi="Times New Roman"/>
          <w:color w:val="000000"/>
          <w:sz w:val="28"/>
          <w:szCs w:val="28"/>
        </w:rPr>
        <w:t>оду</w:t>
      </w:r>
      <w:r w:rsidRPr="00BD3A70">
        <w:rPr>
          <w:rFonts w:ascii="Times New Roman" w:hAnsi="Times New Roman"/>
          <w:color w:val="000000"/>
          <w:sz w:val="28"/>
          <w:szCs w:val="28"/>
        </w:rPr>
        <w:t xml:space="preserve"> – на 5,3% до 40,0 тыс. руб. К 2021 г</w:t>
      </w:r>
      <w:r w:rsidR="005A0CD1">
        <w:rPr>
          <w:rFonts w:ascii="Times New Roman" w:hAnsi="Times New Roman"/>
          <w:color w:val="000000"/>
          <w:sz w:val="28"/>
          <w:szCs w:val="28"/>
        </w:rPr>
        <w:t>оду</w:t>
      </w:r>
      <w:r w:rsidRPr="00BD3A70">
        <w:rPr>
          <w:rFonts w:ascii="Times New Roman" w:hAnsi="Times New Roman"/>
          <w:color w:val="000000"/>
          <w:sz w:val="28"/>
          <w:szCs w:val="28"/>
        </w:rPr>
        <w:t xml:space="preserve"> темпы роста прогнозируются на уровне 106,4%, что позволит достигнуть уровня среднемесячной заработной платы в 42,6 тыс. руб.</w:t>
      </w:r>
    </w:p>
    <w:p w:rsidR="00AD02F2" w:rsidRPr="00BD3A70" w:rsidRDefault="00AD02F2" w:rsidP="00AD0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3A70">
        <w:rPr>
          <w:rFonts w:ascii="Times New Roman" w:hAnsi="Times New Roman"/>
          <w:color w:val="000000"/>
          <w:sz w:val="28"/>
          <w:szCs w:val="28"/>
        </w:rPr>
        <w:t>Численность постоянного населения на 1 января 2017 г</w:t>
      </w:r>
      <w:r w:rsidR="005A0CD1">
        <w:rPr>
          <w:rFonts w:ascii="Times New Roman" w:hAnsi="Times New Roman"/>
          <w:color w:val="000000"/>
          <w:sz w:val="28"/>
          <w:szCs w:val="28"/>
        </w:rPr>
        <w:t>ода</w:t>
      </w:r>
      <w:r w:rsidRPr="00BD3A70">
        <w:rPr>
          <w:rFonts w:ascii="Times New Roman" w:hAnsi="Times New Roman"/>
          <w:color w:val="000000"/>
          <w:sz w:val="28"/>
          <w:szCs w:val="28"/>
        </w:rPr>
        <w:t xml:space="preserve"> составила 845,3 тыс. чел., в том числе: мужчины – 3</w:t>
      </w:r>
      <w:r>
        <w:rPr>
          <w:rFonts w:ascii="Times New Roman" w:hAnsi="Times New Roman"/>
          <w:color w:val="000000"/>
          <w:sz w:val="28"/>
          <w:szCs w:val="28"/>
        </w:rPr>
        <w:t>76,8 тыс. чел., женщины – 468,5 </w:t>
      </w:r>
      <w:r w:rsidRPr="00BD3A70">
        <w:rPr>
          <w:rFonts w:ascii="Times New Roman" w:hAnsi="Times New Roman"/>
          <w:color w:val="000000"/>
          <w:sz w:val="28"/>
          <w:szCs w:val="28"/>
        </w:rPr>
        <w:t>тыс. чел., дети (0-17 лет) – 144,6 тыс. чел.</w:t>
      </w:r>
    </w:p>
    <w:p w:rsidR="00AD02F2" w:rsidRPr="00BD3A70" w:rsidRDefault="00AD02F2" w:rsidP="00AD0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3A70">
        <w:rPr>
          <w:rFonts w:ascii="Times New Roman" w:hAnsi="Times New Roman"/>
          <w:color w:val="000000"/>
          <w:sz w:val="28"/>
          <w:szCs w:val="28"/>
        </w:rPr>
        <w:t>Численность постоянного населения на 1 января 2018 г</w:t>
      </w:r>
      <w:r w:rsidR="005A0CD1">
        <w:rPr>
          <w:rFonts w:ascii="Times New Roman" w:hAnsi="Times New Roman"/>
          <w:color w:val="000000"/>
          <w:sz w:val="28"/>
          <w:szCs w:val="28"/>
        </w:rPr>
        <w:t>ода</w:t>
      </w:r>
      <w:r w:rsidRPr="00BD3A70">
        <w:rPr>
          <w:rFonts w:ascii="Times New Roman" w:hAnsi="Times New Roman"/>
          <w:color w:val="000000"/>
          <w:sz w:val="28"/>
          <w:szCs w:val="28"/>
        </w:rPr>
        <w:t xml:space="preserve"> составила 844,9 тыс. чел., в том числе: мужчины – 376,5 тыс. </w:t>
      </w:r>
      <w:r>
        <w:rPr>
          <w:rFonts w:ascii="Times New Roman" w:hAnsi="Times New Roman"/>
          <w:color w:val="000000"/>
          <w:sz w:val="28"/>
          <w:szCs w:val="28"/>
        </w:rPr>
        <w:t>чел., женщины – 468,4 </w:t>
      </w:r>
      <w:r w:rsidRPr="00BD3A70">
        <w:rPr>
          <w:rFonts w:ascii="Times New Roman" w:hAnsi="Times New Roman"/>
          <w:color w:val="000000"/>
          <w:sz w:val="28"/>
          <w:szCs w:val="28"/>
        </w:rPr>
        <w:t>тыс. чел., дети (0-17 лет) – 147,7 тыс. чел.</w:t>
      </w: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Pr="00E11892" w:rsidRDefault="000C70B1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lastRenderedPageBreak/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137" type="#_x0000_t97" style="position:absolute;left:0;text-align:left;margin-left:12.65pt;margin-top:9.45pt;width:468.45pt;height:333.4pt;z-index:251757056" fillcolor="#95b3d7" strokecolor="#4f81bd" strokeweight="1pt">
            <v:fill color2="#4f81bd" focus="50%" type="gradient"/>
            <v:shadow on="t" color="#243f60" opacity=".5" offset="-6pt,6pt"/>
            <v:textbox style="mso-next-textbox:#_x0000_s1137">
              <w:txbxContent>
                <w:p w:rsidR="000F2234" w:rsidRPr="002B3586" w:rsidRDefault="000F2234" w:rsidP="00AD02F2">
                  <w:pPr>
                    <w:pStyle w:val="31"/>
                    <w:tabs>
                      <w:tab w:val="left" w:pos="1560"/>
                    </w:tabs>
                    <w:spacing w:line="233" w:lineRule="auto"/>
                    <w:ind w:left="0"/>
                    <w:jc w:val="center"/>
                    <w:rPr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color w:val="FFFFFF"/>
                      <w:sz w:val="28"/>
                      <w:szCs w:val="28"/>
                    </w:rPr>
                    <w:t>Приоритетным направлением расходов бюджета муниципального образования «Город Саратов» остается социальная сфера.</w:t>
                  </w:r>
                </w:p>
                <w:p w:rsidR="000F2234" w:rsidRPr="002B3586" w:rsidRDefault="000F2234" w:rsidP="00AD02F2">
                  <w:pPr>
                    <w:spacing w:after="0" w:line="240" w:lineRule="auto"/>
                    <w:ind w:left="708" w:firstLine="708"/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На</w:t>
                  </w:r>
                  <w: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 xml:space="preserve"> социальную сферу предусмотрено</w:t>
                  </w: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:</w:t>
                  </w:r>
                </w:p>
                <w:p w:rsidR="000F2234" w:rsidRPr="0045547A" w:rsidRDefault="000F2234" w:rsidP="0045547A">
                  <w:pPr>
                    <w:pStyle w:val="ac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на 201</w:t>
                  </w:r>
                  <w: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9</w:t>
                  </w: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 xml:space="preserve"> год </w:t>
                  </w:r>
                  <w: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 xml:space="preserve">– </w:t>
                  </w:r>
                  <w:r w:rsidRPr="0045547A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 xml:space="preserve">9 210 039,0 тыс. </w:t>
                  </w:r>
                  <w: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 xml:space="preserve"> руб.</w:t>
                  </w:r>
                  <w:r w:rsidRPr="0045547A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 xml:space="preserve"> или 65,7% расходов бюджета города;</w:t>
                  </w:r>
                </w:p>
                <w:p w:rsidR="000F2234" w:rsidRPr="002B3586" w:rsidRDefault="000F2234" w:rsidP="00AD02F2">
                  <w:pPr>
                    <w:pStyle w:val="ac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на 20</w:t>
                  </w:r>
                  <w: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20</w:t>
                  </w: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8</w:t>
                  </w: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 9</w:t>
                  </w:r>
                  <w: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35</w:t>
                  </w: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555</w:t>
                  </w: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 xml:space="preserve">5 </w:t>
                  </w: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тыс.</w:t>
                  </w:r>
                  <w: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 xml:space="preserve"> руб.</w:t>
                  </w: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 xml:space="preserve"> или 6</w:t>
                  </w:r>
                  <w: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5</w:t>
                  </w: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2</w:t>
                  </w: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% расходов бюджета города;</w:t>
                  </w:r>
                </w:p>
                <w:p w:rsidR="000F2234" w:rsidRPr="002B3586" w:rsidRDefault="000F2234" w:rsidP="00AD02F2">
                  <w:pPr>
                    <w:pStyle w:val="ac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color w:val="FFFFFF"/>
                    </w:rPr>
                  </w:pPr>
                  <w: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на 2021</w:t>
                  </w: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9</w:t>
                  </w: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175</w:t>
                  </w: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900</w:t>
                  </w: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 xml:space="preserve">3 </w:t>
                  </w: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тыс.</w:t>
                  </w:r>
                  <w: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 xml:space="preserve"> </w:t>
                  </w: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руб. или 6</w:t>
                  </w:r>
                  <w: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7</w:t>
                  </w: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1</w:t>
                  </w: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% расходов бюджета города.</w:t>
                  </w:r>
                </w:p>
                <w:p w:rsidR="000F2234" w:rsidRPr="002B3586" w:rsidRDefault="000F2234" w:rsidP="00AD02F2">
                  <w:pPr>
                    <w:pStyle w:val="31"/>
                    <w:tabs>
                      <w:tab w:val="left" w:pos="1560"/>
                    </w:tabs>
                    <w:spacing w:line="233" w:lineRule="auto"/>
                    <w:ind w:left="0"/>
                    <w:jc w:val="center"/>
                    <w:rPr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color w:val="FFFFFF"/>
                      <w:sz w:val="28"/>
                      <w:szCs w:val="28"/>
                    </w:rPr>
                    <w:t>К отраслям социальной сферы относятся:</w:t>
                  </w:r>
                </w:p>
                <w:p w:rsidR="000F2234" w:rsidRPr="002B3586" w:rsidRDefault="000F2234" w:rsidP="00AD02F2">
                  <w:pPr>
                    <w:pStyle w:val="ac"/>
                    <w:numPr>
                      <w:ilvl w:val="0"/>
                      <w:numId w:val="13"/>
                    </w:numPr>
                    <w:spacing w:after="0"/>
                    <w:ind w:left="2694" w:hanging="426"/>
                    <w:jc w:val="both"/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образование,</w:t>
                  </w:r>
                </w:p>
                <w:p w:rsidR="000F2234" w:rsidRPr="002B3586" w:rsidRDefault="000F2234" w:rsidP="00AD02F2">
                  <w:pPr>
                    <w:pStyle w:val="ac"/>
                    <w:numPr>
                      <w:ilvl w:val="0"/>
                      <w:numId w:val="13"/>
                    </w:numPr>
                    <w:spacing w:after="0"/>
                    <w:ind w:left="2694" w:hanging="426"/>
                    <w:jc w:val="both"/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культура,</w:t>
                  </w:r>
                </w:p>
                <w:p w:rsidR="000F2234" w:rsidRPr="002B3586" w:rsidRDefault="000F2234" w:rsidP="00AD02F2">
                  <w:pPr>
                    <w:pStyle w:val="ac"/>
                    <w:numPr>
                      <w:ilvl w:val="0"/>
                      <w:numId w:val="13"/>
                    </w:numPr>
                    <w:spacing w:after="0"/>
                    <w:ind w:left="2694" w:hanging="426"/>
                    <w:jc w:val="both"/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социальная политика,</w:t>
                  </w:r>
                </w:p>
                <w:p w:rsidR="000F2234" w:rsidRPr="002B3586" w:rsidRDefault="000F2234" w:rsidP="00AD02F2">
                  <w:pPr>
                    <w:pStyle w:val="ac"/>
                    <w:numPr>
                      <w:ilvl w:val="0"/>
                      <w:numId w:val="13"/>
                    </w:numPr>
                    <w:spacing w:after="0"/>
                    <w:ind w:left="2694" w:hanging="426"/>
                    <w:jc w:val="both"/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  <w:t>физическая культура и спорт.</w:t>
                  </w:r>
                </w:p>
                <w:p w:rsidR="000F2234" w:rsidRDefault="000F2234" w:rsidP="00AD02F2">
                  <w:pPr>
                    <w:pStyle w:val="31"/>
                    <w:tabs>
                      <w:tab w:val="left" w:pos="1560"/>
                    </w:tabs>
                    <w:spacing w:line="233" w:lineRule="auto"/>
                    <w:ind w:left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F2234" w:rsidRDefault="000F2234" w:rsidP="00AD02F2">
                  <w:pPr>
                    <w:pStyle w:val="31"/>
                    <w:tabs>
                      <w:tab w:val="left" w:pos="1560"/>
                    </w:tabs>
                    <w:spacing w:line="233" w:lineRule="auto"/>
                    <w:ind w:left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F2234" w:rsidRDefault="000F2234" w:rsidP="00AD02F2"/>
              </w:txbxContent>
            </v:textbox>
          </v:shape>
        </w:pict>
      </w: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2F2" w:rsidRPr="005D7E7A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80E">
        <w:rPr>
          <w:rFonts w:ascii="Times New Roman" w:hAnsi="Times New Roman"/>
          <w:b/>
          <w:bCs/>
          <w:sz w:val="28"/>
          <w:szCs w:val="28"/>
        </w:rPr>
        <w:t>2. Общие характеристики бюджета</w:t>
      </w: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6C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образован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ия «</w:t>
      </w:r>
      <w:r w:rsidRPr="00BA6C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Город Саратов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AD02F2" w:rsidRPr="00967D55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D02F2" w:rsidRPr="005D7E7A" w:rsidRDefault="00AD02F2" w:rsidP="00AD0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2.1. </w:t>
      </w:r>
      <w:r w:rsidRPr="003141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параметры бюдж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ета</w:t>
      </w:r>
    </w:p>
    <w:p w:rsidR="00AD02F2" w:rsidRDefault="00AD02F2" w:rsidP="00AD0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образования «</w:t>
      </w:r>
      <w:r w:rsidRPr="003141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Город Саратов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 на 2017-2021</w:t>
      </w:r>
      <w:r w:rsidRPr="003141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AD02F2" w:rsidRPr="00967D55" w:rsidRDefault="00AD02F2" w:rsidP="00AD0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Таблица 2. </w:t>
      </w:r>
      <w:r w:rsidRPr="003141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параметры бюдж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ета муниципального образования «</w:t>
      </w:r>
      <w:r w:rsidRPr="003141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Город Саратов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Pr="003141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201</w:t>
      </w:r>
      <w:r w:rsidRPr="00291C3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-202</w:t>
      </w:r>
      <w:r w:rsidRPr="00291C3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3141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годы, тыс. руб.</w:t>
      </w:r>
    </w:p>
    <w:p w:rsidR="00AD02F2" w:rsidRPr="007836F1" w:rsidRDefault="00AD02F2" w:rsidP="007A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-209" w:tblpY="-34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CC"/>
        <w:tblLook w:val="04A0"/>
      </w:tblPr>
      <w:tblGrid>
        <w:gridCol w:w="1822"/>
        <w:gridCol w:w="1559"/>
        <w:gridCol w:w="1559"/>
        <w:gridCol w:w="1559"/>
        <w:gridCol w:w="1499"/>
        <w:gridCol w:w="1499"/>
      </w:tblGrid>
      <w:tr w:rsidR="007A7A17" w:rsidRPr="00F83303" w:rsidTr="007836F1">
        <w:trPr>
          <w:trHeight w:val="685"/>
        </w:trPr>
        <w:tc>
          <w:tcPr>
            <w:tcW w:w="1822" w:type="dxa"/>
            <w:shd w:val="clear" w:color="auto" w:fill="FFFFCC"/>
            <w:noWrap/>
            <w:vAlign w:val="center"/>
            <w:hideMark/>
          </w:tcPr>
          <w:p w:rsidR="007A7A17" w:rsidRPr="00F83303" w:rsidRDefault="007A7A17" w:rsidP="0078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FFFFCC"/>
            <w:vAlign w:val="center"/>
            <w:hideMark/>
          </w:tcPr>
          <w:p w:rsidR="007A7A17" w:rsidRPr="00F83303" w:rsidRDefault="007A7A17" w:rsidP="007836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2017 год</w:t>
            </w: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br/>
              <w:t>(отчет)</w:t>
            </w:r>
          </w:p>
        </w:tc>
        <w:tc>
          <w:tcPr>
            <w:tcW w:w="1559" w:type="dxa"/>
            <w:shd w:val="clear" w:color="auto" w:fill="FFFFCC"/>
            <w:vAlign w:val="center"/>
            <w:hideMark/>
          </w:tcPr>
          <w:p w:rsidR="007A7A17" w:rsidRPr="00F83303" w:rsidRDefault="007A7A17" w:rsidP="007836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2018 год</w:t>
            </w: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br/>
              <w:t>(план)</w:t>
            </w:r>
          </w:p>
        </w:tc>
        <w:tc>
          <w:tcPr>
            <w:tcW w:w="1559" w:type="dxa"/>
            <w:shd w:val="clear" w:color="auto" w:fill="FFFFCC"/>
            <w:vAlign w:val="center"/>
            <w:hideMark/>
          </w:tcPr>
          <w:p w:rsidR="007A7A17" w:rsidRPr="00F83303" w:rsidRDefault="007A7A17" w:rsidP="007836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  <w:tc>
          <w:tcPr>
            <w:tcW w:w="1499" w:type="dxa"/>
            <w:shd w:val="clear" w:color="auto" w:fill="FFFFCC"/>
            <w:vAlign w:val="center"/>
          </w:tcPr>
          <w:p w:rsidR="007A7A17" w:rsidRPr="00F83303" w:rsidRDefault="007A7A17" w:rsidP="007836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2020 год</w:t>
            </w:r>
          </w:p>
        </w:tc>
        <w:tc>
          <w:tcPr>
            <w:tcW w:w="1499" w:type="dxa"/>
            <w:shd w:val="clear" w:color="auto" w:fill="FFFFCC"/>
            <w:vAlign w:val="center"/>
          </w:tcPr>
          <w:p w:rsidR="007A7A17" w:rsidRPr="00F83303" w:rsidRDefault="007A7A17" w:rsidP="007836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2021 год</w:t>
            </w:r>
          </w:p>
        </w:tc>
      </w:tr>
      <w:tr w:rsidR="007A7A17" w:rsidRPr="00F83303" w:rsidTr="00D839B1">
        <w:trPr>
          <w:trHeight w:val="330"/>
        </w:trPr>
        <w:tc>
          <w:tcPr>
            <w:tcW w:w="1822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7A7A1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14 837 043,2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15 </w:t>
            </w:r>
            <w:r w:rsidR="005449CD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378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="005449CD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970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,</w:t>
            </w:r>
            <w:r w:rsidR="005449CD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14 023 186,4</w:t>
            </w:r>
          </w:p>
        </w:tc>
        <w:tc>
          <w:tcPr>
            <w:tcW w:w="1499" w:type="dxa"/>
            <w:shd w:val="clear" w:color="auto" w:fill="FFFFCC"/>
            <w:vAlign w:val="bottom"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13 882 746,2</w:t>
            </w:r>
          </w:p>
        </w:tc>
        <w:tc>
          <w:tcPr>
            <w:tcW w:w="1499" w:type="dxa"/>
            <w:shd w:val="clear" w:color="auto" w:fill="FFFFCC"/>
            <w:vAlign w:val="bottom"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14 043 333,0</w:t>
            </w:r>
          </w:p>
        </w:tc>
      </w:tr>
      <w:tr w:rsidR="007A7A17" w:rsidRPr="00F83303" w:rsidTr="00D839B1">
        <w:trPr>
          <w:trHeight w:val="330"/>
        </w:trPr>
        <w:tc>
          <w:tcPr>
            <w:tcW w:w="1822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7A7A1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Налоговые и неналоговые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6 605</w:t>
            </w:r>
            <w:r w:rsidR="00E872AE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 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288</w:t>
            </w:r>
            <w:r w:rsidR="00E872AE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6 </w:t>
            </w:r>
            <w:r w:rsidR="005449CD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752</w:t>
            </w:r>
            <w:r w:rsidR="005449CD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 </w:t>
            </w:r>
            <w:r w:rsidR="005449CD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607,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7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 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111 30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9,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8</w:t>
            </w:r>
          </w:p>
        </w:tc>
        <w:tc>
          <w:tcPr>
            <w:tcW w:w="1499" w:type="dxa"/>
            <w:shd w:val="clear" w:color="auto" w:fill="FFFFCC"/>
            <w:vAlign w:val="bottom"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7 343 592,2</w:t>
            </w:r>
          </w:p>
        </w:tc>
        <w:tc>
          <w:tcPr>
            <w:tcW w:w="1499" w:type="dxa"/>
            <w:shd w:val="clear" w:color="auto" w:fill="FFFFCC"/>
            <w:vAlign w:val="bottom"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7 226 353,5</w:t>
            </w:r>
          </w:p>
        </w:tc>
      </w:tr>
      <w:tr w:rsidR="007A7A17" w:rsidRPr="00F83303" w:rsidTr="00D839B1">
        <w:trPr>
          <w:trHeight w:val="630"/>
        </w:trPr>
        <w:tc>
          <w:tcPr>
            <w:tcW w:w="1822" w:type="dxa"/>
            <w:shd w:val="clear" w:color="auto" w:fill="FFFFCC"/>
            <w:vAlign w:val="bottom"/>
            <w:hideMark/>
          </w:tcPr>
          <w:p w:rsidR="007A7A17" w:rsidRPr="00F83303" w:rsidRDefault="007A7A17" w:rsidP="007A7A1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8 231 755,1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8 </w:t>
            </w:r>
            <w:r w:rsidR="005449CD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626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="005449CD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362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</w:t>
            </w:r>
            <w:r w:rsidR="005449CD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6 911 876,6</w:t>
            </w:r>
          </w:p>
        </w:tc>
        <w:tc>
          <w:tcPr>
            <w:tcW w:w="1499" w:type="dxa"/>
            <w:shd w:val="clear" w:color="auto" w:fill="FFFFCC"/>
            <w:vAlign w:val="bottom"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6 539 154,0</w:t>
            </w:r>
          </w:p>
        </w:tc>
        <w:tc>
          <w:tcPr>
            <w:tcW w:w="1499" w:type="dxa"/>
            <w:shd w:val="clear" w:color="auto" w:fill="FFFFCC"/>
            <w:vAlign w:val="bottom"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6 816 979,5</w:t>
            </w:r>
          </w:p>
        </w:tc>
      </w:tr>
      <w:tr w:rsidR="007A7A17" w:rsidRPr="00F83303" w:rsidTr="00D839B1">
        <w:trPr>
          <w:trHeight w:val="330"/>
        </w:trPr>
        <w:tc>
          <w:tcPr>
            <w:tcW w:w="1822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7836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Расходы,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15</w:t>
            </w:r>
            <w:r w:rsidR="00985E7E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  <w:t> 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404</w:t>
            </w:r>
            <w:r w:rsidR="00985E7E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631,9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15</w:t>
            </w:r>
            <w:r w:rsidR="00985E7E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  <w:t> 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690</w:t>
            </w:r>
            <w:r w:rsidR="00985E7E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179,6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14</w:t>
            </w:r>
            <w:r w:rsidR="00985E7E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  <w:t> 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023</w:t>
            </w:r>
            <w:r w:rsidR="00985E7E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186,4</w:t>
            </w:r>
          </w:p>
        </w:tc>
        <w:tc>
          <w:tcPr>
            <w:tcW w:w="1499" w:type="dxa"/>
            <w:shd w:val="clear" w:color="auto" w:fill="FFFFCC"/>
            <w:vAlign w:val="bottom"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13</w:t>
            </w:r>
            <w:r w:rsidR="00985E7E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  <w:t> 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882</w:t>
            </w:r>
            <w:r w:rsidR="00985E7E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746,2</w:t>
            </w:r>
          </w:p>
        </w:tc>
        <w:tc>
          <w:tcPr>
            <w:tcW w:w="1499" w:type="dxa"/>
            <w:shd w:val="clear" w:color="auto" w:fill="FFFFCC"/>
            <w:vAlign w:val="bottom"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14</w:t>
            </w:r>
            <w:r w:rsidR="00985E7E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  <w:t> 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043</w:t>
            </w:r>
            <w:r w:rsidR="00985E7E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333,0</w:t>
            </w:r>
          </w:p>
        </w:tc>
      </w:tr>
      <w:tr w:rsidR="007A7A17" w:rsidRPr="00F83303" w:rsidTr="00D839B1">
        <w:trPr>
          <w:trHeight w:val="330"/>
        </w:trPr>
        <w:tc>
          <w:tcPr>
            <w:tcW w:w="1822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7836F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в том числе условно утвержденные расходы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FFFFCC"/>
            <w:vAlign w:val="bottom"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184</w:t>
            </w:r>
            <w:r w:rsidR="00985E7E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618,4</w:t>
            </w:r>
          </w:p>
        </w:tc>
        <w:tc>
          <w:tcPr>
            <w:tcW w:w="1499" w:type="dxa"/>
            <w:shd w:val="clear" w:color="auto" w:fill="FFFFCC"/>
            <w:vAlign w:val="bottom"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363</w:t>
            </w:r>
            <w:r w:rsidR="00985E7E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463,6</w:t>
            </w:r>
          </w:p>
        </w:tc>
      </w:tr>
      <w:tr w:rsidR="007A7A17" w:rsidRPr="00F83303" w:rsidTr="00D839B1">
        <w:trPr>
          <w:trHeight w:val="330"/>
        </w:trPr>
        <w:tc>
          <w:tcPr>
            <w:tcW w:w="1822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7A7A1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Дефицит (-)/ Профицит (+)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-567 588,7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-</w:t>
            </w:r>
            <w:r w:rsidR="00F8744E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311 209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,6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0,0</w:t>
            </w:r>
          </w:p>
        </w:tc>
        <w:tc>
          <w:tcPr>
            <w:tcW w:w="1499" w:type="dxa"/>
            <w:shd w:val="clear" w:color="auto" w:fill="FFFFCC"/>
            <w:vAlign w:val="bottom"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0,0</w:t>
            </w:r>
          </w:p>
        </w:tc>
        <w:tc>
          <w:tcPr>
            <w:tcW w:w="1499" w:type="dxa"/>
            <w:shd w:val="clear" w:color="auto" w:fill="FFFFCC"/>
            <w:vAlign w:val="bottom"/>
          </w:tcPr>
          <w:p w:rsidR="007A7A17" w:rsidRPr="00F83303" w:rsidRDefault="007A7A17" w:rsidP="00D839B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0,0</w:t>
            </w:r>
          </w:p>
        </w:tc>
      </w:tr>
    </w:tbl>
    <w:p w:rsidR="007A7A17" w:rsidRPr="00E9110F" w:rsidRDefault="007A7A17" w:rsidP="007A7A17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9110F">
        <w:rPr>
          <w:rFonts w:ascii="Times New Roman" w:hAnsi="Times New Roman"/>
          <w:bCs/>
          <w:color w:val="000000"/>
          <w:sz w:val="28"/>
          <w:szCs w:val="28"/>
        </w:rPr>
        <w:lastRenderedPageBreak/>
        <w:t>В соответствии со статьей 184.1 Бюджетного кодекса в случае утверждения бюджета на очередной финансовый год и плановый период утверждаются условно утверждаемые (утвержденные) расходы .</w:t>
      </w:r>
    </w:p>
    <w:p w:rsidR="007A7A17" w:rsidRPr="00E9110F" w:rsidRDefault="007A7A17" w:rsidP="007A7A17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9110F">
        <w:rPr>
          <w:rFonts w:ascii="Times New Roman" w:hAnsi="Times New Roman"/>
          <w:bCs/>
          <w:color w:val="000000"/>
          <w:sz w:val="28"/>
          <w:szCs w:val="28"/>
        </w:rPr>
        <w:t>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7A7A17" w:rsidRPr="00E9110F" w:rsidRDefault="007A7A17" w:rsidP="007A7A17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9110F">
        <w:rPr>
          <w:rFonts w:ascii="Times New Roman" w:hAnsi="Times New Roman"/>
          <w:bCs/>
          <w:color w:val="000000"/>
          <w:sz w:val="28"/>
          <w:szCs w:val="28"/>
        </w:rPr>
        <w:t>Общий объем условно утверждаемых (утвержденных) расходов определяется на первый год планового периода в объеме не менее 2,5</w:t>
      </w:r>
      <w:r w:rsidR="00E9110F" w:rsidRPr="00E9110F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E9110F">
        <w:rPr>
          <w:rFonts w:ascii="Times New Roman" w:hAnsi="Times New Roman"/>
          <w:bCs/>
          <w:color w:val="000000"/>
          <w:sz w:val="28"/>
          <w:szCs w:val="28"/>
        </w:rPr>
        <w:t xml:space="preserve"> о</w:t>
      </w:r>
      <w:r w:rsidR="00E9110F" w:rsidRPr="00E9110F">
        <w:rPr>
          <w:rFonts w:ascii="Times New Roman" w:hAnsi="Times New Roman"/>
          <w:bCs/>
          <w:color w:val="000000"/>
          <w:sz w:val="28"/>
          <w:szCs w:val="28"/>
        </w:rPr>
        <w:t>бщего объема расходов бюджета (</w:t>
      </w:r>
      <w:r w:rsidRPr="00E9110F">
        <w:rPr>
          <w:rFonts w:ascii="Times New Roman" w:hAnsi="Times New Roman"/>
          <w:bCs/>
          <w:color w:val="000000"/>
          <w:sz w:val="28"/>
          <w:szCs w:val="28"/>
        </w:rPr>
        <w:t>без учета расходов бюджета, предусмотренных за счет межбюджетных трансфертов), на второй год планового периода в объеме не менее 5</w:t>
      </w:r>
      <w:r w:rsidR="00E9110F" w:rsidRPr="00E9110F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E9110F">
        <w:rPr>
          <w:rFonts w:ascii="Times New Roman" w:hAnsi="Times New Roman"/>
          <w:bCs/>
          <w:color w:val="000000"/>
          <w:sz w:val="28"/>
          <w:szCs w:val="28"/>
        </w:rPr>
        <w:t xml:space="preserve"> общего объема расходов бюджета (без учета расходов бюджета, предусмотренных за счет межбюджетных трансфертов).</w:t>
      </w:r>
    </w:p>
    <w:p w:rsidR="007A7A17" w:rsidRPr="007816EB" w:rsidRDefault="007A7A17" w:rsidP="007A7A17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9110F">
        <w:rPr>
          <w:rFonts w:ascii="Times New Roman" w:hAnsi="Times New Roman"/>
          <w:bCs/>
          <w:color w:val="000000"/>
          <w:sz w:val="28"/>
          <w:szCs w:val="28"/>
        </w:rPr>
        <w:t>В проекте решения о бюджете на 2019 год и на плановый период 2020 и 2021 годов утверждены условно утвержденные расход</w:t>
      </w:r>
      <w:r w:rsidR="00E9110F" w:rsidRPr="00E9110F"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E9110F">
        <w:rPr>
          <w:rFonts w:ascii="Times New Roman" w:hAnsi="Times New Roman"/>
          <w:bCs/>
          <w:color w:val="000000"/>
          <w:sz w:val="28"/>
          <w:szCs w:val="28"/>
        </w:rPr>
        <w:t xml:space="preserve"> на 2020 год в сумме </w:t>
      </w:r>
      <w:r w:rsidRPr="00E9110F">
        <w:rPr>
          <w:rFonts w:ascii="Times New Roman" w:hAnsi="Times New Roman"/>
          <w:color w:val="003300"/>
          <w:sz w:val="28"/>
          <w:szCs w:val="28"/>
        </w:rPr>
        <w:t>184</w:t>
      </w:r>
      <w:r w:rsidR="00E9110F" w:rsidRPr="00E9110F">
        <w:rPr>
          <w:rFonts w:ascii="Times New Roman" w:hAnsi="Times New Roman"/>
          <w:color w:val="003300"/>
          <w:sz w:val="28"/>
          <w:szCs w:val="28"/>
        </w:rPr>
        <w:t xml:space="preserve"> </w:t>
      </w:r>
      <w:r w:rsidRPr="00E9110F">
        <w:rPr>
          <w:rFonts w:ascii="Times New Roman" w:hAnsi="Times New Roman"/>
          <w:color w:val="003300"/>
          <w:sz w:val="28"/>
          <w:szCs w:val="28"/>
        </w:rPr>
        <w:t>618,4 тыс.</w:t>
      </w:r>
      <w:r w:rsidR="00E9110F" w:rsidRPr="00E9110F">
        <w:rPr>
          <w:rFonts w:ascii="Times New Roman" w:hAnsi="Times New Roman"/>
          <w:color w:val="003300"/>
          <w:sz w:val="28"/>
          <w:szCs w:val="28"/>
        </w:rPr>
        <w:t xml:space="preserve"> </w:t>
      </w:r>
      <w:r w:rsidRPr="00E9110F">
        <w:rPr>
          <w:rFonts w:ascii="Times New Roman" w:hAnsi="Times New Roman"/>
          <w:color w:val="003300"/>
          <w:sz w:val="28"/>
          <w:szCs w:val="28"/>
        </w:rPr>
        <w:t>руб</w:t>
      </w:r>
      <w:r w:rsidRPr="00E9110F">
        <w:rPr>
          <w:rFonts w:ascii="Times New Roman" w:hAnsi="Times New Roman"/>
          <w:bCs/>
          <w:color w:val="000000"/>
          <w:sz w:val="28"/>
          <w:szCs w:val="28"/>
        </w:rPr>
        <w:t xml:space="preserve">., на 2021 год - </w:t>
      </w:r>
      <w:r w:rsidRPr="00E9110F">
        <w:rPr>
          <w:rFonts w:ascii="Times New Roman" w:hAnsi="Times New Roman"/>
          <w:color w:val="003300"/>
          <w:sz w:val="28"/>
          <w:szCs w:val="28"/>
        </w:rPr>
        <w:t>363</w:t>
      </w:r>
      <w:r w:rsidR="00E9110F" w:rsidRPr="00E9110F">
        <w:rPr>
          <w:rFonts w:ascii="Times New Roman" w:hAnsi="Times New Roman"/>
          <w:color w:val="003300"/>
          <w:sz w:val="28"/>
          <w:szCs w:val="28"/>
        </w:rPr>
        <w:t xml:space="preserve"> </w:t>
      </w:r>
      <w:r w:rsidRPr="00E9110F">
        <w:rPr>
          <w:rFonts w:ascii="Times New Roman" w:hAnsi="Times New Roman"/>
          <w:color w:val="003300"/>
          <w:sz w:val="28"/>
          <w:szCs w:val="28"/>
        </w:rPr>
        <w:t>463,6 тыс.</w:t>
      </w:r>
      <w:r w:rsidR="00E9110F" w:rsidRPr="00E9110F">
        <w:rPr>
          <w:rFonts w:ascii="Times New Roman" w:hAnsi="Times New Roman"/>
          <w:color w:val="003300"/>
          <w:sz w:val="28"/>
          <w:szCs w:val="28"/>
        </w:rPr>
        <w:t xml:space="preserve"> </w:t>
      </w:r>
      <w:r w:rsidRPr="00E9110F">
        <w:rPr>
          <w:rFonts w:ascii="Times New Roman" w:hAnsi="Times New Roman"/>
          <w:color w:val="003300"/>
          <w:sz w:val="28"/>
          <w:szCs w:val="28"/>
        </w:rPr>
        <w:t>руб.</w:t>
      </w:r>
    </w:p>
    <w:p w:rsidR="00AD02F2" w:rsidRPr="007A7A17" w:rsidRDefault="00AD02F2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836F1" w:rsidRPr="007836F1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6F1" w:rsidRPr="00985E7E" w:rsidRDefault="007836F1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Рисунок 1. Основные доходные источники и направления расходования средств бюджета муниципального образования</w:t>
      </w: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«Город Саратов» в 201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9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году</w:t>
      </w:r>
    </w:p>
    <w:p w:rsidR="00AD02F2" w:rsidRDefault="00AD02F2" w:rsidP="00602CF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02F2" w:rsidRDefault="00602CF4" w:rsidP="00AD02F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63293" cy="8173463"/>
            <wp:effectExtent l="19050" t="0" r="0" b="0"/>
            <wp:docPr id="1" name="Рисунок 1" descr="C:\Users\MAKAROVAVA\Desktop\Бюджет для граждан\Бюджет для граждан 2019\кошел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AROVAVA\Desktop\Бюджет для граждан\Бюджет для граждан 2019\кошелек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60699" cy="816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2F2" w:rsidRPr="00602CF4" w:rsidRDefault="00AD02F2" w:rsidP="00AD02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02F2" w:rsidRPr="007A2B18" w:rsidRDefault="00AD02F2" w:rsidP="00AD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2.2. </w:t>
      </w:r>
      <w:r w:rsidRPr="006C16F9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Основные </w:t>
      </w:r>
      <w:r w:rsidRPr="007A2B18">
        <w:rPr>
          <w:rFonts w:ascii="Times New Roman" w:hAnsi="Times New Roman"/>
          <w:b/>
          <w:bCs/>
          <w:color w:val="000000"/>
          <w:sz w:val="28"/>
          <w:szCs w:val="28"/>
        </w:rPr>
        <w:t>направления бюджетной и</w:t>
      </w:r>
    </w:p>
    <w:p w:rsidR="00AD02F2" w:rsidRPr="009E53D3" w:rsidRDefault="00AD02F2" w:rsidP="00AD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2B18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налоговой </w:t>
      </w:r>
      <w:r w:rsidRPr="005465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политики </w:t>
      </w:r>
      <w:r w:rsidRPr="005465BD">
        <w:rPr>
          <w:rFonts w:ascii="Times New Roman" w:hAnsi="Times New Roman"/>
          <w:b/>
          <w:sz w:val="28"/>
          <w:szCs w:val="28"/>
        </w:rPr>
        <w:t>муниципального образования «Город Саратов»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65BD">
        <w:rPr>
          <w:rFonts w:ascii="Times New Roman" w:hAnsi="Times New Roman"/>
          <w:b/>
          <w:color w:val="000000"/>
          <w:sz w:val="28"/>
          <w:szCs w:val="28"/>
        </w:rPr>
        <w:t>на 201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5465BD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</w:t>
      </w: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2020</w:t>
      </w:r>
      <w:r w:rsidRPr="007A2B18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7A2B18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8B39D2" w:rsidRPr="007A2B18" w:rsidRDefault="008B39D2" w:rsidP="00AD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02F2" w:rsidRDefault="000C70B1" w:rsidP="00AD02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135" style="position:absolute;margin-left:75.85pt;margin-top:4.55pt;width:309.75pt;height:29pt;z-index:251744768" arcsize="10923f" fillcolor="#4f81bd" strokecolor="#f2f2f2" strokeweight="3pt">
            <v:shadow on="t" type="perspective" color="#243f60" opacity=".5" offset="1pt" offset2="-1pt"/>
            <v:textbox style="mso-next-textbox:#_x0000_s1135">
              <w:txbxContent>
                <w:p w:rsidR="000F2234" w:rsidRPr="00EF1BE3" w:rsidRDefault="000F2234" w:rsidP="00AD02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FFFF"/>
                      <w:sz w:val="32"/>
                      <w:szCs w:val="32"/>
                      <w:lang w:val="en-US"/>
                    </w:rPr>
                  </w:pPr>
                  <w:r w:rsidRPr="00EF1BE3">
                    <w:rPr>
                      <w:rFonts w:ascii="Times New Roman" w:hAnsi="Times New Roman"/>
                      <w:b/>
                      <w:color w:val="FFFFFF"/>
                      <w:sz w:val="32"/>
                      <w:szCs w:val="32"/>
                    </w:rPr>
                    <w:t>Бюджетная политика</w:t>
                  </w:r>
                </w:p>
              </w:txbxContent>
            </v:textbox>
          </v:roundrect>
        </w:pict>
      </w: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9D2" w:rsidRDefault="008B39D2" w:rsidP="00C52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4F6" w:rsidRPr="00A94EA1" w:rsidRDefault="00C524F6" w:rsidP="00C52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EA1">
        <w:rPr>
          <w:rFonts w:ascii="Times New Roman" w:hAnsi="Times New Roman"/>
          <w:sz w:val="28"/>
          <w:szCs w:val="28"/>
        </w:rPr>
        <w:t>Основные направления бюджетной политики муниципального образования «Город Саратов» на 2019 год и плановый период 2020 и 2021 годов определены в соответствии с:</w:t>
      </w:r>
    </w:p>
    <w:p w:rsidR="00C524F6" w:rsidRPr="00A94EA1" w:rsidRDefault="00C524F6" w:rsidP="00C52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EA1">
        <w:rPr>
          <w:rFonts w:ascii="Times New Roman" w:hAnsi="Times New Roman"/>
          <w:sz w:val="28"/>
          <w:szCs w:val="28"/>
        </w:rPr>
        <w:t>-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C524F6" w:rsidRPr="00A94EA1" w:rsidRDefault="00C524F6" w:rsidP="00C52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EA1">
        <w:rPr>
          <w:rFonts w:ascii="Times New Roman" w:hAnsi="Times New Roman"/>
          <w:sz w:val="28"/>
          <w:szCs w:val="28"/>
        </w:rPr>
        <w:t xml:space="preserve">- Бюджетным кодексом Российской Федерации; </w:t>
      </w:r>
    </w:p>
    <w:p w:rsidR="00C524F6" w:rsidRPr="00A94EA1" w:rsidRDefault="00C524F6" w:rsidP="00C52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EA1">
        <w:rPr>
          <w:rFonts w:ascii="Times New Roman" w:hAnsi="Times New Roman"/>
          <w:sz w:val="28"/>
          <w:szCs w:val="28"/>
        </w:rPr>
        <w:t>-</w:t>
      </w:r>
      <w:r w:rsidR="00E9110F">
        <w:rPr>
          <w:rFonts w:ascii="Times New Roman" w:hAnsi="Times New Roman"/>
          <w:sz w:val="28"/>
          <w:szCs w:val="28"/>
        </w:rPr>
        <w:t> </w:t>
      </w:r>
      <w:r w:rsidRPr="00A94EA1">
        <w:rPr>
          <w:rFonts w:ascii="Times New Roman" w:hAnsi="Times New Roman"/>
          <w:sz w:val="28"/>
          <w:szCs w:val="28"/>
        </w:rPr>
        <w:t>основными направлениями бюджетной, налоговой политики Саратовской области на 2019 год и на плановый период 2020 и 2021 годов;</w:t>
      </w:r>
    </w:p>
    <w:p w:rsidR="00C524F6" w:rsidRPr="00A94EA1" w:rsidRDefault="00C524F6" w:rsidP="00C52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EA1">
        <w:rPr>
          <w:rFonts w:ascii="Times New Roman" w:hAnsi="Times New Roman"/>
          <w:sz w:val="28"/>
          <w:szCs w:val="28"/>
        </w:rPr>
        <w:t>- решением Саратовской городской Думы  от 27 марта 2008 года № 26-271«О Положении о бюджетном процессе в муниципальном образовании «Город Саратов»;</w:t>
      </w:r>
    </w:p>
    <w:p w:rsidR="00C524F6" w:rsidRPr="00A94EA1" w:rsidRDefault="00C524F6" w:rsidP="00E15B56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E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A94EA1">
        <w:rPr>
          <w:rFonts w:ascii="Times New Roman" w:hAnsi="Times New Roman"/>
          <w:sz w:val="28"/>
          <w:szCs w:val="28"/>
        </w:rPr>
        <w:t>ланом мероприятий по оздоровлению муниципальных финансов на период до 2022 года по муниципальному образованию «Город Саратов»</w:t>
      </w:r>
      <w:r w:rsidR="00E15B56">
        <w:rPr>
          <w:rFonts w:ascii="Times New Roman" w:hAnsi="Times New Roman"/>
          <w:sz w:val="28"/>
          <w:szCs w:val="28"/>
        </w:rPr>
        <w:t xml:space="preserve">, </w:t>
      </w:r>
      <w:r w:rsidRPr="00A94EA1">
        <w:rPr>
          <w:rFonts w:ascii="Times New Roman" w:hAnsi="Times New Roman"/>
          <w:sz w:val="28"/>
          <w:szCs w:val="28"/>
        </w:rPr>
        <w:t>утвержденным постановлением администрации муниципального образования «Город Саратов» от 12 октября 2018 года № 2311;</w:t>
      </w:r>
    </w:p>
    <w:p w:rsidR="00C524F6" w:rsidRPr="00A94EA1" w:rsidRDefault="00C524F6" w:rsidP="00C52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EA1">
        <w:rPr>
          <w:rFonts w:ascii="Times New Roman" w:hAnsi="Times New Roman"/>
          <w:sz w:val="28"/>
          <w:szCs w:val="28"/>
        </w:rPr>
        <w:t>-</w:t>
      </w:r>
      <w:r w:rsidR="00E9110F">
        <w:rPr>
          <w:rFonts w:ascii="Times New Roman" w:hAnsi="Times New Roman"/>
          <w:sz w:val="28"/>
          <w:szCs w:val="28"/>
        </w:rPr>
        <w:t> </w:t>
      </w:r>
      <w:r w:rsidRPr="00A94EA1">
        <w:rPr>
          <w:rFonts w:ascii="Times New Roman" w:hAnsi="Times New Roman"/>
          <w:sz w:val="28"/>
          <w:szCs w:val="28"/>
        </w:rPr>
        <w:t>прогнозом показателей социально-экономического развития муниципального образования «Город Саратов».</w:t>
      </w:r>
    </w:p>
    <w:p w:rsidR="00C524F6" w:rsidRPr="00A94EA1" w:rsidRDefault="00C524F6" w:rsidP="00C524F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4EA1">
        <w:rPr>
          <w:rFonts w:ascii="Times New Roman" w:hAnsi="Times New Roman"/>
          <w:sz w:val="28"/>
          <w:szCs w:val="28"/>
        </w:rPr>
        <w:t xml:space="preserve">Бюджетная политика муниципального образования «Город Саратов» на 2019 год и на плановый период 2020 и 2021 годов нацелена на сохранение достигнутого уровня устойчивости бюджетной системы города при условии </w:t>
      </w:r>
      <w:r w:rsidR="00E15B56">
        <w:rPr>
          <w:rFonts w:ascii="Times New Roman" w:hAnsi="Times New Roman"/>
          <w:sz w:val="28"/>
          <w:szCs w:val="28"/>
        </w:rPr>
        <w:t>приоритета</w:t>
      </w:r>
      <w:r w:rsidRPr="00A94EA1">
        <w:rPr>
          <w:rFonts w:ascii="Times New Roman" w:hAnsi="Times New Roman"/>
          <w:sz w:val="28"/>
          <w:szCs w:val="28"/>
        </w:rPr>
        <w:t xml:space="preserve"> расходов на реализацию национальных проектов и будет направлена на решение следующих основных задач:</w:t>
      </w:r>
    </w:p>
    <w:p w:rsidR="00C524F6" w:rsidRPr="00A94EA1" w:rsidRDefault="00C524F6" w:rsidP="00C524F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4EA1">
        <w:rPr>
          <w:rFonts w:ascii="Times New Roman" w:hAnsi="Times New Roman"/>
          <w:sz w:val="28"/>
          <w:szCs w:val="28"/>
        </w:rPr>
        <w:t>-</w:t>
      </w:r>
      <w:r w:rsidR="00E9110F">
        <w:rPr>
          <w:rFonts w:ascii="Times New Roman" w:hAnsi="Times New Roman"/>
          <w:sz w:val="28"/>
          <w:szCs w:val="28"/>
        </w:rPr>
        <w:t> </w:t>
      </w:r>
      <w:r w:rsidRPr="00A94EA1">
        <w:rPr>
          <w:rFonts w:ascii="Times New Roman" w:hAnsi="Times New Roman"/>
          <w:sz w:val="28"/>
          <w:szCs w:val="28"/>
        </w:rPr>
        <w:t>сохранение достигнутых показателей повышения оплаты труда отдельных категорий работников, установленных Указами Президента от 7 мая 2012 года;</w:t>
      </w:r>
    </w:p>
    <w:p w:rsidR="00C524F6" w:rsidRPr="00A94EA1" w:rsidRDefault="00C524F6" w:rsidP="00C524F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A94EA1">
        <w:rPr>
          <w:rFonts w:ascii="Times New Roman" w:hAnsi="Times New Roman"/>
          <w:spacing w:val="2"/>
          <w:sz w:val="28"/>
          <w:szCs w:val="28"/>
        </w:rPr>
        <w:t>-</w:t>
      </w:r>
      <w:r w:rsidR="00E9110F">
        <w:rPr>
          <w:rFonts w:ascii="Times New Roman" w:hAnsi="Times New Roman"/>
          <w:spacing w:val="2"/>
          <w:sz w:val="28"/>
          <w:szCs w:val="28"/>
        </w:rPr>
        <w:t> </w:t>
      </w:r>
      <w:r w:rsidRPr="00A94EA1">
        <w:rPr>
          <w:rFonts w:ascii="Times New Roman" w:hAnsi="Times New Roman"/>
          <w:spacing w:val="2"/>
          <w:sz w:val="28"/>
          <w:szCs w:val="28"/>
        </w:rPr>
        <w:t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лет;</w:t>
      </w:r>
    </w:p>
    <w:p w:rsidR="00C524F6" w:rsidRPr="00A94EA1" w:rsidRDefault="00C524F6" w:rsidP="00C524F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4EA1">
        <w:rPr>
          <w:rFonts w:ascii="Times New Roman" w:hAnsi="Times New Roman"/>
          <w:sz w:val="28"/>
          <w:szCs w:val="28"/>
        </w:rPr>
        <w:t xml:space="preserve">- безусловное исполнение принятых расходных обязательств, в том числе действующих социально значимых обязательств; </w:t>
      </w:r>
    </w:p>
    <w:p w:rsidR="00C524F6" w:rsidRPr="00A94EA1" w:rsidRDefault="00C524F6" w:rsidP="00C524F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EA1">
        <w:rPr>
          <w:rFonts w:ascii="Times New Roman" w:hAnsi="Times New Roman"/>
          <w:sz w:val="28"/>
          <w:szCs w:val="28"/>
        </w:rPr>
        <w:t>-</w:t>
      </w:r>
      <w:r w:rsidR="00E9110F">
        <w:rPr>
          <w:rFonts w:ascii="Times New Roman" w:hAnsi="Times New Roman"/>
          <w:sz w:val="28"/>
          <w:szCs w:val="28"/>
        </w:rPr>
        <w:t> </w:t>
      </w:r>
      <w:r w:rsidRPr="00A94EA1">
        <w:rPr>
          <w:rFonts w:ascii="Times New Roman" w:hAnsi="Times New Roman"/>
          <w:sz w:val="28"/>
          <w:szCs w:val="28"/>
        </w:rPr>
        <w:t>отказ от новых бюджетных обязательств, проведение оптимизации действующих обязательств;</w:t>
      </w:r>
    </w:p>
    <w:p w:rsidR="00C524F6" w:rsidRPr="00A94EA1" w:rsidRDefault="00C524F6" w:rsidP="00C524F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EA1">
        <w:rPr>
          <w:rFonts w:ascii="Times New Roman" w:hAnsi="Times New Roman"/>
          <w:sz w:val="28"/>
          <w:szCs w:val="28"/>
        </w:rPr>
        <w:t>-</w:t>
      </w:r>
      <w:r w:rsidR="00E9110F">
        <w:rPr>
          <w:rFonts w:ascii="Times New Roman" w:hAnsi="Times New Roman"/>
          <w:sz w:val="28"/>
          <w:szCs w:val="28"/>
        </w:rPr>
        <w:t> </w:t>
      </w:r>
      <w:r w:rsidRPr="00A94EA1">
        <w:rPr>
          <w:rFonts w:ascii="Times New Roman" w:hAnsi="Times New Roman"/>
          <w:sz w:val="28"/>
          <w:szCs w:val="28"/>
        </w:rPr>
        <w:t>оптимизация бюджетных расходов, в том числе расходов на содержание органов местного самоуправления;</w:t>
      </w:r>
    </w:p>
    <w:p w:rsidR="00C524F6" w:rsidRPr="00E9110F" w:rsidRDefault="00C524F6" w:rsidP="00C524F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4EA1">
        <w:rPr>
          <w:rFonts w:ascii="Times New Roman" w:hAnsi="Times New Roman"/>
          <w:sz w:val="28"/>
          <w:szCs w:val="28"/>
        </w:rPr>
        <w:lastRenderedPageBreak/>
        <w:t xml:space="preserve">- продолжение совершенствования процессов муниципального </w:t>
      </w:r>
      <w:r w:rsidRPr="00E9110F">
        <w:rPr>
          <w:rFonts w:ascii="Times New Roman" w:hAnsi="Times New Roman"/>
          <w:sz w:val="28"/>
          <w:szCs w:val="28"/>
        </w:rPr>
        <w:t xml:space="preserve">управления, в том числе за счет передачи части неспецифических функций в подведомственные учреждения; </w:t>
      </w:r>
    </w:p>
    <w:p w:rsidR="00C524F6" w:rsidRPr="00A94EA1" w:rsidRDefault="00C524F6" w:rsidP="00C524F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110F">
        <w:rPr>
          <w:rFonts w:ascii="Times New Roman" w:hAnsi="Times New Roman"/>
          <w:sz w:val="28"/>
          <w:szCs w:val="28"/>
        </w:rPr>
        <w:t>- сокращение долговой нагрузки</w:t>
      </w:r>
      <w:r w:rsidRPr="00A94EA1">
        <w:rPr>
          <w:rFonts w:ascii="Times New Roman" w:hAnsi="Times New Roman"/>
          <w:sz w:val="28"/>
          <w:szCs w:val="28"/>
        </w:rPr>
        <w:t xml:space="preserve">. </w:t>
      </w: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2F2" w:rsidRDefault="000C70B1" w:rsidP="00AD02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36" style="position:absolute;left:0;text-align:left;margin-left:69.85pt;margin-top:4.4pt;width:309.75pt;height:33.1pt;z-index:251745792" arcsize="10923f" fillcolor="#4f81bd" strokecolor="#f2f2f2" strokeweight="3pt">
            <v:shadow on="t" type="perspective" color="#243f60" opacity=".5" offset="1pt" offset2="-1pt"/>
            <v:textbox style="mso-next-textbox:#_x0000_s1136">
              <w:txbxContent>
                <w:p w:rsidR="000F2234" w:rsidRPr="00EF1BE3" w:rsidRDefault="000F2234" w:rsidP="00AD02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FFFF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32"/>
                      <w:szCs w:val="32"/>
                    </w:rPr>
                    <w:t>Налоговая</w:t>
                  </w:r>
                  <w:r w:rsidRPr="00EF1BE3">
                    <w:rPr>
                      <w:rFonts w:ascii="Times New Roman" w:hAnsi="Times New Roman"/>
                      <w:b/>
                      <w:color w:val="FFFFFF"/>
                      <w:sz w:val="32"/>
                      <w:szCs w:val="32"/>
                    </w:rPr>
                    <w:t xml:space="preserve"> политика</w:t>
                  </w:r>
                </w:p>
              </w:txbxContent>
            </v:textbox>
          </v:roundrect>
        </w:pict>
      </w:r>
    </w:p>
    <w:p w:rsidR="00AD02F2" w:rsidRDefault="00AD02F2" w:rsidP="00AD02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2F2" w:rsidRPr="00FE020A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Налоговые новации, непосредственно затрагивающие местные бюджеты:</w:t>
      </w:r>
    </w:p>
    <w:p w:rsidR="00AD02F2" w:rsidRDefault="000C70B1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133" style="position:absolute;left:0;text-align:left;margin-left:-8.4pt;margin-top:9.2pt;width:510pt;height:374.4pt;z-index:251741696" arcsize="10923f" fillcolor="#8db3e2" strokecolor="#f2f2f2" strokeweight="3pt">
            <v:shadow on="t" type="perspective" color="#4e6128" opacity=".5" offset="1pt" offset2="-1pt"/>
            <v:textbox style="mso-next-textbox:#_x0000_s1133">
              <w:txbxContent>
                <w:p w:rsidR="000F2234" w:rsidRPr="00D22351" w:rsidRDefault="000F2234" w:rsidP="00981E47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</w:pPr>
                  <w:r w:rsidRPr="00D22351">
                    <w:rPr>
                      <w:rFonts w:ascii="Times New Roman" w:eastAsia="BatangChe" w:hAnsi="Times New Roman"/>
                      <w:color w:val="FFFFFF" w:themeColor="background1"/>
                      <w:sz w:val="28"/>
                      <w:szCs w:val="28"/>
                    </w:rPr>
                    <w:t>введение нового специального налогового режима</w:t>
                  </w:r>
                  <w:r>
                    <w:rPr>
                      <w:rFonts w:ascii="Times New Roman" w:eastAsia="BatangChe" w:hAnsi="Times New Roman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D22351">
                    <w:rPr>
                      <w:rFonts w:ascii="Times New Roman" w:eastAsia="BatangChe" w:hAnsi="Times New Roman"/>
                      <w:color w:val="FFFFFF" w:themeColor="background1"/>
                      <w:sz w:val="28"/>
                      <w:szCs w:val="28"/>
                    </w:rPr>
                    <w:t>- налога на профессиональный доход</w:t>
                  </w:r>
                  <w:r w:rsidR="003C5F21">
                    <w:rPr>
                      <w:rFonts w:ascii="Times New Roman" w:eastAsia="BatangChe" w:hAnsi="Times New Roman"/>
                      <w:color w:val="FFFFFF" w:themeColor="background1"/>
                      <w:sz w:val="28"/>
                      <w:szCs w:val="28"/>
                    </w:rPr>
                    <w:t>;</w:t>
                  </w:r>
                  <w:r w:rsidRPr="00D22351">
                    <w:rPr>
                      <w:rFonts w:ascii="Times New Roman" w:eastAsia="BatangChe" w:hAnsi="Times New Roman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</w:p>
                <w:p w:rsidR="000F2234" w:rsidRPr="00D22351" w:rsidRDefault="000F2234" w:rsidP="00981E47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</w:pPr>
                  <w:r w:rsidRPr="00D22351">
                    <w:rPr>
                      <w:rFonts w:ascii="Times New Roman" w:eastAsia="BatangChe" w:hAnsi="Times New Roman"/>
                      <w:color w:val="FFFFFF" w:themeColor="background1"/>
                      <w:sz w:val="28"/>
                      <w:szCs w:val="28"/>
                    </w:rPr>
                    <w:t>введение единого налогового платежа,</w:t>
                  </w:r>
                  <w:r>
                    <w:rPr>
                      <w:rFonts w:ascii="Times New Roman" w:eastAsia="BatangChe" w:hAnsi="Times New Roman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D22351">
                    <w:rPr>
                      <w:rFonts w:ascii="Times New Roman" w:eastAsia="BatangChe" w:hAnsi="Times New Roman"/>
                      <w:color w:val="FFFFFF" w:themeColor="background1"/>
                      <w:sz w:val="28"/>
                      <w:szCs w:val="28"/>
                    </w:rPr>
                    <w:t>перечисляемого физическим лицом в счет предстоящей уплаты имущественных налогов – транспортного, земельного и налога на имущество</w:t>
                  </w:r>
                  <w:r w:rsidR="003C5F21">
                    <w:rPr>
                      <w:rFonts w:ascii="Times New Roman" w:eastAsia="BatangChe" w:hAnsi="Times New Roman"/>
                      <w:color w:val="FFFFFF" w:themeColor="background1"/>
                      <w:sz w:val="28"/>
                      <w:szCs w:val="28"/>
                    </w:rPr>
                    <w:t>;</w:t>
                  </w:r>
                </w:p>
                <w:p w:rsidR="000F2234" w:rsidRPr="00D22351" w:rsidRDefault="000F2234" w:rsidP="00981E47">
                  <w:pPr>
                    <w:pStyle w:val="Default"/>
                    <w:numPr>
                      <w:ilvl w:val="0"/>
                      <w:numId w:val="6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D22351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  <w:lang w:eastAsia="ru-RU"/>
                    </w:rPr>
                    <w:t>инвентаризация неналоговых платежей:</w:t>
                  </w:r>
                  <w:r w:rsidRPr="00D22351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D22351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  <w:lang w:eastAsia="ru-RU"/>
                    </w:rPr>
                    <w:t>определение закрытого перечня с установлением единых правил их регулирования</w:t>
                  </w:r>
                  <w:r w:rsidR="003C5F21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0F2234" w:rsidRPr="00D22351" w:rsidRDefault="000F2234" w:rsidP="00981E47">
                  <w:pPr>
                    <w:pStyle w:val="Default"/>
                    <w:numPr>
                      <w:ilvl w:val="0"/>
                      <w:numId w:val="6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D22351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внедрение системы управления налоговыми расходами (выпадающими доходами) и ее интеграция в бюджетный процесс</w:t>
                  </w:r>
                  <w:r w:rsidR="003C5F21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;</w:t>
                  </w:r>
                </w:p>
                <w:p w:rsidR="000F2234" w:rsidRPr="00D22351" w:rsidRDefault="000F2234" w:rsidP="00981E47">
                  <w:pPr>
                    <w:pStyle w:val="Default"/>
                    <w:numPr>
                      <w:ilvl w:val="0"/>
                      <w:numId w:val="6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D22351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продление действия системы налогообложения в виде единого налога на вмененный доход для отдельных видов деятельности до 1 января 2021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 </w:t>
                  </w:r>
                  <w:r w:rsidRPr="00D22351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года</w:t>
                  </w:r>
                  <w:r w:rsidR="003C5F21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;</w:t>
                  </w:r>
                </w:p>
                <w:p w:rsidR="000F2234" w:rsidRPr="00D22351" w:rsidRDefault="000F2234" w:rsidP="00981E47">
                  <w:pPr>
                    <w:pStyle w:val="Default"/>
                    <w:numPr>
                      <w:ilvl w:val="0"/>
                      <w:numId w:val="6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D22351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проведение государственной кадастр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ов</w:t>
                  </w:r>
                  <w:r w:rsidRPr="00D22351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ой оценки объектов недвижимости на территории Саратовской области в 2019 году</w:t>
                  </w:r>
                </w:p>
                <w:p w:rsidR="000F2234" w:rsidRPr="00D22351" w:rsidRDefault="000F2234" w:rsidP="00A8479B">
                  <w:pPr>
                    <w:pStyle w:val="Default"/>
                    <w:numPr>
                      <w:ilvl w:val="0"/>
                      <w:numId w:val="6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D22351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проведение государственной кадастро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во</w:t>
                  </w:r>
                  <w:r w:rsidRPr="00D22351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й оценки земель населенных пун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к</w:t>
                  </w:r>
                  <w:r w:rsidRPr="00D22351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тов и особо охраняемых территорий и объектов на территории Саратовской области в 2018 году</w:t>
                  </w:r>
                  <w:r w:rsidR="003C5F21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;</w:t>
                  </w:r>
                </w:p>
                <w:p w:rsidR="000F2234" w:rsidRPr="00D22351" w:rsidRDefault="000F2234" w:rsidP="00981E47">
                  <w:pPr>
                    <w:pStyle w:val="Default"/>
                    <w:numPr>
                      <w:ilvl w:val="0"/>
                      <w:numId w:val="6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D22351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сохранение льготы по земельному налогу, предоставляемой в настоящее время пенсионерам, для физических лиц, соответствующим условиям назнасения пенсии, действующим по состоянию на 31 декабря 2018 года</w:t>
                  </w:r>
                  <w:r w:rsidR="003C5F21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.</w:t>
                  </w:r>
                </w:p>
                <w:p w:rsidR="000F2234" w:rsidRPr="00D22351" w:rsidRDefault="000F2234" w:rsidP="00981E47">
                  <w:pPr>
                    <w:ind w:left="284" w:hanging="284"/>
                    <w:rPr>
                      <w:rFonts w:ascii="Times New Roman" w:eastAsia="BatangChe" w:hAnsi="Times New Roman"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Pr="009A1047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Pr="009A1047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Pr="009A1047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Pr="009A1047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Pr="009A1047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Pr="009A1047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2F2" w:rsidRPr="00BB180E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Pr="00BB180E">
        <w:rPr>
          <w:rFonts w:ascii="Times New Roman" w:hAnsi="Times New Roman"/>
          <w:b/>
          <w:bCs/>
          <w:sz w:val="28"/>
          <w:szCs w:val="28"/>
        </w:rPr>
        <w:t>Доходы бюджета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6C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образован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ия «</w:t>
      </w:r>
      <w:r w:rsidRPr="00BA6C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Город Саратов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AD02F2" w:rsidRPr="005D7E7A" w:rsidRDefault="00AD02F2" w:rsidP="00AD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3.1. </w:t>
      </w:r>
      <w:r w:rsidRPr="00BB180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Общие сведения</w:t>
      </w:r>
    </w:p>
    <w:p w:rsidR="00AD02F2" w:rsidRPr="005D7E7A" w:rsidRDefault="00AD02F2" w:rsidP="00AD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AD02F2" w:rsidRPr="00657B5E" w:rsidRDefault="00AD02F2" w:rsidP="00AA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12C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Доходы бюджета</w:t>
      </w:r>
      <w:r w:rsidRPr="00D12C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поступающие в бюджет денежные средства, за исключением средств, являющихся источниками финансирования дефицита бюджета.</w:t>
      </w:r>
    </w:p>
    <w:p w:rsidR="00AD02F2" w:rsidRPr="00D12CBC" w:rsidRDefault="00AD02F2" w:rsidP="00AD02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12C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Доходы бюджета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AD02F2" w:rsidRPr="00D12CBC" w:rsidRDefault="00AD02F2" w:rsidP="00AD02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12CBC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К доходам бюджета относятся налоговые доходы, неналоговые доходы и безвозмездные поступления.</w:t>
      </w:r>
    </w:p>
    <w:p w:rsidR="00AD02F2" w:rsidRDefault="00AD02F2" w:rsidP="00AD0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D02F2" w:rsidRPr="00F41953" w:rsidRDefault="00AD02F2" w:rsidP="00AD0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419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Таблица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F419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 Доходы бюджета муниципального образования</w:t>
      </w: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419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«Город Саратов» на 201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7-202</w:t>
      </w:r>
      <w:r w:rsidRPr="003B0B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F419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тыс. руб.</w:t>
      </w: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AD02F2" w:rsidRPr="00FE020A" w:rsidRDefault="00AD02F2" w:rsidP="00AD02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CC"/>
        <w:tblLayout w:type="fixed"/>
        <w:tblLook w:val="04A0"/>
      </w:tblPr>
      <w:tblGrid>
        <w:gridCol w:w="3119"/>
        <w:gridCol w:w="1417"/>
        <w:gridCol w:w="1418"/>
        <w:gridCol w:w="1417"/>
        <w:gridCol w:w="1418"/>
        <w:gridCol w:w="1417"/>
      </w:tblGrid>
      <w:tr w:rsidR="00AD02F2" w:rsidRPr="00F83303" w:rsidTr="00D66B97">
        <w:trPr>
          <w:trHeight w:val="804"/>
        </w:trPr>
        <w:tc>
          <w:tcPr>
            <w:tcW w:w="3119" w:type="dxa"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2017 год (отчет)</w:t>
            </w:r>
          </w:p>
        </w:tc>
        <w:tc>
          <w:tcPr>
            <w:tcW w:w="1418" w:type="dxa"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2018 год (план)</w:t>
            </w:r>
          </w:p>
        </w:tc>
        <w:tc>
          <w:tcPr>
            <w:tcW w:w="1417" w:type="dxa"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2021 год</w:t>
            </w:r>
          </w:p>
        </w:tc>
      </w:tr>
      <w:tr w:rsidR="00AD02F2" w:rsidRPr="00F83303" w:rsidTr="00D66B97">
        <w:trPr>
          <w:trHeight w:val="277"/>
        </w:trPr>
        <w:tc>
          <w:tcPr>
            <w:tcW w:w="3119" w:type="dxa"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CC"/>
            <w:noWrap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CC"/>
            <w:noWrap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CC"/>
            <w:noWrap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6</w:t>
            </w:r>
          </w:p>
        </w:tc>
      </w:tr>
      <w:tr w:rsidR="00AD02F2" w:rsidRPr="00F83303" w:rsidTr="00D66B97">
        <w:trPr>
          <w:trHeight w:val="300"/>
        </w:trPr>
        <w:tc>
          <w:tcPr>
            <w:tcW w:w="3119" w:type="dxa"/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6 605 288,1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6556C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</w:t>
            </w:r>
            <w:r w:rsidR="000F22D2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 </w:t>
            </w:r>
            <w:r w:rsidR="006556C2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752</w:t>
            </w:r>
            <w:r w:rsidR="000F22D2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="006556C2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607</w:t>
            </w:r>
            <w:r w:rsidR="000F22D2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,5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7 111 309,8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7 343 592,2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7 226 353,5</w:t>
            </w:r>
          </w:p>
        </w:tc>
      </w:tr>
      <w:tr w:rsidR="00AD02F2" w:rsidRPr="00F83303" w:rsidTr="00D66B97">
        <w:trPr>
          <w:trHeight w:val="300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 </w:t>
            </w:r>
          </w:p>
        </w:tc>
      </w:tr>
      <w:tr w:rsidR="00AD02F2" w:rsidRPr="00F83303" w:rsidTr="00D66B97">
        <w:trPr>
          <w:trHeight w:val="300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4 039 914,6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6556C2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</w:t>
            </w:r>
            <w:r w:rsidR="00D51F32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 </w:t>
            </w:r>
            <w:r w:rsidR="006556C2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184</w:t>
            </w:r>
            <w:r w:rsidR="006556C2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 </w:t>
            </w:r>
            <w:r w:rsidR="006556C2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728,0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4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502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640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 741 280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5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044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722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,0</w:t>
            </w:r>
          </w:p>
        </w:tc>
      </w:tr>
      <w:tr w:rsidR="00AD02F2" w:rsidRPr="00F83303" w:rsidTr="00D66B97">
        <w:trPr>
          <w:trHeight w:val="452"/>
        </w:trPr>
        <w:tc>
          <w:tcPr>
            <w:tcW w:w="3119" w:type="dxa"/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Налог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39 433,1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AD02F2" w:rsidRPr="00F83303" w:rsidRDefault="00D51F32" w:rsidP="00D51F32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8</w:t>
            </w:r>
            <w:r w:rsidR="00AD02F2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 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795</w:t>
            </w:r>
            <w:r w:rsidR="00AD02F2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9 330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9 330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9 330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8</w:t>
            </w:r>
          </w:p>
        </w:tc>
      </w:tr>
      <w:tr w:rsidR="00AD02F2" w:rsidRPr="00F83303" w:rsidTr="00D66B97">
        <w:trPr>
          <w:trHeight w:val="600"/>
        </w:trPr>
        <w:tc>
          <w:tcPr>
            <w:tcW w:w="3119" w:type="dxa"/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624 837,3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635 641,0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562 106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558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509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139 627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,0</w:t>
            </w:r>
          </w:p>
        </w:tc>
      </w:tr>
      <w:tr w:rsidR="00AD02F2" w:rsidRPr="00F83303" w:rsidTr="00D66B97">
        <w:trPr>
          <w:trHeight w:val="300"/>
        </w:trPr>
        <w:tc>
          <w:tcPr>
            <w:tcW w:w="3119" w:type="dxa"/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6 290,6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8 834,0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6 070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6 070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6 070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,0</w:t>
            </w:r>
          </w:p>
        </w:tc>
      </w:tr>
      <w:tr w:rsidR="00AD02F2" w:rsidRPr="00F83303" w:rsidTr="00D66B97">
        <w:trPr>
          <w:trHeight w:val="1200"/>
        </w:trPr>
        <w:tc>
          <w:tcPr>
            <w:tcW w:w="3119" w:type="dxa"/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32 631,9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26 007,0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32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 326,0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32 326,0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32 326,0</w:t>
            </w:r>
          </w:p>
        </w:tc>
      </w:tr>
      <w:tr w:rsidR="00AD02F2" w:rsidRPr="00F83303" w:rsidTr="00D66B97">
        <w:trPr>
          <w:trHeight w:val="1500"/>
        </w:trPr>
        <w:tc>
          <w:tcPr>
            <w:tcW w:w="3119" w:type="dxa"/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481 561,4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486 409,0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5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86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352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5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86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352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5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86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352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,0</w:t>
            </w:r>
          </w:p>
        </w:tc>
      </w:tr>
      <w:tr w:rsidR="00AD02F2" w:rsidRPr="00F83303" w:rsidTr="00D66B97">
        <w:trPr>
          <w:trHeight w:val="300"/>
        </w:trPr>
        <w:tc>
          <w:tcPr>
            <w:tcW w:w="3119" w:type="dxa"/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381 218,9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346 674,0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82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353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82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446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82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542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,0</w:t>
            </w:r>
          </w:p>
        </w:tc>
      </w:tr>
      <w:tr w:rsidR="00AD02F2" w:rsidRPr="00F83303" w:rsidTr="00D66B97">
        <w:trPr>
          <w:trHeight w:val="300"/>
        </w:trPr>
        <w:tc>
          <w:tcPr>
            <w:tcW w:w="3119" w:type="dxa"/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173 855,2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152 480,0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208 965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213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128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217 375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,0</w:t>
            </w:r>
          </w:p>
        </w:tc>
      </w:tr>
      <w:tr w:rsidR="00AD02F2" w:rsidRPr="00F83303" w:rsidTr="00D66B97">
        <w:trPr>
          <w:trHeight w:val="900"/>
        </w:trPr>
        <w:tc>
          <w:tcPr>
            <w:tcW w:w="3119" w:type="dxa"/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80,3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             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 </w:t>
            </w:r>
          </w:p>
        </w:tc>
      </w:tr>
      <w:tr w:rsidR="00AD02F2" w:rsidRPr="00F83303" w:rsidTr="00D66B97">
        <w:trPr>
          <w:trHeight w:val="855"/>
        </w:trPr>
        <w:tc>
          <w:tcPr>
            <w:tcW w:w="3119" w:type="dxa"/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565 071,8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AD02F2" w:rsidRPr="00F83303" w:rsidRDefault="00D51F32" w:rsidP="006556C2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637 </w:t>
            </w:r>
            <w:r w:rsidR="006556C2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634</w:t>
            </w:r>
            <w:r w:rsidR="00AD02F2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</w:t>
            </w:r>
            <w:r w:rsidR="006556C2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598 628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596 313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593 945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0</w:t>
            </w:r>
          </w:p>
        </w:tc>
      </w:tr>
    </w:tbl>
    <w:p w:rsidR="00AC4B37" w:rsidRDefault="00AC4B37">
      <w:r>
        <w:br w:type="page"/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CC"/>
        <w:tblLayout w:type="fixed"/>
        <w:tblLook w:val="04A0"/>
      </w:tblPr>
      <w:tblGrid>
        <w:gridCol w:w="3119"/>
        <w:gridCol w:w="1417"/>
        <w:gridCol w:w="1418"/>
        <w:gridCol w:w="1417"/>
        <w:gridCol w:w="1418"/>
        <w:gridCol w:w="1417"/>
      </w:tblGrid>
      <w:tr w:rsidR="00AC4B37" w:rsidRPr="00F83303" w:rsidTr="00E02FC2">
        <w:trPr>
          <w:trHeight w:val="277"/>
        </w:trPr>
        <w:tc>
          <w:tcPr>
            <w:tcW w:w="3119" w:type="dxa"/>
            <w:shd w:val="clear" w:color="auto" w:fill="FFFFCC"/>
            <w:vAlign w:val="center"/>
            <w:hideMark/>
          </w:tcPr>
          <w:p w:rsidR="00AC4B37" w:rsidRPr="00F83303" w:rsidRDefault="00AC4B37" w:rsidP="00E02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FFFFCC"/>
            <w:noWrap/>
            <w:vAlign w:val="center"/>
            <w:hideMark/>
          </w:tcPr>
          <w:p w:rsidR="00AC4B37" w:rsidRPr="00F83303" w:rsidRDefault="00AC4B37" w:rsidP="00E02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CC"/>
            <w:noWrap/>
            <w:vAlign w:val="center"/>
            <w:hideMark/>
          </w:tcPr>
          <w:p w:rsidR="00AC4B37" w:rsidRPr="00F83303" w:rsidRDefault="00AC4B37" w:rsidP="00E02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CC"/>
            <w:noWrap/>
            <w:vAlign w:val="center"/>
            <w:hideMark/>
          </w:tcPr>
          <w:p w:rsidR="00AC4B37" w:rsidRPr="00F83303" w:rsidRDefault="00AC4B37" w:rsidP="00E02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AC4B37" w:rsidRPr="00F83303" w:rsidRDefault="00AC4B37" w:rsidP="00E02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AC4B37" w:rsidRPr="00F83303" w:rsidRDefault="00AC4B37" w:rsidP="00E02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6</w:t>
            </w:r>
          </w:p>
        </w:tc>
      </w:tr>
      <w:tr w:rsidR="00AD02F2" w:rsidRPr="00F83303" w:rsidTr="00AC4B37">
        <w:trPr>
          <w:trHeight w:val="739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FFFFCC"/>
            <w:vAlign w:val="bottom"/>
            <w:hideMark/>
          </w:tcPr>
          <w:p w:rsidR="00AD02F2" w:rsidRPr="00F83303" w:rsidRDefault="00AD02F2" w:rsidP="00AC4B3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Платежи при использовании природными ресурсами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17 874,4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25 789,5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12 650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13 546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13 546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,5</w:t>
            </w:r>
          </w:p>
        </w:tc>
      </w:tr>
      <w:tr w:rsidR="00AD02F2" w:rsidRPr="00F83303" w:rsidTr="00D66B97">
        <w:trPr>
          <w:trHeight w:val="630"/>
        </w:trPr>
        <w:tc>
          <w:tcPr>
            <w:tcW w:w="3119" w:type="dxa"/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11 280,1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AD02F2" w:rsidRPr="00F83303" w:rsidRDefault="006556C2" w:rsidP="006556C2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D51F32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 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317</w:t>
            </w:r>
            <w:r w:rsidR="00D51F32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2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824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 xml:space="preserve"> 860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2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897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>0</w:t>
            </w:r>
          </w:p>
        </w:tc>
      </w:tr>
      <w:tr w:rsidR="00AD02F2" w:rsidRPr="00F83303" w:rsidTr="009F5380">
        <w:trPr>
          <w:trHeight w:val="600"/>
        </w:trPr>
        <w:tc>
          <w:tcPr>
            <w:tcW w:w="3119" w:type="dxa"/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9F5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85 632,7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AD02F2" w:rsidRPr="00F83303" w:rsidRDefault="00D51F32" w:rsidP="009F5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85 245,0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9F5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72 550,0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9F5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66 950,0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9F5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61 850,0</w:t>
            </w:r>
          </w:p>
        </w:tc>
      </w:tr>
      <w:tr w:rsidR="00AD02F2" w:rsidRPr="00F83303" w:rsidTr="009F5380">
        <w:trPr>
          <w:trHeight w:val="345"/>
        </w:trPr>
        <w:tc>
          <w:tcPr>
            <w:tcW w:w="3119" w:type="dxa"/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9F5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145 545,6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9F5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6556C2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21</w:t>
            </w:r>
            <w:r w:rsidR="00D51F32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 053,8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9F5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104 513,3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9F5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104 480,5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9F5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105 770,2</w:t>
            </w:r>
          </w:p>
        </w:tc>
      </w:tr>
      <w:tr w:rsidR="00AD02F2" w:rsidRPr="00F83303" w:rsidTr="009F5380">
        <w:trPr>
          <w:trHeight w:val="300"/>
        </w:trPr>
        <w:tc>
          <w:tcPr>
            <w:tcW w:w="3119" w:type="dxa"/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9F5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9F5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9F5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9F5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9F5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 </w:t>
            </w:r>
          </w:p>
        </w:tc>
      </w:tr>
      <w:tr w:rsidR="00AD02F2" w:rsidRPr="00F83303" w:rsidTr="009F5380">
        <w:trPr>
          <w:trHeight w:val="315"/>
        </w:trPr>
        <w:tc>
          <w:tcPr>
            <w:tcW w:w="3119" w:type="dxa"/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9F53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8 231 755,1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9F53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8 </w:t>
            </w:r>
            <w:r w:rsidR="006556C2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626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="006556C2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362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,</w:t>
            </w:r>
            <w:r w:rsidR="006556C2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9F53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6 911 876,6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D02F2" w:rsidRPr="00F83303" w:rsidRDefault="00AD02F2" w:rsidP="009F53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6 539 154,0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AD02F2" w:rsidRPr="00F83303" w:rsidRDefault="00AD02F2" w:rsidP="009F53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6 816 979,5</w:t>
            </w:r>
          </w:p>
        </w:tc>
      </w:tr>
      <w:tr w:rsidR="00AD02F2" w:rsidRPr="00F83303" w:rsidTr="00D66B97">
        <w:trPr>
          <w:trHeight w:val="315"/>
        </w:trPr>
        <w:tc>
          <w:tcPr>
            <w:tcW w:w="3119" w:type="dxa"/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7" w:type="dxa"/>
            <w:shd w:val="clear" w:color="auto" w:fill="FFFFCC"/>
            <w:noWrap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14 837 043,2</w:t>
            </w:r>
          </w:p>
        </w:tc>
        <w:tc>
          <w:tcPr>
            <w:tcW w:w="1418" w:type="dxa"/>
            <w:shd w:val="clear" w:color="auto" w:fill="FFFFCC"/>
            <w:noWrap/>
            <w:vAlign w:val="center"/>
            <w:hideMark/>
          </w:tcPr>
          <w:p w:rsidR="00AD02F2" w:rsidRPr="00F83303" w:rsidRDefault="006556C2" w:rsidP="00AC4B37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15 378</w:t>
            </w:r>
            <w:r w:rsidR="00AD02F2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970</w:t>
            </w:r>
            <w:r w:rsidR="00AD02F2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,</w:t>
            </w:r>
            <w:r w:rsidR="00AC4B37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CC"/>
            <w:noWrap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14 023 186,4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AD02F2" w:rsidRPr="00F83303" w:rsidRDefault="00AD02F2" w:rsidP="00D66B97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13 882 746,2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AD02F2" w:rsidRPr="00F83303" w:rsidRDefault="00AD02F2" w:rsidP="00D66B97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14 043 333,0</w:t>
            </w:r>
          </w:p>
        </w:tc>
      </w:tr>
    </w:tbl>
    <w:p w:rsidR="00AD02F2" w:rsidRDefault="00AD02F2" w:rsidP="00AD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30"/>
        </w:rPr>
      </w:pPr>
    </w:p>
    <w:p w:rsidR="00C524F6" w:rsidRDefault="00C524F6" w:rsidP="00AD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30"/>
        </w:rPr>
      </w:pPr>
    </w:p>
    <w:p w:rsidR="00AD02F2" w:rsidRDefault="00AD02F2" w:rsidP="00AD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30"/>
        </w:rPr>
      </w:pPr>
      <w:r>
        <w:rPr>
          <w:rFonts w:ascii="Times New Roman" w:hAnsi="Times New Roman"/>
          <w:b/>
          <w:color w:val="000000"/>
          <w:sz w:val="28"/>
          <w:szCs w:val="30"/>
        </w:rPr>
        <w:t>3.2. </w:t>
      </w:r>
      <w:r w:rsidRPr="00BB180E">
        <w:rPr>
          <w:rFonts w:ascii="Times New Roman" w:hAnsi="Times New Roman"/>
          <w:b/>
          <w:color w:val="000000"/>
          <w:sz w:val="28"/>
          <w:szCs w:val="30"/>
        </w:rPr>
        <w:t>Налоговые и неналоговые доходы</w:t>
      </w:r>
    </w:p>
    <w:p w:rsidR="00AD02F2" w:rsidRPr="00BB180E" w:rsidRDefault="00AD02F2" w:rsidP="00AD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30"/>
        </w:rPr>
      </w:pPr>
    </w:p>
    <w:p w:rsidR="00AD02F2" w:rsidRPr="008D474C" w:rsidRDefault="00AD02F2" w:rsidP="00AD02F2">
      <w:pPr>
        <w:tabs>
          <w:tab w:val="left" w:pos="709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0E570D">
        <w:rPr>
          <w:rFonts w:ascii="Times New Roman" w:hAnsi="Times New Roman"/>
          <w:sz w:val="28"/>
          <w:szCs w:val="28"/>
        </w:rPr>
        <w:t>Формирование налогов</w:t>
      </w:r>
      <w:r>
        <w:rPr>
          <w:rFonts w:ascii="Times New Roman" w:hAnsi="Times New Roman"/>
          <w:sz w:val="28"/>
          <w:szCs w:val="28"/>
        </w:rPr>
        <w:t>ых и неналоговых доходов на 2019</w:t>
      </w:r>
      <w:r w:rsidRPr="000E570D">
        <w:rPr>
          <w:rFonts w:ascii="Times New Roman" w:hAnsi="Times New Roman"/>
          <w:sz w:val="28"/>
          <w:szCs w:val="28"/>
        </w:rPr>
        <w:t xml:space="preserve"> год и на </w:t>
      </w:r>
      <w:r w:rsidRPr="008D474C">
        <w:rPr>
          <w:rFonts w:ascii="Times New Roman" w:hAnsi="Times New Roman"/>
          <w:sz w:val="28"/>
          <w:szCs w:val="28"/>
        </w:rPr>
        <w:t>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8D474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Pr="008D474C">
        <w:rPr>
          <w:rFonts w:ascii="Times New Roman" w:hAnsi="Times New Roman"/>
          <w:sz w:val="28"/>
          <w:szCs w:val="28"/>
        </w:rPr>
        <w:t xml:space="preserve"> годов осуществлялось на основе показателей прогноза социально-экономического развития муниципального образования «Город Саратов», согласованного с министерством экономического развития Саратовской области, а также предложений главных администраторов доходов бюджета – органов государственной власти Российской Федерации, органов государственной власти Саратовской области и органов местного самоуправления.</w:t>
      </w:r>
    </w:p>
    <w:p w:rsidR="00AD02F2" w:rsidRPr="007B4F6D" w:rsidRDefault="00AD02F2" w:rsidP="00AD02F2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7B4F6D">
        <w:rPr>
          <w:rFonts w:ascii="Times New Roman" w:hAnsi="Times New Roman"/>
          <w:color w:val="000000"/>
          <w:sz w:val="28"/>
          <w:szCs w:val="28"/>
        </w:rPr>
        <w:t xml:space="preserve">Налоговые и неналоговые доходы бюджета </w:t>
      </w:r>
      <w:r w:rsidRPr="007B4F6D">
        <w:rPr>
          <w:rFonts w:ascii="Times New Roman" w:hAnsi="Times New Roman"/>
          <w:bCs/>
          <w:sz w:val="28"/>
          <w:szCs w:val="28"/>
        </w:rPr>
        <w:t>муниципального образования «Город Саратов»</w:t>
      </w:r>
      <w:r w:rsidRPr="007B4F6D">
        <w:rPr>
          <w:rFonts w:ascii="Times New Roman" w:hAnsi="Times New Roman"/>
          <w:color w:val="000000"/>
          <w:sz w:val="28"/>
          <w:szCs w:val="28"/>
        </w:rPr>
        <w:t xml:space="preserve"> в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7B4F6D">
        <w:rPr>
          <w:rFonts w:ascii="Times New Roman" w:hAnsi="Times New Roman"/>
          <w:color w:val="000000"/>
          <w:sz w:val="28"/>
          <w:szCs w:val="28"/>
        </w:rPr>
        <w:t xml:space="preserve"> году прогнозируются в сумме </w:t>
      </w:r>
      <w:r w:rsidRPr="00264398">
        <w:rPr>
          <w:rFonts w:ascii="Times New Roman" w:hAnsi="Times New Roman"/>
          <w:color w:val="000000"/>
          <w:sz w:val="28"/>
          <w:szCs w:val="28"/>
        </w:rPr>
        <w:t>7 111 309,8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7B4F6D">
        <w:rPr>
          <w:rFonts w:ascii="Times New Roman" w:hAnsi="Times New Roman"/>
          <w:color w:val="000000"/>
          <w:sz w:val="28"/>
          <w:szCs w:val="28"/>
        </w:rPr>
        <w:t xml:space="preserve"> руб. (</w:t>
      </w:r>
      <w:r w:rsidR="00E72216">
        <w:rPr>
          <w:rFonts w:ascii="Times New Roman" w:hAnsi="Times New Roman"/>
          <w:color w:val="000000"/>
          <w:sz w:val="28"/>
          <w:szCs w:val="28"/>
        </w:rPr>
        <w:t>105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E72216">
        <w:rPr>
          <w:rFonts w:ascii="Times New Roman" w:hAnsi="Times New Roman"/>
          <w:color w:val="000000"/>
          <w:sz w:val="28"/>
          <w:szCs w:val="28"/>
        </w:rPr>
        <w:t>3</w:t>
      </w:r>
      <w:r w:rsidRPr="001F336A">
        <w:rPr>
          <w:rFonts w:ascii="Times New Roman" w:hAnsi="Times New Roman"/>
          <w:color w:val="000000"/>
          <w:sz w:val="28"/>
          <w:szCs w:val="28"/>
        </w:rPr>
        <w:t>% к бюджетным назначениям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1F336A">
        <w:rPr>
          <w:rFonts w:ascii="Times New Roman" w:hAnsi="Times New Roman"/>
          <w:color w:val="000000"/>
          <w:sz w:val="28"/>
          <w:szCs w:val="28"/>
        </w:rPr>
        <w:t xml:space="preserve"> года), 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1F336A">
        <w:rPr>
          <w:rFonts w:ascii="Times New Roman" w:hAnsi="Times New Roman"/>
          <w:color w:val="000000"/>
          <w:sz w:val="28"/>
          <w:szCs w:val="28"/>
        </w:rPr>
        <w:t xml:space="preserve"> году в сумме </w:t>
      </w:r>
      <w:r w:rsidRPr="00264398">
        <w:rPr>
          <w:rFonts w:ascii="Times New Roman" w:hAnsi="Times New Roman"/>
          <w:color w:val="000000"/>
          <w:sz w:val="28"/>
          <w:szCs w:val="28"/>
        </w:rPr>
        <w:t>7 343 592,2</w:t>
      </w:r>
      <w:r w:rsidRPr="007B4F6D">
        <w:rPr>
          <w:rFonts w:ascii="Times New Roman" w:hAnsi="Times New Roman"/>
          <w:color w:val="000000"/>
          <w:sz w:val="28"/>
          <w:szCs w:val="28"/>
        </w:rPr>
        <w:t xml:space="preserve"> тыс. руб. (10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7B4F6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7B4F6D">
        <w:rPr>
          <w:rFonts w:ascii="Times New Roman" w:hAnsi="Times New Roman"/>
          <w:color w:val="000000"/>
          <w:sz w:val="28"/>
          <w:szCs w:val="28"/>
        </w:rPr>
        <w:t>% к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7B4F6D">
        <w:rPr>
          <w:rFonts w:ascii="Times New Roman" w:hAnsi="Times New Roman"/>
          <w:color w:val="000000"/>
          <w:sz w:val="28"/>
          <w:szCs w:val="28"/>
        </w:rPr>
        <w:t xml:space="preserve"> году), в 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7B4F6D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Pr="00264398">
        <w:rPr>
          <w:rFonts w:ascii="Times New Roman" w:hAnsi="Times New Roman"/>
          <w:color w:val="000000"/>
          <w:sz w:val="28"/>
          <w:szCs w:val="28"/>
        </w:rPr>
        <w:t>7 226 353,5</w:t>
      </w:r>
      <w:r w:rsidRPr="007B4F6D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(98</w:t>
      </w:r>
      <w:r w:rsidRPr="007B4F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7B4F6D">
        <w:rPr>
          <w:rFonts w:ascii="Times New Roman" w:hAnsi="Times New Roman"/>
          <w:sz w:val="28"/>
          <w:szCs w:val="28"/>
        </w:rPr>
        <w:t>% к 20</w:t>
      </w:r>
      <w:r w:rsidR="00661109">
        <w:rPr>
          <w:rFonts w:ascii="Times New Roman" w:hAnsi="Times New Roman"/>
          <w:sz w:val="28"/>
          <w:szCs w:val="28"/>
        </w:rPr>
        <w:t>20</w:t>
      </w:r>
      <w:r w:rsidRPr="007B4F6D">
        <w:rPr>
          <w:rFonts w:ascii="Times New Roman" w:hAnsi="Times New Roman"/>
          <w:sz w:val="28"/>
          <w:szCs w:val="28"/>
        </w:rPr>
        <w:t> году).</w:t>
      </w:r>
    </w:p>
    <w:p w:rsidR="00AD02F2" w:rsidRPr="007B4F6D" w:rsidRDefault="00AD02F2" w:rsidP="00AD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F6D">
        <w:rPr>
          <w:rFonts w:ascii="Times New Roman" w:hAnsi="Times New Roman"/>
          <w:sz w:val="28"/>
          <w:szCs w:val="28"/>
        </w:rPr>
        <w:t>Налоговые доходы будут обеспечивать в 201</w:t>
      </w:r>
      <w:r>
        <w:rPr>
          <w:rFonts w:ascii="Times New Roman" w:hAnsi="Times New Roman"/>
          <w:sz w:val="28"/>
          <w:szCs w:val="28"/>
        </w:rPr>
        <w:t>9</w:t>
      </w:r>
      <w:r w:rsidRPr="007B4F6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1</w:t>
      </w:r>
      <w:r w:rsidRPr="007B4F6D">
        <w:rPr>
          <w:rFonts w:ascii="Times New Roman" w:hAnsi="Times New Roman"/>
          <w:sz w:val="28"/>
          <w:szCs w:val="28"/>
        </w:rPr>
        <w:t xml:space="preserve"> годах объем поступлений в среднем </w:t>
      </w:r>
      <w:r w:rsidRPr="007B4F6D">
        <w:rPr>
          <w:rFonts w:ascii="Times New Roman" w:hAnsi="Times New Roman"/>
          <w:color w:val="000000"/>
          <w:sz w:val="28"/>
          <w:szCs w:val="28"/>
        </w:rPr>
        <w:t>8</w:t>
      </w:r>
      <w:r w:rsidRPr="002D2B36">
        <w:rPr>
          <w:rFonts w:ascii="Times New Roman" w:hAnsi="Times New Roman"/>
          <w:color w:val="000000"/>
          <w:sz w:val="28"/>
          <w:szCs w:val="28"/>
        </w:rPr>
        <w:t>9</w:t>
      </w:r>
      <w:r w:rsidRPr="007B4F6D">
        <w:rPr>
          <w:rFonts w:ascii="Times New Roman" w:hAnsi="Times New Roman"/>
          <w:sz w:val="28"/>
          <w:szCs w:val="28"/>
        </w:rPr>
        <w:t xml:space="preserve">% от суммы налоговых и неналоговых доходов, неналоговые доходы соответственно </w:t>
      </w:r>
      <w:r w:rsidRPr="007B4F6D">
        <w:rPr>
          <w:rFonts w:ascii="Times New Roman" w:hAnsi="Times New Roman"/>
          <w:color w:val="000000"/>
          <w:sz w:val="28"/>
          <w:szCs w:val="28"/>
        </w:rPr>
        <w:t>1</w:t>
      </w:r>
      <w:r w:rsidRPr="002D2B36">
        <w:rPr>
          <w:rFonts w:ascii="Times New Roman" w:hAnsi="Times New Roman"/>
          <w:color w:val="000000"/>
          <w:sz w:val="28"/>
          <w:szCs w:val="28"/>
        </w:rPr>
        <w:t>1</w:t>
      </w:r>
      <w:r w:rsidRPr="007B4F6D">
        <w:rPr>
          <w:rFonts w:ascii="Times New Roman" w:hAnsi="Times New Roman"/>
          <w:sz w:val="28"/>
          <w:szCs w:val="28"/>
        </w:rPr>
        <w:t>% (в 201</w:t>
      </w:r>
      <w:r>
        <w:rPr>
          <w:rFonts w:ascii="Times New Roman" w:hAnsi="Times New Roman"/>
          <w:sz w:val="28"/>
          <w:szCs w:val="28"/>
        </w:rPr>
        <w:t>9</w:t>
      </w:r>
      <w:r w:rsidRPr="007B4F6D">
        <w:rPr>
          <w:rFonts w:ascii="Times New Roman" w:hAnsi="Times New Roman"/>
          <w:sz w:val="28"/>
          <w:szCs w:val="28"/>
        </w:rPr>
        <w:t xml:space="preserve"> году – налоговые </w:t>
      </w:r>
      <w:r w:rsidRPr="007B4F6D">
        <w:rPr>
          <w:rFonts w:ascii="Times New Roman" w:hAnsi="Times New Roman"/>
          <w:color w:val="000000"/>
          <w:sz w:val="28"/>
          <w:szCs w:val="28"/>
        </w:rPr>
        <w:t>8</w:t>
      </w:r>
      <w:r w:rsidR="00E72216">
        <w:rPr>
          <w:rFonts w:ascii="Times New Roman" w:hAnsi="Times New Roman"/>
          <w:color w:val="000000"/>
          <w:sz w:val="28"/>
          <w:szCs w:val="28"/>
        </w:rPr>
        <w:t>8</w:t>
      </w:r>
      <w:r w:rsidRPr="007B4F6D">
        <w:rPr>
          <w:rFonts w:ascii="Times New Roman" w:hAnsi="Times New Roman"/>
          <w:color w:val="000000"/>
          <w:sz w:val="28"/>
          <w:szCs w:val="28"/>
        </w:rPr>
        <w:t>,</w:t>
      </w:r>
      <w:r w:rsidR="00E72216">
        <w:rPr>
          <w:rFonts w:ascii="Times New Roman" w:hAnsi="Times New Roman"/>
          <w:color w:val="000000"/>
          <w:sz w:val="28"/>
          <w:szCs w:val="28"/>
        </w:rPr>
        <w:t>9</w:t>
      </w:r>
      <w:r w:rsidRPr="007B4F6D">
        <w:rPr>
          <w:rFonts w:ascii="Times New Roman" w:hAnsi="Times New Roman"/>
          <w:sz w:val="28"/>
          <w:szCs w:val="28"/>
        </w:rPr>
        <w:t xml:space="preserve">%, неналоговые - </w:t>
      </w:r>
      <w:r w:rsidRPr="007B4F6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7B4F6D">
        <w:rPr>
          <w:rFonts w:ascii="Times New Roman" w:hAnsi="Times New Roman"/>
          <w:color w:val="000000"/>
          <w:sz w:val="28"/>
          <w:szCs w:val="28"/>
        </w:rPr>
        <w:t>,</w:t>
      </w:r>
      <w:r w:rsidR="00E72216">
        <w:rPr>
          <w:rFonts w:ascii="Times New Roman" w:hAnsi="Times New Roman"/>
          <w:color w:val="000000"/>
          <w:sz w:val="28"/>
          <w:szCs w:val="28"/>
        </w:rPr>
        <w:t>1</w:t>
      </w:r>
      <w:r w:rsidRPr="007B4F6D">
        <w:rPr>
          <w:rFonts w:ascii="Times New Roman" w:hAnsi="Times New Roman"/>
          <w:sz w:val="28"/>
          <w:szCs w:val="28"/>
        </w:rPr>
        <w:t>%; в 20</w:t>
      </w:r>
      <w:r>
        <w:rPr>
          <w:rFonts w:ascii="Times New Roman" w:hAnsi="Times New Roman"/>
          <w:sz w:val="28"/>
          <w:szCs w:val="28"/>
        </w:rPr>
        <w:t>20</w:t>
      </w:r>
      <w:r w:rsidRPr="007B4F6D">
        <w:rPr>
          <w:rFonts w:ascii="Times New Roman" w:hAnsi="Times New Roman"/>
          <w:sz w:val="28"/>
          <w:szCs w:val="28"/>
        </w:rPr>
        <w:t xml:space="preserve"> году налоговые - 8</w:t>
      </w:r>
      <w:r>
        <w:rPr>
          <w:rFonts w:ascii="Times New Roman" w:hAnsi="Times New Roman"/>
          <w:sz w:val="28"/>
          <w:szCs w:val="28"/>
        </w:rPr>
        <w:t>9</w:t>
      </w:r>
      <w:r w:rsidRPr="007B4F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7B4F6D">
        <w:rPr>
          <w:rFonts w:ascii="Times New Roman" w:hAnsi="Times New Roman"/>
          <w:sz w:val="28"/>
          <w:szCs w:val="28"/>
        </w:rPr>
        <w:t>%, неналоговые - 1</w:t>
      </w:r>
      <w:r>
        <w:rPr>
          <w:rFonts w:ascii="Times New Roman" w:hAnsi="Times New Roman"/>
          <w:sz w:val="28"/>
          <w:szCs w:val="28"/>
        </w:rPr>
        <w:t>0</w:t>
      </w:r>
      <w:r w:rsidRPr="007B4F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7B4F6D">
        <w:rPr>
          <w:rFonts w:ascii="Times New Roman" w:hAnsi="Times New Roman"/>
          <w:sz w:val="28"/>
          <w:szCs w:val="28"/>
        </w:rPr>
        <w:t>%; в 202</w:t>
      </w:r>
      <w:r>
        <w:rPr>
          <w:rFonts w:ascii="Times New Roman" w:hAnsi="Times New Roman"/>
          <w:sz w:val="28"/>
          <w:szCs w:val="28"/>
        </w:rPr>
        <w:t>1</w:t>
      </w:r>
      <w:r w:rsidRPr="007B4F6D">
        <w:rPr>
          <w:rFonts w:ascii="Times New Roman" w:hAnsi="Times New Roman"/>
          <w:sz w:val="28"/>
          <w:szCs w:val="28"/>
        </w:rPr>
        <w:t xml:space="preserve"> году налоговые - 8</w:t>
      </w:r>
      <w:r>
        <w:rPr>
          <w:rFonts w:ascii="Times New Roman" w:hAnsi="Times New Roman"/>
          <w:sz w:val="28"/>
          <w:szCs w:val="28"/>
        </w:rPr>
        <w:t>9</w:t>
      </w:r>
      <w:r w:rsidRPr="007B4F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7B4F6D">
        <w:rPr>
          <w:rFonts w:ascii="Times New Roman" w:hAnsi="Times New Roman"/>
          <w:sz w:val="28"/>
          <w:szCs w:val="28"/>
        </w:rPr>
        <w:t>%, неналоговые - 1</w:t>
      </w:r>
      <w:r>
        <w:rPr>
          <w:rFonts w:ascii="Times New Roman" w:hAnsi="Times New Roman"/>
          <w:sz w:val="28"/>
          <w:szCs w:val="28"/>
        </w:rPr>
        <w:t>0</w:t>
      </w:r>
      <w:r w:rsidRPr="007B4F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7B4F6D">
        <w:rPr>
          <w:rFonts w:ascii="Times New Roman" w:hAnsi="Times New Roman"/>
          <w:sz w:val="28"/>
          <w:szCs w:val="28"/>
        </w:rPr>
        <w:t>%).</w:t>
      </w:r>
    </w:p>
    <w:p w:rsidR="00AD02F2" w:rsidRDefault="00AD02F2" w:rsidP="00AD02F2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color w:val="000000"/>
          <w:sz w:val="28"/>
          <w:szCs w:val="28"/>
        </w:rPr>
      </w:pPr>
      <w:r w:rsidRPr="00A11A85">
        <w:rPr>
          <w:rFonts w:ascii="Times New Roman" w:hAnsi="Times New Roman"/>
          <w:color w:val="000000"/>
          <w:sz w:val="28"/>
          <w:szCs w:val="28"/>
        </w:rPr>
        <w:t xml:space="preserve">Основные бюджетообразующие доходные источники бюджета муниципального образования «Город Саратов» – налог на доходы физических лиц, единый налог на вмененный доход, земельный налог, налог на </w:t>
      </w:r>
      <w:r w:rsidRPr="005E5D5C">
        <w:rPr>
          <w:rFonts w:ascii="Times New Roman" w:hAnsi="Times New Roman"/>
          <w:color w:val="000000"/>
          <w:sz w:val="28"/>
          <w:szCs w:val="28"/>
        </w:rPr>
        <w:t>имущество физических лиц, за счет которых в совокупности формируется в 201</w:t>
      </w:r>
      <w:r w:rsidR="006350C3" w:rsidRPr="005E5D5C">
        <w:rPr>
          <w:rFonts w:ascii="Times New Roman" w:hAnsi="Times New Roman"/>
          <w:color w:val="000000"/>
          <w:sz w:val="28"/>
          <w:szCs w:val="28"/>
        </w:rPr>
        <w:t>9</w:t>
      </w:r>
      <w:r w:rsidRPr="005E5D5C">
        <w:rPr>
          <w:rFonts w:ascii="Times New Roman" w:hAnsi="Times New Roman"/>
          <w:color w:val="000000"/>
          <w:sz w:val="28"/>
          <w:szCs w:val="28"/>
        </w:rPr>
        <w:t xml:space="preserve"> году 84,8% налоговых и неналоговых доходов бюджета,                                   в 20</w:t>
      </w:r>
      <w:r w:rsidR="006350C3" w:rsidRPr="005E5D5C">
        <w:rPr>
          <w:rFonts w:ascii="Times New Roman" w:hAnsi="Times New Roman"/>
          <w:color w:val="000000"/>
          <w:sz w:val="28"/>
          <w:szCs w:val="28"/>
        </w:rPr>
        <w:t>20</w:t>
      </w:r>
      <w:r w:rsidRPr="005E5D5C">
        <w:rPr>
          <w:rFonts w:ascii="Times New Roman" w:hAnsi="Times New Roman"/>
          <w:color w:val="000000"/>
          <w:sz w:val="28"/>
          <w:szCs w:val="28"/>
        </w:rPr>
        <w:t>-202</w:t>
      </w:r>
      <w:r w:rsidR="006350C3" w:rsidRPr="005E5D5C">
        <w:rPr>
          <w:rFonts w:ascii="Times New Roman" w:hAnsi="Times New Roman"/>
          <w:color w:val="000000"/>
          <w:sz w:val="28"/>
          <w:szCs w:val="28"/>
        </w:rPr>
        <w:t>1</w:t>
      </w:r>
      <w:r w:rsidRPr="005E5D5C">
        <w:rPr>
          <w:rFonts w:ascii="Times New Roman" w:hAnsi="Times New Roman"/>
          <w:color w:val="000000"/>
          <w:sz w:val="28"/>
          <w:szCs w:val="28"/>
        </w:rPr>
        <w:t> годах - 85,4% и 85,2% соответственно.</w:t>
      </w:r>
    </w:p>
    <w:p w:rsidR="00AD02F2" w:rsidRDefault="00AD02F2" w:rsidP="00C524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02F2" w:rsidRPr="00A11A85" w:rsidRDefault="00AD02F2" w:rsidP="00AD02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1A85">
        <w:rPr>
          <w:rFonts w:ascii="Times New Roman" w:hAnsi="Times New Roman"/>
          <w:b/>
          <w:sz w:val="28"/>
          <w:szCs w:val="28"/>
        </w:rPr>
        <w:lastRenderedPageBreak/>
        <w:t>Налоговые и неналоговые доходы в расчёте на 1 жителя города</w:t>
      </w:r>
    </w:p>
    <w:p w:rsidR="00AD02F2" w:rsidRPr="00A11A85" w:rsidRDefault="00AD02F2" w:rsidP="00AD02F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D02F2" w:rsidRPr="00A11A85" w:rsidRDefault="000C70B1" w:rsidP="00AD02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70B1">
        <w:rPr>
          <w:rFonts w:ascii="Times New Roman" w:hAnsi="Times New Roman"/>
          <w:b/>
          <w:bCs/>
          <w:noProof/>
          <w:sz w:val="36"/>
          <w:szCs w:val="36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margin-left:290.6pt;margin-top:6.05pt;width:85.05pt;height:34pt;z-index:251728384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20">
              <w:txbxContent>
                <w:p w:rsidR="000F2234" w:rsidRPr="00D80B8A" w:rsidRDefault="000F2234" w:rsidP="00AD02F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7,8</w:t>
                  </w:r>
                  <w:r w:rsidRPr="00D80B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          </w:t>
                  </w:r>
                  <w:r w:rsidRPr="00D80B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тыс. руб./жит.</w:t>
                  </w:r>
                </w:p>
                <w:p w:rsidR="000F2234" w:rsidRPr="000771AF" w:rsidRDefault="000F2234" w:rsidP="00AD02F2"/>
              </w:txbxContent>
            </v:textbox>
          </v:shape>
        </w:pict>
      </w:r>
      <w:r w:rsidRPr="000C70B1">
        <w:rPr>
          <w:rFonts w:ascii="Times New Roman" w:hAnsi="Times New Roman"/>
          <w:b/>
          <w:bCs/>
          <w:noProof/>
          <w:sz w:val="36"/>
          <w:szCs w:val="36"/>
          <w:u w:val="single"/>
          <w:lang w:eastAsia="ru-RU"/>
        </w:rPr>
        <w:pict>
          <v:shape id="_x0000_s1119" type="#_x0000_t202" style="position:absolute;margin-left:186.15pt;margin-top:6.5pt;width:85.05pt;height:34pt;z-index:251727360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19">
              <w:txbxContent>
                <w:p w:rsidR="000F2234" w:rsidRPr="00F34B84" w:rsidRDefault="000F2234" w:rsidP="00AD02F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845</w:t>
                  </w:r>
                  <w:r w:rsidRPr="00E30985"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3</w:t>
                  </w:r>
                  <w:r w:rsidRPr="00E30985">
                    <w:rPr>
                      <w:rFonts w:ascii="Times New Roman" w:hAnsi="Times New Roman"/>
                      <w:b/>
                    </w:rPr>
                    <w:t>0</w:t>
                  </w:r>
                  <w:r>
                    <w:rPr>
                      <w:rFonts w:ascii="Times New Roman" w:hAnsi="Times New Roman"/>
                      <w:b/>
                    </w:rPr>
                    <w:t>0</w:t>
                  </w:r>
                  <w:r w:rsidRPr="00D80B8A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D80B8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жителей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707390" cy="286385"/>
                        <wp:effectExtent l="19050" t="0" r="0" b="0"/>
                        <wp:docPr id="7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9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515A">
                    <w:rPr>
                      <w:b/>
                      <w:sz w:val="18"/>
                      <w:szCs w:val="18"/>
                    </w:rPr>
                    <w:t>й</w:t>
                  </w:r>
                </w:p>
                <w:p w:rsidR="000F2234" w:rsidRPr="000771AF" w:rsidRDefault="000F2234" w:rsidP="00AD02F2"/>
              </w:txbxContent>
            </v:textbox>
          </v:shape>
        </w:pict>
      </w:r>
      <w:r w:rsidRPr="000C70B1">
        <w:rPr>
          <w:rFonts w:ascii="Times New Roman" w:hAnsi="Times New Roman"/>
          <w:b/>
          <w:bCs/>
          <w:noProof/>
          <w:sz w:val="36"/>
          <w:szCs w:val="36"/>
          <w:u w:val="single"/>
          <w:lang w:eastAsia="ru-RU"/>
        </w:rPr>
        <w:pict>
          <v:shape id="_x0000_s1118" type="#_x0000_t202" style="position:absolute;margin-left:74.5pt;margin-top:6.05pt;width:85.05pt;height:34pt;z-index:251726336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18">
              <w:txbxContent>
                <w:p w:rsidR="000F2234" w:rsidRPr="00575458" w:rsidRDefault="000F2234" w:rsidP="00AD02F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6 605 288,1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75458">
                    <w:rPr>
                      <w:rFonts w:ascii="Times New Roman" w:hAnsi="Times New Roman"/>
                      <w:b/>
                    </w:rPr>
                    <w:t>тыс. руб.</w:t>
                  </w:r>
                </w:p>
                <w:p w:rsidR="000F2234" w:rsidRDefault="000F2234" w:rsidP="00AD02F2"/>
              </w:txbxContent>
            </v:textbox>
          </v:shape>
        </w:pict>
      </w:r>
    </w:p>
    <w:p w:rsidR="00AD02F2" w:rsidRPr="00A11A85" w:rsidRDefault="00AD02F2" w:rsidP="00AD02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1A85">
        <w:rPr>
          <w:rFonts w:ascii="Times New Roman" w:hAnsi="Times New Roman"/>
          <w:b/>
          <w:sz w:val="28"/>
          <w:szCs w:val="28"/>
        </w:rPr>
        <w:t xml:space="preserve">      2017                                   :                       =    =</w:t>
      </w:r>
    </w:p>
    <w:p w:rsidR="00AD02F2" w:rsidRPr="00A11A85" w:rsidRDefault="000C70B1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C70B1"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pict>
          <v:shape id="_x0000_s1123" type="#_x0000_t202" style="position:absolute;margin-left:290.6pt;margin-top:13.3pt;width:85.05pt;height:34pt;z-index:251731456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23">
              <w:txbxContent>
                <w:p w:rsidR="000F2234" w:rsidRPr="00D80B8A" w:rsidRDefault="000F2234" w:rsidP="00AD02F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8,0</w:t>
                  </w:r>
                  <w:r w:rsidRPr="00D80B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 </w:t>
                  </w:r>
                  <w:r w:rsidRPr="00D80B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тыс. руб./жит.</w:t>
                  </w:r>
                </w:p>
                <w:p w:rsidR="000F2234" w:rsidRPr="000771AF" w:rsidRDefault="000F2234" w:rsidP="00AD02F2"/>
              </w:txbxContent>
            </v:textbox>
          </v:shape>
        </w:pict>
      </w:r>
      <w:r w:rsidRPr="000C70B1"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pict>
          <v:shape id="_x0000_s1122" type="#_x0000_t202" style="position:absolute;margin-left:186.15pt;margin-top:13.3pt;width:85.05pt;height:34pt;z-index:251730432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22">
              <w:txbxContent>
                <w:p w:rsidR="000F2234" w:rsidRPr="00F34B84" w:rsidRDefault="000F2234" w:rsidP="00AD02F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844 858</w:t>
                  </w:r>
                  <w:r w:rsidRPr="00D80B8A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D80B8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жителей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707390" cy="286385"/>
                        <wp:effectExtent l="19050" t="0" r="0" b="0"/>
                        <wp:docPr id="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9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515A">
                    <w:rPr>
                      <w:b/>
                      <w:sz w:val="18"/>
                      <w:szCs w:val="18"/>
                    </w:rPr>
                    <w:t>й</w:t>
                  </w:r>
                </w:p>
                <w:p w:rsidR="000F2234" w:rsidRPr="000771AF" w:rsidRDefault="000F2234" w:rsidP="00AD02F2"/>
              </w:txbxContent>
            </v:textbox>
          </v:shape>
        </w:pict>
      </w:r>
    </w:p>
    <w:p w:rsidR="00AD02F2" w:rsidRPr="00A11A85" w:rsidRDefault="000C70B1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C70B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1" type="#_x0000_t202" style="position:absolute;margin-left:74.5pt;margin-top:4.1pt;width:85.05pt;height:34pt;z-index:251729408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21">
              <w:txbxContent>
                <w:p w:rsidR="000F2234" w:rsidRPr="00512D4E" w:rsidRDefault="000F2234" w:rsidP="00AD02F2">
                  <w:pPr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6 752 607,5 </w:t>
                  </w:r>
                  <w:r w:rsidRPr="00512D4E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тыс. руб.</w:t>
                  </w:r>
                </w:p>
                <w:p w:rsidR="000F2234" w:rsidRDefault="000F2234" w:rsidP="00AD02F2"/>
              </w:txbxContent>
            </v:textbox>
          </v:shape>
        </w:pict>
      </w:r>
    </w:p>
    <w:p w:rsidR="00AD02F2" w:rsidRPr="00A11A85" w:rsidRDefault="00AD02F2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AD02F2" w:rsidRPr="00A11A85" w:rsidRDefault="00AD02F2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AD02F2" w:rsidRPr="00A11A85" w:rsidRDefault="00AD02F2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1A85">
        <w:rPr>
          <w:rFonts w:ascii="Times New Roman" w:hAnsi="Times New Roman"/>
          <w:b/>
          <w:sz w:val="28"/>
          <w:szCs w:val="28"/>
        </w:rPr>
        <w:t xml:space="preserve">      2018                                   :                             =</w:t>
      </w:r>
    </w:p>
    <w:p w:rsidR="00AD02F2" w:rsidRPr="00A11A85" w:rsidRDefault="00AD02F2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AD02F2" w:rsidRPr="00A11A85" w:rsidRDefault="00AD02F2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AD02F2" w:rsidRPr="00A11A85" w:rsidRDefault="00AD02F2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AD02F2" w:rsidRPr="00A11A85" w:rsidRDefault="00AD02F2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AD02F2" w:rsidRPr="00A11A85" w:rsidRDefault="00AD02F2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AD02F2" w:rsidRPr="00A11A85" w:rsidRDefault="00AD02F2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AD02F2" w:rsidRPr="00A11A85" w:rsidRDefault="00AD02F2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AD02F2" w:rsidRPr="00A11A85" w:rsidRDefault="00AD02F2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AD02F2" w:rsidRPr="00A11A85" w:rsidRDefault="000C70B1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6" type="#_x0000_t202" style="position:absolute;margin-left:290.6pt;margin-top:6.45pt;width:85.05pt;height:34pt;z-index:251734528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26">
              <w:txbxContent>
                <w:p w:rsidR="000F2234" w:rsidRPr="00D80B8A" w:rsidRDefault="000F2234" w:rsidP="00AD02F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8,4</w:t>
                  </w:r>
                  <w:r w:rsidRPr="00D80B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 </w:t>
                  </w:r>
                  <w:r w:rsidRPr="00D80B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тыс. руб./жит.</w:t>
                  </w:r>
                </w:p>
                <w:p w:rsidR="000F2234" w:rsidRPr="000771AF" w:rsidRDefault="000F2234" w:rsidP="00AD02F2"/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5" type="#_x0000_t202" style="position:absolute;margin-left:186.15pt;margin-top:6.45pt;width:85.05pt;height:34pt;z-index:251733504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25">
              <w:txbxContent>
                <w:p w:rsidR="000F2234" w:rsidRPr="00D80B8A" w:rsidRDefault="000F2234" w:rsidP="00AD02F2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844 858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жителей</w:t>
                  </w:r>
                </w:p>
                <w:p w:rsidR="000F2234" w:rsidRDefault="000F2234" w:rsidP="00AD02F2"/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4" type="#_x0000_t202" style="position:absolute;margin-left:74.5pt;margin-top:6.45pt;width:85.05pt;height:34pt;z-index:251732480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24">
              <w:txbxContent>
                <w:p w:rsidR="000F2234" w:rsidRPr="00512D4E" w:rsidRDefault="000F2234" w:rsidP="00AD02F2">
                  <w:pPr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7 111 309,8 </w:t>
                  </w:r>
                  <w:r w:rsidRPr="00512D4E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тыс. руб.</w:t>
                  </w:r>
                </w:p>
                <w:p w:rsidR="000F2234" w:rsidRDefault="000F2234" w:rsidP="00AD02F2"/>
              </w:txbxContent>
            </v:textbox>
          </v:shape>
        </w:pict>
      </w:r>
    </w:p>
    <w:p w:rsidR="00AD02F2" w:rsidRPr="00A11A85" w:rsidRDefault="00AD02F2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1A85">
        <w:rPr>
          <w:rFonts w:ascii="Times New Roman" w:hAnsi="Times New Roman"/>
          <w:b/>
          <w:sz w:val="28"/>
          <w:szCs w:val="28"/>
        </w:rPr>
        <w:t xml:space="preserve">      2019                                   :                             = </w:t>
      </w:r>
    </w:p>
    <w:p w:rsidR="00AD02F2" w:rsidRPr="00A11A85" w:rsidRDefault="000C70B1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</w:rPr>
      </w:pPr>
      <w:r w:rsidRPr="000C70B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30" type="#_x0000_t202" style="position:absolute;margin-left:290.6pt;margin-top:13.65pt;width:85.05pt;height:34pt;z-index:251738624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30">
              <w:txbxContent>
                <w:p w:rsidR="000F2234" w:rsidRPr="00D80B8A" w:rsidRDefault="000F2234" w:rsidP="00AD02F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8,7</w:t>
                  </w:r>
                  <w:r w:rsidRPr="00D80B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 </w:t>
                  </w:r>
                  <w:r w:rsidRPr="00D80B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тыс. руб./жит.</w:t>
                  </w:r>
                </w:p>
                <w:p w:rsidR="000F2234" w:rsidRPr="000771AF" w:rsidRDefault="000F2234" w:rsidP="00AD02F2"/>
              </w:txbxContent>
            </v:textbox>
          </v:shape>
        </w:pict>
      </w:r>
      <w:r w:rsidRPr="000C70B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8" type="#_x0000_t202" style="position:absolute;margin-left:186.15pt;margin-top:13.65pt;width:85.05pt;height:34pt;z-index:251736576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28">
              <w:txbxContent>
                <w:p w:rsidR="000F2234" w:rsidRPr="00D80B8A" w:rsidRDefault="000F2234" w:rsidP="00AD02F2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844 858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жителей</w:t>
                  </w:r>
                </w:p>
                <w:p w:rsidR="000F2234" w:rsidRDefault="000F2234" w:rsidP="00AD02F2"/>
              </w:txbxContent>
            </v:textbox>
          </v:shape>
        </w:pict>
      </w:r>
      <w:r w:rsidRPr="000C70B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7" type="#_x0000_t202" style="position:absolute;margin-left:75.1pt;margin-top:13.65pt;width:85.05pt;height:34pt;z-index:251735552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27">
              <w:txbxContent>
                <w:p w:rsidR="000F2234" w:rsidRPr="00512D4E" w:rsidRDefault="000F2234" w:rsidP="00AD02F2">
                  <w:pPr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7 343 592,2 </w:t>
                  </w:r>
                  <w:r w:rsidRPr="00512D4E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тыс. руб.</w:t>
                  </w:r>
                </w:p>
                <w:p w:rsidR="000F2234" w:rsidRDefault="000F2234" w:rsidP="00AD02F2"/>
              </w:txbxContent>
            </v:textbox>
          </v:shape>
        </w:pict>
      </w:r>
    </w:p>
    <w:p w:rsidR="00AD02F2" w:rsidRPr="00A11A85" w:rsidRDefault="00AD02F2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D02F2" w:rsidRPr="00A11A85" w:rsidRDefault="00AD02F2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1A85">
        <w:rPr>
          <w:rFonts w:ascii="Times New Roman" w:hAnsi="Times New Roman"/>
          <w:b/>
          <w:sz w:val="28"/>
          <w:szCs w:val="28"/>
        </w:rPr>
        <w:t xml:space="preserve">      2020                                   :                             = </w:t>
      </w:r>
    </w:p>
    <w:p w:rsidR="00AD02F2" w:rsidRPr="00A11A85" w:rsidRDefault="00AD02F2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AD02F2" w:rsidRPr="00A11A85" w:rsidRDefault="000C70B1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31" type="#_x0000_t202" style="position:absolute;margin-left:290.6pt;margin-top:12.95pt;width:85.05pt;height:34pt;z-index:251739648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31">
              <w:txbxContent>
                <w:p w:rsidR="000F2234" w:rsidRPr="00D80B8A" w:rsidRDefault="000F2234" w:rsidP="00AD02F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8,6</w:t>
                  </w:r>
                  <w:r w:rsidRPr="00D80B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 </w:t>
                  </w:r>
                  <w:r w:rsidRPr="00D80B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тыс. руб./жит.</w:t>
                  </w:r>
                </w:p>
                <w:p w:rsidR="000F2234" w:rsidRPr="000771AF" w:rsidRDefault="000F2234" w:rsidP="00AD02F2"/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9" type="#_x0000_t202" style="position:absolute;margin-left:186.15pt;margin-top:12.95pt;width:85.05pt;height:34pt;z-index:251737600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29">
              <w:txbxContent>
                <w:p w:rsidR="000F2234" w:rsidRPr="00D80B8A" w:rsidRDefault="000F2234" w:rsidP="00AD02F2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844 858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жителей</w:t>
                  </w:r>
                </w:p>
                <w:p w:rsidR="000F2234" w:rsidRDefault="000F2234" w:rsidP="00AD02F2"/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32" type="#_x0000_t202" style="position:absolute;margin-left:75.7pt;margin-top:12.95pt;width:84.45pt;height:34pt;z-index:251740672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32">
              <w:txbxContent>
                <w:p w:rsidR="000F2234" w:rsidRPr="00512D4E" w:rsidRDefault="000F2234" w:rsidP="00AD02F2">
                  <w:pPr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7 226 353,5 </w:t>
                  </w:r>
                  <w:r w:rsidRPr="00512D4E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тыс. руб.</w:t>
                  </w:r>
                </w:p>
                <w:p w:rsidR="000F2234" w:rsidRDefault="000F2234" w:rsidP="00AD02F2"/>
              </w:txbxContent>
            </v:textbox>
          </v:shape>
        </w:pict>
      </w:r>
    </w:p>
    <w:p w:rsidR="00AD02F2" w:rsidRPr="00A11A85" w:rsidRDefault="00AD02F2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8"/>
          <w:szCs w:val="8"/>
        </w:rPr>
      </w:pPr>
    </w:p>
    <w:p w:rsidR="00AD02F2" w:rsidRPr="0013575A" w:rsidRDefault="00AD02F2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1A85">
        <w:rPr>
          <w:rFonts w:ascii="Times New Roman" w:hAnsi="Times New Roman"/>
          <w:b/>
          <w:sz w:val="28"/>
          <w:szCs w:val="28"/>
        </w:rPr>
        <w:t xml:space="preserve">      2021                                   :                             =</w:t>
      </w:r>
      <w:r w:rsidRPr="0013575A">
        <w:rPr>
          <w:rFonts w:ascii="Times New Roman" w:hAnsi="Times New Roman"/>
          <w:b/>
          <w:sz w:val="28"/>
          <w:szCs w:val="28"/>
        </w:rPr>
        <w:t xml:space="preserve"> </w:t>
      </w:r>
    </w:p>
    <w:p w:rsidR="00AD02F2" w:rsidRPr="0013575A" w:rsidRDefault="00AD02F2" w:rsidP="00AD02F2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24F6" w:rsidRDefault="00C524F6" w:rsidP="00C524F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4F6" w:rsidRPr="006C16F9" w:rsidRDefault="00C524F6" w:rsidP="00C524F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02F2" w:rsidRPr="006C16F9" w:rsidRDefault="00AD02F2" w:rsidP="00AD02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16F9">
        <w:rPr>
          <w:rFonts w:ascii="Times New Roman" w:hAnsi="Times New Roman"/>
          <w:bCs/>
          <w:sz w:val="28"/>
          <w:szCs w:val="28"/>
        </w:rPr>
        <w:t>Граждане города Саратова уплачивают во все уровни бюджетной системы:</w:t>
      </w:r>
    </w:p>
    <w:p w:rsidR="00AD02F2" w:rsidRPr="006C16F9" w:rsidRDefault="00AD02F2" w:rsidP="00AD02F2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6C16F9">
        <w:rPr>
          <w:rFonts w:ascii="Times New Roman" w:hAnsi="Times New Roman"/>
          <w:bCs/>
          <w:sz w:val="28"/>
          <w:szCs w:val="28"/>
        </w:rPr>
        <w:t>- налог на доходы физических лиц;</w:t>
      </w:r>
    </w:p>
    <w:p w:rsidR="00AD02F2" w:rsidRPr="006C16F9" w:rsidRDefault="00AD02F2" w:rsidP="00AD02F2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6C16F9">
        <w:rPr>
          <w:rFonts w:ascii="Times New Roman" w:hAnsi="Times New Roman"/>
          <w:bCs/>
          <w:sz w:val="28"/>
          <w:szCs w:val="28"/>
        </w:rPr>
        <w:t>- налог на имущество физических лиц;</w:t>
      </w:r>
    </w:p>
    <w:p w:rsidR="00AD02F2" w:rsidRPr="006C16F9" w:rsidRDefault="00AD02F2" w:rsidP="00AD02F2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6C16F9">
        <w:rPr>
          <w:rFonts w:ascii="Times New Roman" w:hAnsi="Times New Roman"/>
          <w:bCs/>
          <w:sz w:val="28"/>
          <w:szCs w:val="28"/>
        </w:rPr>
        <w:t>- транспортный налог;</w:t>
      </w:r>
    </w:p>
    <w:p w:rsidR="00AD02F2" w:rsidRDefault="00AD02F2" w:rsidP="00AD02F2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6C16F9">
        <w:rPr>
          <w:rFonts w:ascii="Times New Roman" w:hAnsi="Times New Roman"/>
          <w:bCs/>
          <w:sz w:val="28"/>
          <w:szCs w:val="28"/>
        </w:rPr>
        <w:t>- земельный налог.</w:t>
      </w:r>
    </w:p>
    <w:p w:rsidR="00AD02F2" w:rsidRPr="002B3586" w:rsidRDefault="00AD02F2" w:rsidP="00AD02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521E">
        <w:rPr>
          <w:rFonts w:ascii="Times New Roman" w:hAnsi="Times New Roman"/>
          <w:sz w:val="28"/>
          <w:szCs w:val="28"/>
        </w:rPr>
        <w:t xml:space="preserve">Прогнозные показатели налоговых и неналоговых доходов бюджета </w:t>
      </w:r>
      <w:r w:rsidRPr="00AF521E">
        <w:rPr>
          <w:rFonts w:ascii="Times New Roman" w:hAnsi="Times New Roman"/>
          <w:bCs/>
          <w:sz w:val="28"/>
          <w:szCs w:val="28"/>
        </w:rPr>
        <w:t>муниципального образования «Город Саратов»</w:t>
      </w:r>
      <w:r w:rsidRPr="00AF521E">
        <w:rPr>
          <w:rFonts w:ascii="Times New Roman" w:hAnsi="Times New Roman"/>
          <w:sz w:val="28"/>
          <w:szCs w:val="28"/>
        </w:rPr>
        <w:t xml:space="preserve"> рассчитаны по нормативам отчислений в соответствии с Бюджетным кодексом Российской Федерации и законодательством Саратовской области.</w:t>
      </w:r>
    </w:p>
    <w:p w:rsidR="00AD02F2" w:rsidRPr="002B3586" w:rsidRDefault="00AD02F2" w:rsidP="00AD02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02F2" w:rsidRDefault="00AD02F2" w:rsidP="00AD02F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1A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Таблица 4. Нормативы отчислений по основным налоговым доходам в бюджеты разных уровней на 201</w:t>
      </w:r>
      <w:r w:rsidR="006350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A11A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AD02F2" w:rsidRPr="000F6B53" w:rsidRDefault="00AD02F2" w:rsidP="00AD02F2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5246"/>
        <w:gridCol w:w="1276"/>
        <w:gridCol w:w="1559"/>
        <w:gridCol w:w="1559"/>
      </w:tblGrid>
      <w:tr w:rsidR="00AD02F2" w:rsidRPr="00F83303" w:rsidTr="0090332E">
        <w:trPr>
          <w:cantSplit/>
          <w:trHeight w:val="868"/>
        </w:trPr>
        <w:tc>
          <w:tcPr>
            <w:tcW w:w="5246" w:type="dxa"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Налоги, сборы, установленные законодательством</w:t>
            </w:r>
          </w:p>
        </w:tc>
        <w:tc>
          <w:tcPr>
            <w:tcW w:w="1276" w:type="dxa"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559" w:type="dxa"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Федераль-ный бюджет</w:t>
            </w:r>
          </w:p>
        </w:tc>
      </w:tr>
    </w:tbl>
    <w:p w:rsidR="00AD02F2" w:rsidRPr="00C524F6" w:rsidRDefault="00AD02F2" w:rsidP="00AD02F2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"/>
          <w:szCs w:val="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1560"/>
        <w:gridCol w:w="3686"/>
        <w:gridCol w:w="1276"/>
        <w:gridCol w:w="1559"/>
        <w:gridCol w:w="1559"/>
      </w:tblGrid>
      <w:tr w:rsidR="00AD02F2" w:rsidRPr="00F83303" w:rsidTr="00C47B47">
        <w:trPr>
          <w:cantSplit/>
          <w:trHeight w:val="183"/>
          <w:tblHeader/>
        </w:trPr>
        <w:tc>
          <w:tcPr>
            <w:tcW w:w="5246" w:type="dxa"/>
            <w:gridSpan w:val="2"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</w:tr>
      <w:tr w:rsidR="00AD02F2" w:rsidRPr="00F83303" w:rsidTr="00C47B47">
        <w:trPr>
          <w:trHeight w:val="255"/>
        </w:trPr>
        <w:tc>
          <w:tcPr>
            <w:tcW w:w="1560" w:type="dxa"/>
            <w:vMerge w:val="restart"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AD02F2" w:rsidRPr="00F83303" w:rsidRDefault="00AD02F2" w:rsidP="00D66B97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AD02F2" w:rsidRPr="00F83303" w:rsidRDefault="00AD02F2" w:rsidP="00D66B97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AD02F2" w:rsidRPr="00F83303" w:rsidRDefault="00AD02F2" w:rsidP="00D66B97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AD02F2" w:rsidRPr="00F83303" w:rsidRDefault="00AD02F2" w:rsidP="00D66B97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AD02F2" w:rsidRPr="00F83303" w:rsidRDefault="00AD02F2" w:rsidP="00D66B97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Федеральные и предусмотрен-ные специальными налоговыми режимами</w:t>
            </w:r>
          </w:p>
        </w:tc>
        <w:tc>
          <w:tcPr>
            <w:tcW w:w="3686" w:type="dxa"/>
            <w:shd w:val="clear" w:color="auto" w:fill="FFFFCC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Налог на прибыль организаций, зачисляемый в федеральный бюджет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100%</w:t>
            </w:r>
          </w:p>
        </w:tc>
      </w:tr>
      <w:tr w:rsidR="00AD02F2" w:rsidRPr="00F83303" w:rsidTr="00C47B47">
        <w:trPr>
          <w:cantSplit/>
          <w:trHeight w:val="255"/>
        </w:trPr>
        <w:tc>
          <w:tcPr>
            <w:tcW w:w="1560" w:type="dxa"/>
            <w:vMerge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CC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Налог на прибыль организаций, зачисляемый в бюджеты субъектов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  <w:tr w:rsidR="00AD02F2" w:rsidRPr="00F83303" w:rsidTr="00C47B47">
        <w:trPr>
          <w:cantSplit/>
          <w:trHeight w:val="255"/>
        </w:trPr>
        <w:tc>
          <w:tcPr>
            <w:tcW w:w="1560" w:type="dxa"/>
            <w:vMerge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CC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FFFFCC"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26,6%</w:t>
            </w:r>
          </w:p>
        </w:tc>
        <w:tc>
          <w:tcPr>
            <w:tcW w:w="1559" w:type="dxa"/>
            <w:shd w:val="clear" w:color="auto" w:fill="FFFFCC"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73,4%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  <w:tr w:rsidR="00AD02F2" w:rsidRPr="00F83303" w:rsidTr="00C47B47">
        <w:trPr>
          <w:cantSplit/>
          <w:trHeight w:val="255"/>
        </w:trPr>
        <w:tc>
          <w:tcPr>
            <w:tcW w:w="1560" w:type="dxa"/>
            <w:vMerge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CC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100%</w:t>
            </w:r>
          </w:p>
        </w:tc>
      </w:tr>
      <w:tr w:rsidR="00AD02F2" w:rsidRPr="00F83303" w:rsidTr="00C47B47">
        <w:trPr>
          <w:cantSplit/>
          <w:trHeight w:val="525"/>
        </w:trPr>
        <w:tc>
          <w:tcPr>
            <w:tcW w:w="1560" w:type="dxa"/>
            <w:vMerge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CC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Акцизы,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  <w:tr w:rsidR="00C47B47" w:rsidRPr="00F83303" w:rsidTr="00C47B47">
        <w:trPr>
          <w:cantSplit/>
          <w:trHeight w:val="255"/>
        </w:trPr>
        <w:tc>
          <w:tcPr>
            <w:tcW w:w="1560" w:type="dxa"/>
            <w:vMerge/>
            <w:shd w:val="clear" w:color="auto" w:fill="FFFFCC"/>
            <w:vAlign w:val="center"/>
            <w:hideMark/>
          </w:tcPr>
          <w:p w:rsidR="00C47B47" w:rsidRPr="00F83303" w:rsidRDefault="00C47B47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CC"/>
            <w:hideMark/>
          </w:tcPr>
          <w:p w:rsidR="00C47B47" w:rsidRPr="00F83303" w:rsidRDefault="00C47B47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  акцизы на спирт этиловый из пищевого сырья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C47B47" w:rsidRPr="00F83303" w:rsidRDefault="00C47B47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vAlign w:val="bottom"/>
            <w:hideMark/>
          </w:tcPr>
          <w:p w:rsidR="00C47B47" w:rsidRPr="00C47B47" w:rsidRDefault="00C47B47" w:rsidP="001E12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47B47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559" w:type="dxa"/>
            <w:shd w:val="clear" w:color="auto" w:fill="FFFFCC"/>
            <w:vAlign w:val="bottom"/>
            <w:hideMark/>
          </w:tcPr>
          <w:p w:rsidR="00C47B47" w:rsidRPr="00C47B47" w:rsidRDefault="00C47B47" w:rsidP="001E12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C47B47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20%</w:t>
            </w:r>
          </w:p>
        </w:tc>
      </w:tr>
      <w:tr w:rsidR="00AD02F2" w:rsidRPr="00F83303" w:rsidTr="00C47B47">
        <w:trPr>
          <w:cantSplit/>
          <w:trHeight w:val="255"/>
        </w:trPr>
        <w:tc>
          <w:tcPr>
            <w:tcW w:w="1560" w:type="dxa"/>
            <w:vMerge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  акцизы на спиртосодержащую продукцию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559" w:type="dxa"/>
            <w:shd w:val="clear" w:color="auto" w:fill="FFFFCC"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50%</w:t>
            </w:r>
          </w:p>
        </w:tc>
      </w:tr>
      <w:tr w:rsidR="00AD02F2" w:rsidRPr="00F83303" w:rsidTr="00C47B47">
        <w:trPr>
          <w:cantSplit/>
          <w:trHeight w:val="255"/>
        </w:trPr>
        <w:tc>
          <w:tcPr>
            <w:tcW w:w="1560" w:type="dxa"/>
            <w:vMerge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  акцизы на алкогольную продукцию (без пива)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559" w:type="dxa"/>
            <w:shd w:val="clear" w:color="auto" w:fill="FFFFCC"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60%</w:t>
            </w:r>
          </w:p>
        </w:tc>
      </w:tr>
      <w:tr w:rsidR="00AD02F2" w:rsidRPr="00F83303" w:rsidTr="00C47B47">
        <w:trPr>
          <w:cantSplit/>
          <w:trHeight w:val="255"/>
        </w:trPr>
        <w:tc>
          <w:tcPr>
            <w:tcW w:w="1560" w:type="dxa"/>
            <w:vMerge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  акцизы на алкогольную продукцию (пиво)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shd w:val="clear" w:color="auto" w:fill="FFFFCC"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  <w:tr w:rsidR="00AD02F2" w:rsidRPr="00F83303" w:rsidTr="00C47B47">
        <w:trPr>
          <w:cantSplit/>
          <w:trHeight w:val="255"/>
        </w:trPr>
        <w:tc>
          <w:tcPr>
            <w:tcW w:w="1560" w:type="dxa"/>
            <w:vMerge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CC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  акцизы на табачную продукцию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100%</w:t>
            </w:r>
          </w:p>
        </w:tc>
      </w:tr>
      <w:tr w:rsidR="00C47B47" w:rsidRPr="00F83303" w:rsidTr="00C47B47">
        <w:trPr>
          <w:cantSplit/>
          <w:trHeight w:val="765"/>
        </w:trPr>
        <w:tc>
          <w:tcPr>
            <w:tcW w:w="1560" w:type="dxa"/>
            <w:vMerge/>
            <w:shd w:val="clear" w:color="auto" w:fill="FFFFCC"/>
            <w:vAlign w:val="center"/>
            <w:hideMark/>
          </w:tcPr>
          <w:p w:rsidR="00C47B47" w:rsidRPr="00F83303" w:rsidRDefault="00C47B47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CC"/>
            <w:vAlign w:val="bottom"/>
            <w:hideMark/>
          </w:tcPr>
          <w:p w:rsidR="00C47B47" w:rsidRPr="00F83303" w:rsidRDefault="00C47B47" w:rsidP="00C47B4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  акцизы на автомобильный и прямогонный бензин, дизельное топливо, моторные масла для дизельных и (или) карбюраторных (инжекторных) двигателей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C47B47" w:rsidRPr="00F83303" w:rsidRDefault="00C47B47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0,7513%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C47B47" w:rsidRPr="00C47B47" w:rsidRDefault="00C47B47" w:rsidP="001E12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B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01.01.2019 по 31.01.2019: 86,65%;</w:t>
            </w:r>
          </w:p>
          <w:p w:rsidR="00C47B47" w:rsidRPr="00C47B47" w:rsidRDefault="00C47B47" w:rsidP="001E12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B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01.02.2019 по 31.12.2019:</w:t>
            </w:r>
          </w:p>
          <w:p w:rsidR="00C47B47" w:rsidRPr="00C47B47" w:rsidRDefault="00C47B47" w:rsidP="001E12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B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58,1%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C47B47" w:rsidRPr="00C47B47" w:rsidRDefault="00C47B47" w:rsidP="001E12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B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01.01.2019 по 31.01.2019: 13,35%</w:t>
            </w:r>
          </w:p>
          <w:p w:rsidR="00C47B47" w:rsidRPr="00C47B47" w:rsidRDefault="00C47B47" w:rsidP="001E12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B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01.02.2019 по 31.12.2019: 41,9%</w:t>
            </w:r>
          </w:p>
        </w:tc>
      </w:tr>
      <w:tr w:rsidR="00AD02F2" w:rsidRPr="00F83303" w:rsidTr="00C47B47">
        <w:trPr>
          <w:cantSplit/>
          <w:trHeight w:val="510"/>
        </w:trPr>
        <w:tc>
          <w:tcPr>
            <w:tcW w:w="1560" w:type="dxa"/>
            <w:vMerge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CC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  <w:tr w:rsidR="00AD02F2" w:rsidRPr="00F83303" w:rsidTr="00C47B47">
        <w:trPr>
          <w:cantSplit/>
          <w:trHeight w:val="255"/>
        </w:trPr>
        <w:tc>
          <w:tcPr>
            <w:tcW w:w="1560" w:type="dxa"/>
            <w:vMerge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CC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  <w:tr w:rsidR="00AD02F2" w:rsidRPr="00F83303" w:rsidTr="00C47B47">
        <w:trPr>
          <w:cantSplit/>
          <w:trHeight w:val="255"/>
        </w:trPr>
        <w:tc>
          <w:tcPr>
            <w:tcW w:w="1560" w:type="dxa"/>
            <w:vMerge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CC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  <w:tr w:rsidR="00AD02F2" w:rsidRPr="00F83303" w:rsidTr="00C47B47">
        <w:trPr>
          <w:cantSplit/>
          <w:trHeight w:val="285"/>
        </w:trPr>
        <w:tc>
          <w:tcPr>
            <w:tcW w:w="1560" w:type="dxa"/>
            <w:vMerge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CC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  <w:tr w:rsidR="00AD02F2" w:rsidRPr="00F83303" w:rsidTr="00C47B47">
        <w:trPr>
          <w:cantSplit/>
          <w:trHeight w:val="510"/>
        </w:trPr>
        <w:tc>
          <w:tcPr>
            <w:tcW w:w="1560" w:type="dxa"/>
            <w:vMerge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CC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Налог на добычу полезных ископаемых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br/>
              <w:t>(в зависимости от вида полезных ископаемых)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60%; 100%</w:t>
            </w:r>
          </w:p>
        </w:tc>
        <w:tc>
          <w:tcPr>
            <w:tcW w:w="1559" w:type="dxa"/>
            <w:shd w:val="clear" w:color="auto" w:fill="FFFFCC"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40%; 100%</w:t>
            </w:r>
          </w:p>
        </w:tc>
      </w:tr>
      <w:tr w:rsidR="00AD02F2" w:rsidRPr="00F83303" w:rsidTr="00C47B47">
        <w:trPr>
          <w:cantSplit/>
          <w:trHeight w:val="255"/>
        </w:trPr>
        <w:tc>
          <w:tcPr>
            <w:tcW w:w="1560" w:type="dxa"/>
            <w:vMerge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CC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Водный налог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100%</w:t>
            </w:r>
          </w:p>
        </w:tc>
      </w:tr>
      <w:tr w:rsidR="00AD02F2" w:rsidRPr="00F83303" w:rsidTr="00C47B47">
        <w:trPr>
          <w:cantSplit/>
          <w:trHeight w:val="510"/>
        </w:trPr>
        <w:tc>
          <w:tcPr>
            <w:tcW w:w="1560" w:type="dxa"/>
            <w:vMerge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CC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Государственная пошлина</w:t>
            </w:r>
          </w:p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(в зависимости от вида госпошлины и установленных полномочий)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100%</w:t>
            </w:r>
          </w:p>
        </w:tc>
      </w:tr>
      <w:tr w:rsidR="00AD02F2" w:rsidRPr="00F83303" w:rsidTr="00C47B47">
        <w:trPr>
          <w:cantSplit/>
          <w:trHeight w:val="255"/>
        </w:trPr>
        <w:tc>
          <w:tcPr>
            <w:tcW w:w="1560" w:type="dxa"/>
            <w:vMerge w:val="restart"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3686" w:type="dxa"/>
            <w:shd w:val="clear" w:color="auto" w:fill="FFFFCC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  <w:tr w:rsidR="00AD02F2" w:rsidRPr="00F83303" w:rsidTr="00C47B47">
        <w:trPr>
          <w:cantSplit/>
          <w:trHeight w:val="255"/>
        </w:trPr>
        <w:tc>
          <w:tcPr>
            <w:tcW w:w="1560" w:type="dxa"/>
            <w:vMerge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CC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Налог на игорный бизнес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  <w:tr w:rsidR="00AD02F2" w:rsidRPr="00F83303" w:rsidTr="00C47B47">
        <w:trPr>
          <w:cantSplit/>
          <w:trHeight w:val="255"/>
        </w:trPr>
        <w:tc>
          <w:tcPr>
            <w:tcW w:w="1560" w:type="dxa"/>
            <w:vMerge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CC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  <w:tr w:rsidR="00AD02F2" w:rsidRPr="00F83303" w:rsidTr="00C47B47">
        <w:trPr>
          <w:cantSplit/>
          <w:trHeight w:val="255"/>
        </w:trPr>
        <w:tc>
          <w:tcPr>
            <w:tcW w:w="1560" w:type="dxa"/>
            <w:vMerge w:val="restart"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3686" w:type="dxa"/>
            <w:shd w:val="clear" w:color="auto" w:fill="FFFFCC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  <w:tr w:rsidR="00AD02F2" w:rsidRPr="00F83303" w:rsidTr="00C47B47">
        <w:trPr>
          <w:cantSplit/>
          <w:trHeight w:val="255"/>
        </w:trPr>
        <w:tc>
          <w:tcPr>
            <w:tcW w:w="1560" w:type="dxa"/>
            <w:vMerge/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CC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76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AD02F2" w:rsidRPr="00F83303" w:rsidRDefault="00AD02F2" w:rsidP="00D839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</w:tbl>
    <w:p w:rsidR="00AD02F2" w:rsidRPr="00BB180E" w:rsidRDefault="00AD02F2" w:rsidP="00AD02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180E">
        <w:rPr>
          <w:rFonts w:ascii="Times New Roman" w:hAnsi="Times New Roman"/>
          <w:b/>
          <w:bCs/>
          <w:sz w:val="28"/>
          <w:szCs w:val="28"/>
        </w:rPr>
        <w:t>*</w:t>
      </w:r>
      <w:r w:rsidRPr="00BB180E">
        <w:rPr>
          <w:rFonts w:ascii="Times New Roman" w:hAnsi="Times New Roman"/>
          <w:bCs/>
          <w:sz w:val="20"/>
          <w:szCs w:val="20"/>
        </w:rPr>
        <w:t xml:space="preserve"> из них 1</w:t>
      </w:r>
      <w:r>
        <w:rPr>
          <w:rFonts w:ascii="Times New Roman" w:hAnsi="Times New Roman"/>
          <w:bCs/>
          <w:sz w:val="20"/>
          <w:szCs w:val="20"/>
        </w:rPr>
        <w:t>5</w:t>
      </w:r>
      <w:r w:rsidRPr="00BB180E">
        <w:rPr>
          <w:rFonts w:ascii="Times New Roman" w:hAnsi="Times New Roman"/>
          <w:bCs/>
          <w:sz w:val="20"/>
          <w:szCs w:val="20"/>
        </w:rPr>
        <w:t>% распределяется в бюджеты муниципальных образований Саратовской области</w:t>
      </w:r>
      <w:r w:rsidRPr="00BB180E">
        <w:rPr>
          <w:rFonts w:ascii="Times New Roman" w:hAnsi="Times New Roman"/>
          <w:sz w:val="20"/>
          <w:szCs w:val="20"/>
        </w:rPr>
        <w:t xml:space="preserve"> исходя из протяженности автомобильных дорог местного значения</w:t>
      </w:r>
    </w:p>
    <w:p w:rsidR="00AD02F2" w:rsidRDefault="00AD02F2" w:rsidP="00AD02F2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02F2" w:rsidRDefault="00AD02F2" w:rsidP="00AD02F2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</w:t>
      </w:r>
      <w:r w:rsidRPr="007674C1">
        <w:rPr>
          <w:rFonts w:ascii="Times New Roman" w:hAnsi="Times New Roman"/>
          <w:sz w:val="28"/>
          <w:szCs w:val="28"/>
        </w:rPr>
        <w:t xml:space="preserve"> параметров</w:t>
      </w:r>
      <w:r w:rsidRPr="007674C1">
        <w:rPr>
          <w:rFonts w:ascii="Times New Roman" w:hAnsi="Times New Roman"/>
          <w:szCs w:val="28"/>
        </w:rPr>
        <w:t xml:space="preserve"> </w:t>
      </w:r>
      <w:r w:rsidRPr="007674C1">
        <w:rPr>
          <w:rFonts w:ascii="Times New Roman" w:hAnsi="Times New Roman"/>
          <w:sz w:val="28"/>
          <w:szCs w:val="28"/>
        </w:rPr>
        <w:t xml:space="preserve">налоговых и неналоговых доходов в </w:t>
      </w:r>
      <w:r w:rsidR="00323F4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2017-2021 </w:t>
      </w:r>
      <w:r w:rsidRPr="007674C1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ах</w:t>
      </w:r>
      <w:r w:rsidRPr="007674C1">
        <w:rPr>
          <w:rFonts w:ascii="Times New Roman" w:hAnsi="Times New Roman"/>
          <w:sz w:val="28"/>
          <w:szCs w:val="28"/>
        </w:rPr>
        <w:t xml:space="preserve"> обусловлено</w:t>
      </w:r>
      <w:r w:rsidRPr="001054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следующими обстоятельствами</w:t>
      </w:r>
      <w:r w:rsidRPr="007674C1">
        <w:rPr>
          <w:rFonts w:ascii="Times New Roman" w:hAnsi="Times New Roman"/>
          <w:sz w:val="28"/>
          <w:szCs w:val="28"/>
        </w:rPr>
        <w:t>:</w:t>
      </w:r>
    </w:p>
    <w:p w:rsidR="00AD02F2" w:rsidRPr="00A11A85" w:rsidRDefault="00AD02F2" w:rsidP="00AD02F2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1A85">
        <w:rPr>
          <w:rFonts w:ascii="Times New Roman" w:hAnsi="Times New Roman"/>
          <w:sz w:val="28"/>
          <w:szCs w:val="28"/>
        </w:rPr>
        <w:t>- изменением показателей по фонду оплаты труда по прогнозу социально-экономического развития муниципального образования «Город Саратов»;</w:t>
      </w:r>
    </w:p>
    <w:p w:rsidR="00AD02F2" w:rsidRPr="00A11A85" w:rsidRDefault="00AD02F2" w:rsidP="00AD02F2">
      <w:pPr>
        <w:tabs>
          <w:tab w:val="left" w:pos="709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A11A85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>- </w:t>
      </w:r>
      <w:r w:rsidR="006641CD">
        <w:rPr>
          <w:rFonts w:ascii="Times New Roman" w:hAnsi="Times New Roman"/>
          <w:color w:val="000000"/>
          <w:spacing w:val="4"/>
          <w:sz w:val="28"/>
          <w:szCs w:val="28"/>
        </w:rPr>
        <w:t>изменением</w:t>
      </w:r>
      <w:r w:rsidRPr="00A11A85">
        <w:rPr>
          <w:rFonts w:ascii="Times New Roman" w:hAnsi="Times New Roman"/>
          <w:color w:val="000000"/>
          <w:spacing w:val="4"/>
          <w:sz w:val="28"/>
          <w:szCs w:val="28"/>
        </w:rPr>
        <w:t xml:space="preserve"> инвентаризационной</w:t>
      </w:r>
      <w:r w:rsidR="006641CD">
        <w:rPr>
          <w:rFonts w:ascii="Times New Roman" w:hAnsi="Times New Roman"/>
          <w:color w:val="000000"/>
          <w:spacing w:val="4"/>
          <w:sz w:val="28"/>
          <w:szCs w:val="28"/>
        </w:rPr>
        <w:t xml:space="preserve"> (кадастровой)</w:t>
      </w:r>
      <w:r w:rsidRPr="00A11A85">
        <w:rPr>
          <w:rFonts w:ascii="Times New Roman" w:hAnsi="Times New Roman"/>
          <w:color w:val="000000"/>
          <w:spacing w:val="4"/>
          <w:sz w:val="28"/>
          <w:szCs w:val="28"/>
        </w:rPr>
        <w:t xml:space="preserve"> стоимости объектов недвижимости, подлежащих налогообложению налогом на имущество физических лиц;</w:t>
      </w:r>
    </w:p>
    <w:p w:rsidR="00AD02F2" w:rsidRPr="00A11A85" w:rsidRDefault="00AD02F2" w:rsidP="00AD02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1A85">
        <w:rPr>
          <w:rFonts w:ascii="Times New Roman" w:hAnsi="Times New Roman"/>
          <w:sz w:val="28"/>
          <w:szCs w:val="28"/>
        </w:rPr>
        <w:t>- </w:t>
      </w:r>
      <w:r w:rsidR="00661109">
        <w:rPr>
          <w:rFonts w:ascii="Times New Roman" w:hAnsi="Times New Roman"/>
          <w:sz w:val="28"/>
          <w:szCs w:val="28"/>
        </w:rPr>
        <w:t>изменение</w:t>
      </w:r>
      <w:r w:rsidR="008B39D2">
        <w:rPr>
          <w:rFonts w:ascii="Times New Roman" w:hAnsi="Times New Roman"/>
          <w:sz w:val="28"/>
          <w:szCs w:val="28"/>
        </w:rPr>
        <w:t>м</w:t>
      </w:r>
      <w:r w:rsidRPr="00A11A85">
        <w:rPr>
          <w:rFonts w:ascii="Times New Roman" w:hAnsi="Times New Roman"/>
          <w:sz w:val="28"/>
          <w:szCs w:val="28"/>
        </w:rPr>
        <w:t xml:space="preserve"> кадастровой стоимости земельных участков в соответствии с решениями комиссии по рассмотрению споров о результатах определения кадастровой стоимости или судебных органов;</w:t>
      </w:r>
    </w:p>
    <w:p w:rsidR="00AD02F2" w:rsidRPr="00D12CBC" w:rsidRDefault="00AD02F2" w:rsidP="00AD02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2CBC">
        <w:rPr>
          <w:rFonts w:ascii="Times New Roman" w:hAnsi="Times New Roman"/>
          <w:sz w:val="28"/>
          <w:szCs w:val="28"/>
        </w:rPr>
        <w:t>- установлением коэффициента для расчета арендной платы за земельные участки, государственная собственность на которые не разграничена, исходя из видов разрешенного использования земельного участка, а также цели использования участка;</w:t>
      </w:r>
    </w:p>
    <w:p w:rsidR="00AD02F2" w:rsidRPr="001E2168" w:rsidRDefault="00AD02F2" w:rsidP="00AD0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A85">
        <w:rPr>
          <w:rFonts w:ascii="Times New Roman" w:hAnsi="Times New Roman"/>
          <w:sz w:val="28"/>
          <w:szCs w:val="28"/>
        </w:rPr>
        <w:t>- низкой ликвидностью предлагаемых к продаже объектов недвижимости, а также низкой покупательской способностью населения.</w:t>
      </w:r>
    </w:p>
    <w:p w:rsidR="00AD02F2" w:rsidRDefault="00AD02F2" w:rsidP="00AD02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D02F2" w:rsidRDefault="00AD02F2" w:rsidP="00AD02F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3.3. </w:t>
      </w:r>
      <w:r w:rsidRPr="00877764">
        <w:rPr>
          <w:rFonts w:ascii="Times New Roman" w:hAnsi="Times New Roman"/>
          <w:b/>
          <w:sz w:val="28"/>
          <w:szCs w:val="28"/>
        </w:rPr>
        <w:t>Основные направления деятельности органов местного самоуправления муниципального образования «Город Саратов»</w:t>
      </w:r>
      <w:r>
        <w:rPr>
          <w:rFonts w:ascii="Times New Roman" w:hAnsi="Times New Roman"/>
          <w:b/>
          <w:sz w:val="28"/>
          <w:szCs w:val="28"/>
        </w:rPr>
        <w:t xml:space="preserve"> по повышению доходов</w:t>
      </w:r>
    </w:p>
    <w:p w:rsidR="00AD02F2" w:rsidRPr="002E55C6" w:rsidRDefault="00AD02F2" w:rsidP="00AD02F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D02F2" w:rsidRPr="00877764" w:rsidRDefault="00AD02F2" w:rsidP="00AD02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 задачей в 2019-2021 годах</w:t>
      </w:r>
      <w:r w:rsidRPr="00877764">
        <w:rPr>
          <w:rFonts w:ascii="Times New Roman" w:hAnsi="Times New Roman"/>
          <w:color w:val="000000"/>
          <w:sz w:val="28"/>
          <w:szCs w:val="28"/>
        </w:rPr>
        <w:t xml:space="preserve"> остается обеспечение доходов бюджета </w:t>
      </w:r>
      <w:r w:rsidRPr="00877764">
        <w:rPr>
          <w:rFonts w:ascii="Times New Roman" w:hAnsi="Times New Roman"/>
          <w:sz w:val="28"/>
          <w:szCs w:val="28"/>
        </w:rPr>
        <w:t>муниципального образования «Город Саратов»</w:t>
      </w:r>
      <w:r w:rsidRPr="00877764">
        <w:rPr>
          <w:rFonts w:ascii="Times New Roman" w:hAnsi="Times New Roman"/>
          <w:color w:val="000000"/>
          <w:sz w:val="28"/>
          <w:szCs w:val="28"/>
        </w:rPr>
        <w:t>. Достижение указанной задачи должно осуществляться за счет реализации мероприятий по следующим направлениям:</w:t>
      </w:r>
    </w:p>
    <w:p w:rsidR="00AD02F2" w:rsidRPr="00876D19" w:rsidRDefault="00AD02F2" w:rsidP="00AD02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6D19">
        <w:rPr>
          <w:rFonts w:ascii="Times New Roman" w:hAnsi="Times New Roman"/>
          <w:color w:val="000000"/>
          <w:sz w:val="28"/>
          <w:szCs w:val="28"/>
        </w:rPr>
        <w:t>- повышение эффективности управления муниципальной собственностью;</w:t>
      </w:r>
    </w:p>
    <w:p w:rsidR="00AD02F2" w:rsidRPr="00876D19" w:rsidRDefault="00AD02F2" w:rsidP="00AD02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76D19">
        <w:rPr>
          <w:rFonts w:ascii="Times New Roman" w:hAnsi="Times New Roman"/>
          <w:color w:val="000000"/>
          <w:sz w:val="28"/>
          <w:szCs w:val="28"/>
        </w:rPr>
        <w:t xml:space="preserve">- повышение качества администрирования налоговых и неналоговых доходов бюджета </w:t>
      </w:r>
      <w:r w:rsidRPr="00876D19">
        <w:rPr>
          <w:rFonts w:ascii="Times New Roman" w:hAnsi="Times New Roman"/>
          <w:sz w:val="28"/>
          <w:szCs w:val="28"/>
        </w:rPr>
        <w:t>муниципального образования «Город Саратов»</w:t>
      </w:r>
      <w:r w:rsidRPr="00876D19">
        <w:rPr>
          <w:rFonts w:ascii="Times New Roman" w:hAnsi="Times New Roman"/>
          <w:color w:val="000000"/>
          <w:sz w:val="28"/>
          <w:szCs w:val="28"/>
        </w:rPr>
        <w:t>;</w:t>
      </w:r>
    </w:p>
    <w:p w:rsidR="00AD02F2" w:rsidRPr="00876D19" w:rsidRDefault="00AD02F2" w:rsidP="00AD02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76D19">
        <w:rPr>
          <w:rFonts w:ascii="Times New Roman" w:hAnsi="Times New Roman"/>
          <w:color w:val="000000"/>
          <w:sz w:val="28"/>
          <w:szCs w:val="28"/>
        </w:rPr>
        <w:t xml:space="preserve">- продолжение работы по сокращению задолженности по налоговым и неналоговым доходам, зачисляемым в бюджет </w:t>
      </w:r>
      <w:r w:rsidRPr="00876D19">
        <w:rPr>
          <w:rFonts w:ascii="Times New Roman" w:hAnsi="Times New Roman"/>
          <w:sz w:val="28"/>
          <w:szCs w:val="28"/>
        </w:rPr>
        <w:t>муниципального образования «Город Саратов»</w:t>
      </w:r>
      <w:r w:rsidRPr="00876D19">
        <w:rPr>
          <w:rFonts w:ascii="Times New Roman" w:hAnsi="Times New Roman"/>
          <w:color w:val="000000"/>
          <w:sz w:val="28"/>
          <w:szCs w:val="28"/>
        </w:rPr>
        <w:t>, в том числе за счет проведения мероприятий по претензионной работе и передачи материалов в суд для принудительного взыскания;</w:t>
      </w:r>
    </w:p>
    <w:p w:rsidR="00AD02F2" w:rsidRPr="00876D19" w:rsidRDefault="00AD02F2" w:rsidP="00AD02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76D19">
        <w:rPr>
          <w:rFonts w:ascii="Times New Roman" w:hAnsi="Times New Roman"/>
          <w:color w:val="000000"/>
          <w:sz w:val="28"/>
          <w:szCs w:val="28"/>
        </w:rPr>
        <w:t>- продолжение информационного взаимодействия между органами местного самоуправления и соответствующими федеральными структурами, участвующими в формировании базы данных, необходимой для начисления имущественных налогов и расширения налоговой базы по ним;</w:t>
      </w:r>
    </w:p>
    <w:p w:rsidR="00AD02F2" w:rsidRPr="00876D19" w:rsidRDefault="00AD02F2" w:rsidP="00AD02F2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19">
        <w:rPr>
          <w:rFonts w:ascii="Times New Roman" w:hAnsi="Times New Roman"/>
          <w:sz w:val="28"/>
          <w:szCs w:val="28"/>
        </w:rPr>
        <w:t>- рассмотрение на заседаниях контрольной комиссии по исполнению доходной части бюджета и межведомственных комиссиях администраций районов совместно с налоговыми и правоохранительными органами вопросов по доведению среднего уровня заработной платы до прожиточного минимума и среднеотраслевого размера на предприятиях малого и среднего бизнеса, а также сокращению недоимки по налоговым и неналоговым доходам.</w:t>
      </w:r>
    </w:p>
    <w:p w:rsidR="00AD02F2" w:rsidRPr="00077CC8" w:rsidRDefault="00AD02F2" w:rsidP="00C524F6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6D19">
        <w:rPr>
          <w:rFonts w:ascii="Times New Roman" w:hAnsi="Times New Roman"/>
          <w:sz w:val="28"/>
          <w:szCs w:val="28"/>
        </w:rPr>
        <w:t xml:space="preserve">Администрацией </w:t>
      </w:r>
      <w:r w:rsidR="000D2A99" w:rsidRPr="001B0BF5">
        <w:rPr>
          <w:rFonts w:ascii="Times New Roman" w:hAnsi="Times New Roman"/>
          <w:bCs/>
          <w:sz w:val="28"/>
          <w:szCs w:val="28"/>
        </w:rPr>
        <w:t>муниципального образования «Город Саратов»</w:t>
      </w:r>
      <w:r w:rsidR="000D2A99">
        <w:rPr>
          <w:rFonts w:ascii="Times New Roman" w:hAnsi="Times New Roman"/>
          <w:bCs/>
          <w:sz w:val="28"/>
          <w:szCs w:val="28"/>
        </w:rPr>
        <w:t xml:space="preserve"> </w:t>
      </w:r>
      <w:r w:rsidRPr="00876D19">
        <w:rPr>
          <w:rFonts w:ascii="Times New Roman" w:hAnsi="Times New Roman"/>
          <w:sz w:val="28"/>
          <w:szCs w:val="28"/>
        </w:rPr>
        <w:t>ежегодно разрабатывается и принимается План мероприятий по обеспечению поступлений налоговых и неналоговых доходов в бюджет муниципального образования «Город Саратов».</w:t>
      </w:r>
      <w:r w:rsidR="00077CC8" w:rsidRPr="00876D19">
        <w:rPr>
          <w:rFonts w:ascii="Times New Roman" w:hAnsi="Times New Roman"/>
          <w:sz w:val="28"/>
          <w:szCs w:val="28"/>
        </w:rPr>
        <w:t xml:space="preserve"> Кроме того</w:t>
      </w:r>
      <w:r w:rsidR="00661109">
        <w:rPr>
          <w:rFonts w:ascii="Times New Roman" w:hAnsi="Times New Roman"/>
          <w:sz w:val="28"/>
          <w:szCs w:val="28"/>
        </w:rPr>
        <w:t>,</w:t>
      </w:r>
      <w:r w:rsidR="00077CC8" w:rsidRPr="00876D19">
        <w:rPr>
          <w:rFonts w:ascii="Times New Roman" w:hAnsi="Times New Roman"/>
          <w:sz w:val="28"/>
          <w:szCs w:val="28"/>
        </w:rPr>
        <w:t xml:space="preserve"> разработан План мероприятий по оздоровлению муниципальных финансов на период до 2022 года по </w:t>
      </w:r>
      <w:r w:rsidR="00077CC8" w:rsidRPr="00876D19">
        <w:rPr>
          <w:rFonts w:ascii="Times New Roman" w:hAnsi="Times New Roman"/>
          <w:sz w:val="28"/>
          <w:szCs w:val="28"/>
        </w:rPr>
        <w:lastRenderedPageBreak/>
        <w:t>муниципальному образованию «Город Саратов», утвержденный постановлением администрации муниципального образования «Город Саратов» 12 октября 2018 года №</w:t>
      </w:r>
      <w:r w:rsidR="00876D19">
        <w:rPr>
          <w:rFonts w:ascii="Times New Roman" w:hAnsi="Times New Roman"/>
          <w:sz w:val="28"/>
          <w:szCs w:val="28"/>
        </w:rPr>
        <w:t xml:space="preserve"> </w:t>
      </w:r>
      <w:r w:rsidR="00077CC8" w:rsidRPr="00876D19">
        <w:rPr>
          <w:rFonts w:ascii="Times New Roman" w:hAnsi="Times New Roman"/>
          <w:sz w:val="28"/>
          <w:szCs w:val="28"/>
        </w:rPr>
        <w:t>2311.</w:t>
      </w:r>
    </w:p>
    <w:p w:rsidR="00BD00A9" w:rsidRDefault="00BD00A9" w:rsidP="00AD02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D02F2" w:rsidRDefault="00AD02F2" w:rsidP="00AD02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B18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 Безвозмездные поступления</w:t>
      </w:r>
    </w:p>
    <w:tbl>
      <w:tblPr>
        <w:tblW w:w="9923" w:type="dxa"/>
        <w:tblInd w:w="-176" w:type="dxa"/>
        <w:tblLook w:val="04A0"/>
      </w:tblPr>
      <w:tblGrid>
        <w:gridCol w:w="284"/>
        <w:gridCol w:w="2552"/>
        <w:gridCol w:w="1417"/>
        <w:gridCol w:w="284"/>
        <w:gridCol w:w="1134"/>
        <w:gridCol w:w="567"/>
        <w:gridCol w:w="850"/>
        <w:gridCol w:w="851"/>
        <w:gridCol w:w="567"/>
        <w:gridCol w:w="1134"/>
        <w:gridCol w:w="283"/>
      </w:tblGrid>
      <w:tr w:rsidR="00AD02F2" w:rsidRPr="003D1BF1" w:rsidTr="00D66B97">
        <w:trPr>
          <w:gridBefore w:val="1"/>
          <w:gridAfter w:val="1"/>
          <w:wBefore w:w="284" w:type="dxa"/>
          <w:wAfter w:w="283" w:type="dxa"/>
          <w:trHeight w:val="720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2E0" w:rsidRDefault="008432E0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02F2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1B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Таблица 5. Структура безвозмездных поступлений в бюджет муниципального образования «Город Саратов»</w:t>
            </w:r>
          </w:p>
          <w:p w:rsidR="00AD02F2" w:rsidRPr="00121A0B" w:rsidRDefault="00AD02F2" w:rsidP="00D66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1B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3D1B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3D1B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тыс. руб.</w:t>
            </w:r>
          </w:p>
        </w:tc>
      </w:tr>
      <w:tr w:rsidR="00AD02F2" w:rsidRPr="003D1BF1" w:rsidTr="00D66B97">
        <w:trPr>
          <w:gridBefore w:val="1"/>
          <w:gridAfter w:val="1"/>
          <w:wBefore w:w="284" w:type="dxa"/>
          <w:wAfter w:w="283" w:type="dxa"/>
          <w:trHeight w:val="30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2F2" w:rsidRPr="003D1BF1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2F2" w:rsidRPr="003D1BF1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2F2" w:rsidRPr="003D1BF1" w:rsidRDefault="00AD02F2" w:rsidP="00D66B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2F2" w:rsidRPr="003D1BF1" w:rsidRDefault="00AD02F2" w:rsidP="00D66B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2F2" w:rsidRPr="003D1BF1" w:rsidTr="00D66B97">
        <w:trPr>
          <w:trHeight w:val="63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2017 год (отчет)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2018 год (план)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 xml:space="preserve">2019 год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 xml:space="preserve">2020 год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D02F2" w:rsidRPr="00F83303" w:rsidRDefault="00AD02F2" w:rsidP="00D66B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 xml:space="preserve">2021 год </w:t>
            </w:r>
          </w:p>
        </w:tc>
      </w:tr>
      <w:tr w:rsidR="00AD02F2" w:rsidRPr="003D1BF1" w:rsidTr="00D66B97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Дотации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36 015,7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37 784,9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39 454,9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41 144,6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42 918,8</w:t>
            </w:r>
          </w:p>
        </w:tc>
      </w:tr>
      <w:tr w:rsidR="00AD02F2" w:rsidRPr="003D1BF1" w:rsidTr="00D66B97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3 512 189,2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  <w:r w:rsidR="000F22D2"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 133 300</w:t>
            </w: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,</w:t>
            </w:r>
            <w:r w:rsidR="000F22D2"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1 247 625,1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1 110 027,0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 1 125 251,0</w:t>
            </w:r>
          </w:p>
        </w:tc>
      </w:tr>
      <w:tr w:rsidR="00AD02F2" w:rsidRPr="003D1BF1" w:rsidTr="00D66B97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4 572 326,8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4 957 131,3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5 194 633,7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5 387 982,4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5 648 809,7</w:t>
            </w:r>
          </w:p>
        </w:tc>
      </w:tr>
      <w:tr w:rsidR="00AD02F2" w:rsidRPr="003D1BF1" w:rsidTr="00D66B97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120 602,4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0F22D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1 506 659</w:t>
            </w:r>
            <w:r w:rsidR="00AD02F2"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 430 162,9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 </w:t>
            </w:r>
          </w:p>
        </w:tc>
      </w:tr>
      <w:tr w:rsidR="00AD02F2" w:rsidRPr="003D1BF1" w:rsidTr="00D66B97">
        <w:trPr>
          <w:trHeight w:val="15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 12,9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 </w:t>
            </w:r>
          </w:p>
        </w:tc>
      </w:tr>
      <w:tr w:rsidR="00AD02F2" w:rsidRPr="003D1BF1" w:rsidTr="00D66B97">
        <w:trPr>
          <w:trHeight w:val="6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-9 379,0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-8 526,4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 </w:t>
            </w:r>
          </w:p>
        </w:tc>
      </w:tr>
      <w:tr w:rsidR="00AD02F2" w:rsidRPr="003D1BF1" w:rsidTr="00D66B97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AD02F2" w:rsidRPr="00F83303" w:rsidRDefault="00AD02F2" w:rsidP="00D66B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8 231 755,1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8</w:t>
            </w:r>
            <w:r w:rsidR="000F22D2"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 626 362,5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6 911 876,6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6 539 154,0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D02F2" w:rsidRPr="00F83303" w:rsidRDefault="00AD02F2" w:rsidP="009673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6 816 979,5</w:t>
            </w:r>
          </w:p>
        </w:tc>
      </w:tr>
    </w:tbl>
    <w:p w:rsidR="00D157B1" w:rsidRDefault="00D157B1" w:rsidP="00121A0B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3586" w:rsidRPr="00BB180E" w:rsidRDefault="002B3586" w:rsidP="00121A0B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Pr="00BB180E">
        <w:rPr>
          <w:rFonts w:ascii="Times New Roman" w:hAnsi="Times New Roman"/>
          <w:b/>
          <w:bCs/>
          <w:sz w:val="28"/>
          <w:szCs w:val="28"/>
        </w:rPr>
        <w:t>Расходы бюджета</w:t>
      </w:r>
      <w:r w:rsidRPr="007507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A6C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образован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ия «</w:t>
      </w:r>
      <w:r w:rsidRPr="00BA6C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Город Саратов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121A0B" w:rsidRDefault="00121A0B" w:rsidP="002B3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3586" w:rsidRPr="00BB180E" w:rsidRDefault="002B3586" w:rsidP="002B3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80E">
        <w:rPr>
          <w:rFonts w:ascii="Times New Roman" w:hAnsi="Times New Roman"/>
          <w:b/>
          <w:bCs/>
          <w:sz w:val="28"/>
          <w:szCs w:val="28"/>
        </w:rPr>
        <w:t>4.1. Общие сведения</w:t>
      </w:r>
    </w:p>
    <w:p w:rsidR="002B3586" w:rsidRPr="00BB180E" w:rsidRDefault="002B3586" w:rsidP="002B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B3586" w:rsidRPr="00BB180E" w:rsidRDefault="002B3586" w:rsidP="002B35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B180E">
        <w:rPr>
          <w:rFonts w:ascii="Times New Roman" w:hAnsi="Times New Roman"/>
          <w:b/>
          <w:bCs/>
          <w:color w:val="000000"/>
          <w:sz w:val="28"/>
          <w:szCs w:val="28"/>
        </w:rPr>
        <w:t>Расходы бюджета</w:t>
      </w:r>
      <w:r w:rsidRPr="00BB18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B180E">
        <w:rPr>
          <w:rFonts w:ascii="Times New Roman" w:hAnsi="Times New Roman"/>
          <w:color w:val="000000"/>
          <w:sz w:val="28"/>
          <w:szCs w:val="28"/>
        </w:rPr>
        <w:t>– выплачиваемые из бюджета денежные средства, за исключением средств, являющихся источниками ф</w:t>
      </w:r>
      <w:r>
        <w:rPr>
          <w:rFonts w:ascii="Times New Roman" w:hAnsi="Times New Roman"/>
          <w:color w:val="000000"/>
          <w:sz w:val="28"/>
          <w:szCs w:val="28"/>
        </w:rPr>
        <w:t>инансирования дефицита бюджета.</w:t>
      </w:r>
    </w:p>
    <w:p w:rsidR="002B3586" w:rsidRPr="00BB180E" w:rsidRDefault="002B3586" w:rsidP="002B35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B180E">
        <w:rPr>
          <w:rFonts w:ascii="Times New Roman" w:hAnsi="Times New Roman"/>
          <w:bCs/>
          <w:color w:val="000000"/>
          <w:sz w:val="28"/>
          <w:szCs w:val="28"/>
        </w:rPr>
        <w:t>Формирование расходов</w:t>
      </w:r>
      <w:r w:rsidRPr="00BB18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B180E">
        <w:rPr>
          <w:rFonts w:ascii="Times New Roman" w:hAnsi="Times New Roman"/>
          <w:color w:val="000000"/>
          <w:sz w:val="28"/>
          <w:szCs w:val="28"/>
        </w:rPr>
        <w:t xml:space="preserve">осуществляется в соответствии с расходными обязательствами, обусловленными установленным законодательством разграничением полномочий, исполнение которых должно происходить в очередном финансовом году </w:t>
      </w:r>
      <w:r w:rsidR="00C56ADA">
        <w:rPr>
          <w:rFonts w:ascii="Times New Roman" w:hAnsi="Times New Roman"/>
          <w:color w:val="000000"/>
          <w:sz w:val="28"/>
          <w:szCs w:val="28"/>
        </w:rPr>
        <w:t xml:space="preserve">и плановом периоде </w:t>
      </w:r>
      <w:r w:rsidRPr="00BB180E">
        <w:rPr>
          <w:rFonts w:ascii="Times New Roman" w:hAnsi="Times New Roman"/>
          <w:color w:val="000000"/>
          <w:sz w:val="28"/>
          <w:szCs w:val="28"/>
        </w:rPr>
        <w:t>за счет ср</w:t>
      </w:r>
      <w:r>
        <w:rPr>
          <w:rFonts w:ascii="Times New Roman" w:hAnsi="Times New Roman"/>
          <w:color w:val="000000"/>
          <w:sz w:val="28"/>
          <w:szCs w:val="28"/>
        </w:rPr>
        <w:t>едств соответствующих бюджетов.</w:t>
      </w:r>
    </w:p>
    <w:p w:rsidR="002B3586" w:rsidRPr="00BB180E" w:rsidRDefault="002B3586" w:rsidP="002B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B3586" w:rsidRPr="00BB180E" w:rsidRDefault="002B3586" w:rsidP="002B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BB180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Принципы формирования расходов бюджета:</w:t>
      </w:r>
    </w:p>
    <w:p w:rsidR="002B3586" w:rsidRPr="00BB180E" w:rsidRDefault="002B3586" w:rsidP="002B35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B180E">
        <w:rPr>
          <w:rFonts w:ascii="Times New Roman" w:hAnsi="Times New Roman"/>
          <w:color w:val="000000"/>
          <w:sz w:val="28"/>
          <w:szCs w:val="28"/>
        </w:rPr>
        <w:t>- по ведомствам;</w:t>
      </w:r>
    </w:p>
    <w:p w:rsidR="002B3586" w:rsidRPr="00BB180E" w:rsidRDefault="002B3586" w:rsidP="002B35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B180E">
        <w:rPr>
          <w:rFonts w:ascii="Times New Roman" w:hAnsi="Times New Roman"/>
          <w:color w:val="000000"/>
          <w:sz w:val="28"/>
          <w:szCs w:val="28"/>
        </w:rPr>
        <w:t>- по разделам (подразделам);</w:t>
      </w:r>
    </w:p>
    <w:p w:rsidR="002B3586" w:rsidRPr="00BB180E" w:rsidRDefault="002B3586" w:rsidP="002B35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B180E">
        <w:rPr>
          <w:rFonts w:ascii="Times New Roman" w:hAnsi="Times New Roman"/>
          <w:color w:val="000000"/>
          <w:sz w:val="28"/>
          <w:szCs w:val="28"/>
        </w:rPr>
        <w:lastRenderedPageBreak/>
        <w:t>- по целевым статьям;</w:t>
      </w:r>
    </w:p>
    <w:p w:rsidR="002B3586" w:rsidRPr="00BB180E" w:rsidRDefault="002B3586" w:rsidP="002B35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B180E">
        <w:rPr>
          <w:rFonts w:ascii="Times New Roman" w:hAnsi="Times New Roman"/>
          <w:color w:val="000000"/>
          <w:sz w:val="28"/>
          <w:szCs w:val="28"/>
        </w:rPr>
        <w:t>- по видам расходов.</w:t>
      </w:r>
    </w:p>
    <w:p w:rsidR="00BD00A9" w:rsidRDefault="00BD00A9" w:rsidP="002B35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1DD1" w:rsidRDefault="002B3586" w:rsidP="002B35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Таблица </w:t>
      </w:r>
      <w:r w:rsidR="00D03F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473C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r w:rsidRPr="00473C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асход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Pr="00473C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6615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51D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2B3586" w:rsidRDefault="002B3586" w:rsidP="002B35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3C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«Город Саратов»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тыс.</w:t>
      </w:r>
      <w:r w:rsidRPr="002B3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руб.</w:t>
      </w:r>
    </w:p>
    <w:p w:rsidR="002B3586" w:rsidRPr="000E7BA0" w:rsidRDefault="002B3586" w:rsidP="002B35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</w:p>
    <w:p w:rsidR="002B3586" w:rsidRPr="00387FDE" w:rsidRDefault="002B3586" w:rsidP="002B358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"/>
          <w:szCs w:val="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E0"/>
      </w:tblPr>
      <w:tblGrid>
        <w:gridCol w:w="709"/>
        <w:gridCol w:w="2835"/>
        <w:gridCol w:w="1418"/>
        <w:gridCol w:w="1417"/>
        <w:gridCol w:w="1418"/>
        <w:gridCol w:w="1417"/>
        <w:gridCol w:w="1418"/>
      </w:tblGrid>
      <w:tr w:rsidR="00D839B1" w:rsidRPr="00F83303" w:rsidTr="00A30F6F">
        <w:trPr>
          <w:cantSplit/>
          <w:trHeight w:val="794"/>
        </w:trPr>
        <w:tc>
          <w:tcPr>
            <w:tcW w:w="709" w:type="dxa"/>
            <w:shd w:val="clear" w:color="auto" w:fill="FFFFCC"/>
            <w:vAlign w:val="center"/>
            <w:hideMark/>
          </w:tcPr>
          <w:p w:rsidR="00D839B1" w:rsidRPr="00F83303" w:rsidRDefault="00D839B1" w:rsidP="00A30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shd w:val="clear" w:color="auto" w:fill="FFFFCC"/>
            <w:noWrap/>
            <w:vAlign w:val="center"/>
            <w:hideMark/>
          </w:tcPr>
          <w:p w:rsidR="00D839B1" w:rsidRPr="00F83303" w:rsidRDefault="00D839B1" w:rsidP="00A30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FFFFCC"/>
            <w:noWrap/>
            <w:vAlign w:val="center"/>
            <w:hideMark/>
          </w:tcPr>
          <w:p w:rsidR="00D839B1" w:rsidRPr="00F83303" w:rsidRDefault="00D839B1" w:rsidP="00A30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2017 год (отчет)</w:t>
            </w:r>
          </w:p>
        </w:tc>
        <w:tc>
          <w:tcPr>
            <w:tcW w:w="1417" w:type="dxa"/>
            <w:shd w:val="clear" w:color="auto" w:fill="FFFFCC"/>
            <w:noWrap/>
            <w:vAlign w:val="center"/>
            <w:hideMark/>
          </w:tcPr>
          <w:p w:rsidR="00D839B1" w:rsidRPr="00F83303" w:rsidRDefault="00D839B1" w:rsidP="00A30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val="en-US"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2018 год</w:t>
            </w:r>
          </w:p>
          <w:p w:rsidR="00D839B1" w:rsidRPr="00F83303" w:rsidRDefault="00D839B1" w:rsidP="00A30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val="en-US" w:eastAsia="ru-RU"/>
              </w:rPr>
              <w:t>(</w:t>
            </w: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план)</w:t>
            </w:r>
          </w:p>
        </w:tc>
        <w:tc>
          <w:tcPr>
            <w:tcW w:w="1418" w:type="dxa"/>
            <w:shd w:val="clear" w:color="auto" w:fill="FFFFCC"/>
            <w:vAlign w:val="center"/>
            <w:hideMark/>
          </w:tcPr>
          <w:p w:rsidR="00D839B1" w:rsidRPr="00F83303" w:rsidRDefault="00D839B1" w:rsidP="00A30F6F">
            <w:pPr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D839B1" w:rsidRPr="00F83303" w:rsidRDefault="00D839B1" w:rsidP="00A30F6F">
            <w:pPr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D839B1" w:rsidRPr="00F83303" w:rsidRDefault="00D839B1" w:rsidP="00A30F6F">
            <w:pPr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2021 год</w:t>
            </w:r>
          </w:p>
        </w:tc>
      </w:tr>
      <w:tr w:rsidR="00051DD1" w:rsidRPr="00F83303" w:rsidTr="00D839B1">
        <w:trPr>
          <w:cantSplit/>
          <w:trHeight w:val="289"/>
        </w:trPr>
        <w:tc>
          <w:tcPr>
            <w:tcW w:w="709" w:type="dxa"/>
            <w:shd w:val="clear" w:color="auto" w:fill="FFFFCC"/>
            <w:noWrap/>
            <w:vAlign w:val="center"/>
            <w:hideMark/>
          </w:tcPr>
          <w:p w:rsidR="009059A9" w:rsidRPr="00F83303" w:rsidRDefault="009059A9" w:rsidP="0090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FFFFCC"/>
            <w:noWrap/>
            <w:vAlign w:val="center"/>
            <w:hideMark/>
          </w:tcPr>
          <w:p w:rsidR="009059A9" w:rsidRPr="00F83303" w:rsidRDefault="009059A9" w:rsidP="0090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CC"/>
            <w:vAlign w:val="center"/>
            <w:hideMark/>
          </w:tcPr>
          <w:p w:rsidR="009059A9" w:rsidRPr="00F83303" w:rsidRDefault="009059A9" w:rsidP="00905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CC"/>
            <w:noWrap/>
            <w:vAlign w:val="center"/>
            <w:hideMark/>
          </w:tcPr>
          <w:p w:rsidR="009059A9" w:rsidRPr="00F83303" w:rsidRDefault="009059A9" w:rsidP="009059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CC"/>
            <w:noWrap/>
            <w:vAlign w:val="center"/>
            <w:hideMark/>
          </w:tcPr>
          <w:p w:rsidR="009059A9" w:rsidRPr="00F83303" w:rsidRDefault="009059A9" w:rsidP="009059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CC"/>
            <w:noWrap/>
            <w:vAlign w:val="center"/>
            <w:hideMark/>
          </w:tcPr>
          <w:p w:rsidR="009059A9" w:rsidRPr="00F83303" w:rsidRDefault="009059A9" w:rsidP="009059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CC"/>
            <w:noWrap/>
            <w:vAlign w:val="center"/>
            <w:hideMark/>
          </w:tcPr>
          <w:p w:rsidR="009059A9" w:rsidRPr="00F83303" w:rsidRDefault="009059A9" w:rsidP="009059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</w:t>
            </w:r>
          </w:p>
        </w:tc>
      </w:tr>
      <w:tr w:rsidR="00051DD1" w:rsidRPr="00F83303" w:rsidTr="00A30F6F">
        <w:trPr>
          <w:cantSplit/>
          <w:trHeight w:val="405"/>
        </w:trPr>
        <w:tc>
          <w:tcPr>
            <w:tcW w:w="709" w:type="dxa"/>
            <w:shd w:val="clear" w:color="auto" w:fill="FFFFCC"/>
            <w:noWrap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835" w:type="dxa"/>
            <w:shd w:val="clear" w:color="auto" w:fill="FFFFCC"/>
            <w:noWrap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FFFFCC"/>
            <w:vAlign w:val="bottom"/>
            <w:hideMark/>
          </w:tcPr>
          <w:p w:rsidR="002B3586" w:rsidRPr="00F83303" w:rsidRDefault="00B17F3F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D839B1"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045</w:t>
            </w:r>
            <w:r w:rsidR="00D839B1"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852,5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54091D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170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059,1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9C5FF8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288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718,5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9C5FF8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314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328,0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9C5FF8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165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043,7</w:t>
            </w:r>
          </w:p>
        </w:tc>
      </w:tr>
      <w:tr w:rsidR="00051DD1" w:rsidRPr="00F83303" w:rsidTr="00A30F6F">
        <w:trPr>
          <w:cantSplit/>
          <w:trHeight w:val="810"/>
        </w:trPr>
        <w:tc>
          <w:tcPr>
            <w:tcW w:w="709" w:type="dxa"/>
            <w:shd w:val="clear" w:color="auto" w:fill="FFFFCC"/>
            <w:noWrap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835" w:type="dxa"/>
            <w:shd w:val="clear" w:color="auto" w:fill="FFFFCC"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shd w:val="clear" w:color="auto" w:fill="FFFFCC"/>
            <w:vAlign w:val="bottom"/>
            <w:hideMark/>
          </w:tcPr>
          <w:p w:rsidR="002B3586" w:rsidRPr="00F83303" w:rsidRDefault="00B17F3F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713,3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54091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9C5FF8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296,7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9C5FF8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420,4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9C5FF8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537,4</w:t>
            </w:r>
          </w:p>
        </w:tc>
      </w:tr>
      <w:tr w:rsidR="00051DD1" w:rsidRPr="00F83303" w:rsidTr="00A30F6F">
        <w:trPr>
          <w:cantSplit/>
          <w:trHeight w:val="1215"/>
        </w:trPr>
        <w:tc>
          <w:tcPr>
            <w:tcW w:w="709" w:type="dxa"/>
            <w:shd w:val="clear" w:color="auto" w:fill="FFFFCC"/>
            <w:noWrap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835" w:type="dxa"/>
            <w:shd w:val="clear" w:color="auto" w:fill="FFFFCC"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FFFFCC"/>
            <w:vAlign w:val="bottom"/>
            <w:hideMark/>
          </w:tcPr>
          <w:p w:rsidR="002B3586" w:rsidRPr="00F83303" w:rsidRDefault="00B17F3F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107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899,4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54091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107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9C5FF8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109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193,3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9C5FF8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105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683,4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9C5FF8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109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125,1</w:t>
            </w:r>
          </w:p>
        </w:tc>
      </w:tr>
      <w:tr w:rsidR="00051DD1" w:rsidRPr="00F83303" w:rsidTr="00A30F6F">
        <w:trPr>
          <w:cantSplit/>
          <w:trHeight w:val="1215"/>
        </w:trPr>
        <w:tc>
          <w:tcPr>
            <w:tcW w:w="709" w:type="dxa"/>
            <w:shd w:val="clear" w:color="auto" w:fill="FFFFCC"/>
            <w:noWrap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35" w:type="dxa"/>
            <w:shd w:val="clear" w:color="auto" w:fill="FFFFCC"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FFFFCC"/>
            <w:vAlign w:val="bottom"/>
            <w:hideMark/>
          </w:tcPr>
          <w:p w:rsidR="002B3586" w:rsidRPr="00F83303" w:rsidRDefault="00B17F3F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376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080,1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54091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378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9C5FF8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390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106,4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9C5FF8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398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848,8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9C5FF8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411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989,0</w:t>
            </w:r>
          </w:p>
        </w:tc>
      </w:tr>
      <w:tr w:rsidR="00051DD1" w:rsidRPr="00F83303" w:rsidTr="00A30F6F">
        <w:trPr>
          <w:cantSplit/>
          <w:trHeight w:val="405"/>
        </w:trPr>
        <w:tc>
          <w:tcPr>
            <w:tcW w:w="709" w:type="dxa"/>
            <w:shd w:val="clear" w:color="auto" w:fill="FFFFCC"/>
            <w:noWrap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835" w:type="dxa"/>
            <w:shd w:val="clear" w:color="auto" w:fill="FFFFCC"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418" w:type="dxa"/>
            <w:shd w:val="clear" w:color="auto" w:fill="FFFFCC"/>
            <w:vAlign w:val="bottom"/>
            <w:hideMark/>
          </w:tcPr>
          <w:p w:rsidR="002B3586" w:rsidRPr="00F83303" w:rsidRDefault="00B17F3F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270,2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54091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876,9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2B358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2B358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2B358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</w:tr>
      <w:tr w:rsidR="00051DD1" w:rsidRPr="00F83303" w:rsidTr="00A30F6F">
        <w:trPr>
          <w:cantSplit/>
          <w:trHeight w:val="810"/>
        </w:trPr>
        <w:tc>
          <w:tcPr>
            <w:tcW w:w="709" w:type="dxa"/>
            <w:shd w:val="clear" w:color="auto" w:fill="FFFFCC"/>
            <w:noWrap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835" w:type="dxa"/>
            <w:shd w:val="clear" w:color="auto" w:fill="FFFFCC"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FFFFCC"/>
            <w:vAlign w:val="bottom"/>
            <w:hideMark/>
          </w:tcPr>
          <w:p w:rsidR="002B3586" w:rsidRPr="00F83303" w:rsidRDefault="00B17F3F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128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424,8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54091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129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838,7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514787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132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922,8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514787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137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202,5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514787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141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314,6</w:t>
            </w:r>
          </w:p>
        </w:tc>
      </w:tr>
      <w:tr w:rsidR="00051DD1" w:rsidRPr="00F83303" w:rsidTr="00A30F6F">
        <w:trPr>
          <w:cantSplit/>
          <w:trHeight w:val="405"/>
        </w:trPr>
        <w:tc>
          <w:tcPr>
            <w:tcW w:w="709" w:type="dxa"/>
            <w:shd w:val="clear" w:color="auto" w:fill="FFFFCC"/>
            <w:noWrap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835" w:type="dxa"/>
            <w:shd w:val="clear" w:color="auto" w:fill="FFFFCC"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shd w:val="clear" w:color="auto" w:fill="FFFFCC"/>
            <w:vAlign w:val="bottom"/>
            <w:hideMark/>
          </w:tcPr>
          <w:p w:rsidR="002B3586" w:rsidRPr="00F83303" w:rsidRDefault="00B17F3F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502,4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54091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514787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068,7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514787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328,0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514787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50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672,1</w:t>
            </w:r>
          </w:p>
        </w:tc>
      </w:tr>
      <w:tr w:rsidR="00051DD1" w:rsidRPr="00F83303" w:rsidTr="00A30F6F">
        <w:trPr>
          <w:cantSplit/>
          <w:trHeight w:val="405"/>
        </w:trPr>
        <w:tc>
          <w:tcPr>
            <w:tcW w:w="709" w:type="dxa"/>
            <w:shd w:val="clear" w:color="auto" w:fill="FFFFCC"/>
            <w:noWrap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835" w:type="dxa"/>
            <w:shd w:val="clear" w:color="auto" w:fill="FFFFCC"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shd w:val="clear" w:color="auto" w:fill="FFFFCC"/>
            <w:vAlign w:val="bottom"/>
            <w:hideMark/>
          </w:tcPr>
          <w:p w:rsidR="002B3586" w:rsidRPr="00F83303" w:rsidRDefault="002B358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54091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282,3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4D6CD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000,0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4D6CD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000,0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4D6CD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000,0</w:t>
            </w:r>
          </w:p>
        </w:tc>
      </w:tr>
      <w:tr w:rsidR="00051DD1" w:rsidRPr="00F83303" w:rsidTr="00A30F6F">
        <w:trPr>
          <w:cantSplit/>
          <w:trHeight w:val="405"/>
        </w:trPr>
        <w:tc>
          <w:tcPr>
            <w:tcW w:w="709" w:type="dxa"/>
            <w:shd w:val="clear" w:color="auto" w:fill="FFFFCC"/>
            <w:noWrap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35" w:type="dxa"/>
            <w:shd w:val="clear" w:color="auto" w:fill="FFFFCC"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FFFFCC"/>
            <w:vAlign w:val="bottom"/>
            <w:hideMark/>
          </w:tcPr>
          <w:p w:rsidR="002B3586" w:rsidRPr="00F83303" w:rsidRDefault="00B17F3F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423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962,3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54091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535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443,3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4D6CD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626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130,6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4D6CD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641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844,9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4D6CD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428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405,5</w:t>
            </w:r>
          </w:p>
        </w:tc>
      </w:tr>
      <w:tr w:rsidR="00051DD1" w:rsidRPr="00F83303" w:rsidTr="00A30F6F">
        <w:trPr>
          <w:cantSplit/>
          <w:trHeight w:val="436"/>
        </w:trPr>
        <w:tc>
          <w:tcPr>
            <w:tcW w:w="709" w:type="dxa"/>
            <w:shd w:val="clear" w:color="auto" w:fill="FFFFCC"/>
            <w:noWrap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835" w:type="dxa"/>
            <w:shd w:val="clear" w:color="auto" w:fill="FFFFCC"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shd w:val="clear" w:color="auto" w:fill="FFFFCC"/>
            <w:vAlign w:val="bottom"/>
            <w:hideMark/>
          </w:tcPr>
          <w:p w:rsidR="002B3586" w:rsidRPr="00F83303" w:rsidRDefault="00B17F3F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D839B1"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54091D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483,0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41621E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249,0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41621E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295,0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41621E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483,0</w:t>
            </w:r>
          </w:p>
        </w:tc>
      </w:tr>
      <w:tr w:rsidR="00051DD1" w:rsidRPr="00F83303" w:rsidTr="00A30F6F">
        <w:trPr>
          <w:cantSplit/>
          <w:trHeight w:val="405"/>
        </w:trPr>
        <w:tc>
          <w:tcPr>
            <w:tcW w:w="709" w:type="dxa"/>
            <w:shd w:val="clear" w:color="auto" w:fill="FFFFCC"/>
            <w:noWrap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2835" w:type="dxa"/>
            <w:shd w:val="clear" w:color="auto" w:fill="FFFFCC"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1418" w:type="dxa"/>
            <w:shd w:val="clear" w:color="auto" w:fill="FFFFCC"/>
            <w:vAlign w:val="bottom"/>
            <w:hideMark/>
          </w:tcPr>
          <w:p w:rsidR="002B3586" w:rsidRPr="00F83303" w:rsidRDefault="00B17F3F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54091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41621E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249,0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41621E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295,0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41621E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483,0</w:t>
            </w:r>
          </w:p>
        </w:tc>
      </w:tr>
    </w:tbl>
    <w:p w:rsidR="008432E0" w:rsidRDefault="008432E0">
      <w:r>
        <w:br w:type="page"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E0"/>
      </w:tblPr>
      <w:tblGrid>
        <w:gridCol w:w="706"/>
        <w:gridCol w:w="2410"/>
        <w:gridCol w:w="423"/>
        <w:gridCol w:w="995"/>
        <w:gridCol w:w="423"/>
        <w:gridCol w:w="994"/>
        <w:gridCol w:w="423"/>
        <w:gridCol w:w="1138"/>
        <w:gridCol w:w="40"/>
        <w:gridCol w:w="240"/>
        <w:gridCol w:w="1280"/>
        <w:gridCol w:w="137"/>
        <w:gridCol w:w="1423"/>
      </w:tblGrid>
      <w:tr w:rsidR="008432E0" w:rsidRPr="00F83303" w:rsidTr="008432E0">
        <w:trPr>
          <w:cantSplit/>
          <w:trHeight w:val="289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432E0" w:rsidRPr="00F83303" w:rsidRDefault="008432E0" w:rsidP="001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3" w:type="dxa"/>
            <w:gridSpan w:val="2"/>
            <w:shd w:val="clear" w:color="auto" w:fill="FFFFCC"/>
            <w:noWrap/>
            <w:vAlign w:val="center"/>
            <w:hideMark/>
          </w:tcPr>
          <w:p w:rsidR="008432E0" w:rsidRPr="00F83303" w:rsidRDefault="008432E0" w:rsidP="001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8432E0" w:rsidRPr="00F83303" w:rsidRDefault="008432E0" w:rsidP="001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432E0" w:rsidRPr="00F83303" w:rsidRDefault="008432E0" w:rsidP="001E1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8432E0" w:rsidRPr="00F83303" w:rsidRDefault="008432E0" w:rsidP="001E1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432E0" w:rsidRPr="00F83303" w:rsidRDefault="008432E0" w:rsidP="001E1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8432E0" w:rsidRPr="00F83303" w:rsidRDefault="008432E0" w:rsidP="001E1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</w:t>
            </w:r>
          </w:p>
        </w:tc>
      </w:tr>
      <w:tr w:rsidR="001533FD" w:rsidRPr="00F83303" w:rsidTr="008432E0">
        <w:trPr>
          <w:cantSplit/>
          <w:trHeight w:val="390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833" w:type="dxa"/>
            <w:gridSpan w:val="2"/>
            <w:shd w:val="clear" w:color="auto" w:fill="FFFFCC"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68</w:t>
            </w:r>
            <w:r w:rsidR="00D839B1"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 </w:t>
            </w: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391</w:t>
            </w:r>
            <w:r w:rsidR="00D839B1"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90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004,4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1533FD" w:rsidRPr="00F83303" w:rsidRDefault="00123776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72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494,6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74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900,3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73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459,6</w:t>
            </w:r>
          </w:p>
        </w:tc>
      </w:tr>
      <w:tr w:rsidR="001533FD" w:rsidRPr="00F83303" w:rsidTr="008432E0">
        <w:trPr>
          <w:cantSplit/>
          <w:trHeight w:val="810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833" w:type="dxa"/>
            <w:gridSpan w:val="2"/>
            <w:shd w:val="clear" w:color="auto" w:fill="FFFFCC"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68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391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90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004,4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72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494,6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74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900,3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73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459,6</w:t>
            </w:r>
          </w:p>
        </w:tc>
      </w:tr>
      <w:tr w:rsidR="001533FD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833" w:type="dxa"/>
            <w:gridSpan w:val="2"/>
            <w:shd w:val="clear" w:color="auto" w:fill="FFFFCC"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  <w:r w:rsidR="00D839B1"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315</w:t>
            </w:r>
            <w:r w:rsidR="00D839B1"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456,8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601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639,5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129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928,6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035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062,3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941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792,0</w:t>
            </w:r>
          </w:p>
        </w:tc>
      </w:tr>
      <w:tr w:rsidR="001533FD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2833" w:type="dxa"/>
            <w:gridSpan w:val="2"/>
            <w:shd w:val="clear" w:color="auto" w:fill="FFFFCC"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789,9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084,5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324,0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324,0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324,0</w:t>
            </w:r>
          </w:p>
        </w:tc>
      </w:tr>
      <w:tr w:rsidR="001533FD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833" w:type="dxa"/>
            <w:gridSpan w:val="2"/>
            <w:shd w:val="clear" w:color="auto" w:fill="FFFFCC"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685,1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216,4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216,4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216,4</w:t>
            </w:r>
          </w:p>
        </w:tc>
      </w:tr>
      <w:tr w:rsidR="001533FD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2833" w:type="dxa"/>
            <w:gridSpan w:val="2"/>
            <w:shd w:val="clear" w:color="auto" w:fill="FFFFCC"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57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794,7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246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250,0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250,0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250,0</w:t>
            </w:r>
          </w:p>
        </w:tc>
      </w:tr>
      <w:tr w:rsidR="001533FD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833" w:type="dxa"/>
            <w:gridSpan w:val="2"/>
            <w:shd w:val="clear" w:color="auto" w:fill="FFFFCC"/>
            <w:noWrap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242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218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422,6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149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867,1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80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938,7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952,8</w:t>
            </w:r>
          </w:p>
        </w:tc>
      </w:tr>
      <w:tr w:rsidR="001533FD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833" w:type="dxa"/>
            <w:gridSpan w:val="2"/>
            <w:shd w:val="clear" w:color="auto" w:fill="FFFFCC"/>
            <w:noWrap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995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478,9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089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980,8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962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895,7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938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133,2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843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848,8</w:t>
            </w:r>
          </w:p>
        </w:tc>
      </w:tr>
      <w:tr w:rsidR="001533FD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833" w:type="dxa"/>
            <w:gridSpan w:val="2"/>
            <w:shd w:val="clear" w:color="auto" w:fill="FFFFCC"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11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489,4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375,4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200,0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200,0</w:t>
            </w:r>
          </w:p>
        </w:tc>
      </w:tr>
      <w:tr w:rsidR="001533FD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833" w:type="dxa"/>
            <w:gridSpan w:val="2"/>
            <w:shd w:val="clear" w:color="auto" w:fill="FFFFCC"/>
            <w:noWrap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  <w:r w:rsidR="00D839B1"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765</w:t>
            </w:r>
            <w:r w:rsidR="00D839B1"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558,1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129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349,1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720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756,7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736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986,7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722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190,8</w:t>
            </w:r>
          </w:p>
        </w:tc>
      </w:tr>
      <w:tr w:rsidR="001533FD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833" w:type="dxa"/>
            <w:gridSpan w:val="2"/>
            <w:shd w:val="clear" w:color="auto" w:fill="FFFFCC"/>
            <w:noWrap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855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928,4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158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827,9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123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444,1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129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202,5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1305,2</w:t>
            </w:r>
          </w:p>
        </w:tc>
      </w:tr>
      <w:tr w:rsidR="001533FD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33" w:type="dxa"/>
            <w:gridSpan w:val="2"/>
            <w:shd w:val="clear" w:color="auto" w:fill="FFFFCC"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70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096,9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66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864,0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94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826,8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113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597,1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111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830,1</w:t>
            </w:r>
          </w:p>
        </w:tc>
      </w:tr>
      <w:tr w:rsidR="001533FD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33" w:type="dxa"/>
            <w:gridSpan w:val="2"/>
            <w:shd w:val="clear" w:color="auto" w:fill="FFFFCC"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77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9930,0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843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801,2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442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601,8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432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275,8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436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540,6</w:t>
            </w:r>
          </w:p>
        </w:tc>
      </w:tr>
      <w:tr w:rsidR="001533FD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833" w:type="dxa"/>
            <w:gridSpan w:val="2"/>
            <w:shd w:val="clear" w:color="auto" w:fill="FFFFCC"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59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602,8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59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856,0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59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884,0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911,3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62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514,9</w:t>
            </w:r>
          </w:p>
        </w:tc>
      </w:tr>
      <w:tr w:rsidR="00820ED6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833" w:type="dxa"/>
            <w:gridSpan w:val="2"/>
            <w:shd w:val="clear" w:color="auto" w:fill="FFFFCC"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7</w:t>
            </w:r>
            <w:r w:rsidR="00D839B1"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481</w:t>
            </w:r>
            <w:r w:rsidR="00D839B1"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980,7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8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630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106,9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736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024,3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 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431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612,1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676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321,3</w:t>
            </w:r>
          </w:p>
        </w:tc>
      </w:tr>
      <w:tr w:rsidR="00820ED6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833" w:type="dxa"/>
            <w:gridSpan w:val="2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381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910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784,5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171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788,4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733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431,8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792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394,1</w:t>
            </w:r>
          </w:p>
        </w:tc>
      </w:tr>
      <w:tr w:rsidR="00820ED6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33" w:type="dxa"/>
            <w:gridSpan w:val="2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906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740,5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558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394 059,6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385604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="00820ED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513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="00820ED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865,0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 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710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259,6</w:t>
            </w:r>
          </w:p>
        </w:tc>
      </w:tr>
      <w:tr w:rsidR="00820ED6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833" w:type="dxa"/>
            <w:gridSpan w:val="2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859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652,2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800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367,3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815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493,0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827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152,1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820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353,9</w:t>
            </w:r>
          </w:p>
        </w:tc>
      </w:tr>
      <w:tr w:rsidR="00820ED6" w:rsidRPr="00F83303" w:rsidTr="008432E0">
        <w:trPr>
          <w:cantSplit/>
          <w:trHeight w:val="810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833" w:type="dxa"/>
            <w:gridSpan w:val="2"/>
            <w:shd w:val="clear" w:color="auto" w:fill="FFFFCC"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805,7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075,2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178,3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077,3</w:t>
            </w:r>
          </w:p>
        </w:tc>
      </w:tr>
      <w:tr w:rsidR="00820ED6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833" w:type="dxa"/>
            <w:gridSpan w:val="2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90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068,4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7120,2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104</w:t>
            </w:r>
            <w:r w:rsidR="008432E0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619,9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276,3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101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890,6</w:t>
            </w:r>
          </w:p>
        </w:tc>
      </w:tr>
      <w:tr w:rsidR="00820ED6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833" w:type="dxa"/>
            <w:gridSpan w:val="2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241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087,5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25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0417,4</w:t>
            </w:r>
          </w:p>
        </w:tc>
        <w:tc>
          <w:tcPr>
            <w:tcW w:w="1418" w:type="dxa"/>
            <w:gridSpan w:val="3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246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988,2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252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708,6</w:t>
            </w:r>
          </w:p>
        </w:tc>
        <w:tc>
          <w:tcPr>
            <w:tcW w:w="1422" w:type="dxa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248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345,8</w:t>
            </w:r>
          </w:p>
        </w:tc>
      </w:tr>
      <w:tr w:rsidR="008432E0" w:rsidRPr="00F83303" w:rsidTr="008432E0">
        <w:trPr>
          <w:cantSplit/>
          <w:trHeight w:val="289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432E0" w:rsidRPr="00F83303" w:rsidRDefault="008432E0" w:rsidP="001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FFFFCC"/>
            <w:noWrap/>
            <w:vAlign w:val="center"/>
            <w:hideMark/>
          </w:tcPr>
          <w:p w:rsidR="008432E0" w:rsidRPr="00F83303" w:rsidRDefault="008432E0" w:rsidP="001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CC"/>
            <w:vAlign w:val="center"/>
            <w:hideMark/>
          </w:tcPr>
          <w:p w:rsidR="008432E0" w:rsidRPr="00F83303" w:rsidRDefault="008432E0" w:rsidP="001E1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center"/>
            <w:hideMark/>
          </w:tcPr>
          <w:p w:rsidR="008432E0" w:rsidRPr="00F83303" w:rsidRDefault="008432E0" w:rsidP="001E1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  <w:shd w:val="clear" w:color="auto" w:fill="FFFFCC"/>
            <w:noWrap/>
            <w:vAlign w:val="center"/>
            <w:hideMark/>
          </w:tcPr>
          <w:p w:rsidR="008432E0" w:rsidRPr="00F83303" w:rsidRDefault="008432E0" w:rsidP="001E1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3"/>
            <w:shd w:val="clear" w:color="auto" w:fill="FFFFCC"/>
            <w:noWrap/>
            <w:vAlign w:val="center"/>
            <w:hideMark/>
          </w:tcPr>
          <w:p w:rsidR="008432E0" w:rsidRPr="00F83303" w:rsidRDefault="008432E0" w:rsidP="001E1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shd w:val="clear" w:color="auto" w:fill="FFFFCC"/>
            <w:noWrap/>
            <w:vAlign w:val="center"/>
            <w:hideMark/>
          </w:tcPr>
          <w:p w:rsidR="008432E0" w:rsidRPr="00F83303" w:rsidRDefault="008432E0" w:rsidP="001E1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</w:t>
            </w:r>
          </w:p>
        </w:tc>
      </w:tr>
      <w:tr w:rsidR="00820ED6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410" w:type="dxa"/>
            <w:shd w:val="clear" w:color="auto" w:fill="FFFFCC"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332</w:t>
            </w:r>
            <w:r w:rsidR="008432E0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012,3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383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571,8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123776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424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177,7</w:t>
            </w:r>
          </w:p>
        </w:tc>
        <w:tc>
          <w:tcPr>
            <w:tcW w:w="1560" w:type="dxa"/>
            <w:gridSpan w:val="3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446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790,4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453</w:t>
            </w:r>
            <w:r w:rsidR="00D839B1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596,2</w:t>
            </w:r>
          </w:p>
        </w:tc>
      </w:tr>
      <w:tr w:rsidR="00820ED6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410" w:type="dxa"/>
            <w:shd w:val="clear" w:color="auto" w:fill="FFFFCC"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296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747,3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347</w:t>
            </w:r>
            <w:r w:rsidR="00D839B1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608,5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387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513,5</w:t>
            </w:r>
          </w:p>
        </w:tc>
        <w:tc>
          <w:tcPr>
            <w:tcW w:w="1560" w:type="dxa"/>
            <w:gridSpan w:val="3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409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500,3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416</w:t>
            </w:r>
            <w:r w:rsidR="00D839B1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513,1</w:t>
            </w:r>
          </w:p>
        </w:tc>
      </w:tr>
      <w:tr w:rsidR="00820ED6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410" w:type="dxa"/>
            <w:shd w:val="clear" w:color="auto" w:fill="FFFFCC"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35</w:t>
            </w:r>
            <w:r w:rsidR="00E728D7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35</w:t>
            </w:r>
            <w:r w:rsidR="00E728D7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963,3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36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664,2</w:t>
            </w:r>
          </w:p>
        </w:tc>
        <w:tc>
          <w:tcPr>
            <w:tcW w:w="1560" w:type="dxa"/>
            <w:gridSpan w:val="3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37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290,1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37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083,1</w:t>
            </w:r>
          </w:p>
        </w:tc>
      </w:tr>
      <w:tr w:rsidR="00820ED6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10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627</w:t>
            </w:r>
            <w:r w:rsidR="00E728D7"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658</w:t>
            </w:r>
            <w:r w:rsidR="00E728D7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189,5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782</w:t>
            </w:r>
            <w:r w:rsidR="00E728D7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494,6</w:t>
            </w:r>
          </w:p>
        </w:tc>
        <w:tc>
          <w:tcPr>
            <w:tcW w:w="1560" w:type="dxa"/>
            <w:gridSpan w:val="3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793</w:t>
            </w:r>
            <w:r w:rsidR="00E728D7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109,5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786</w:t>
            </w:r>
            <w:r w:rsidR="00E728D7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837,2</w:t>
            </w:r>
          </w:p>
        </w:tc>
      </w:tr>
      <w:tr w:rsidR="00820ED6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410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60</w:t>
            </w:r>
            <w:r w:rsidR="00E728D7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313,3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71</w:t>
            </w:r>
            <w:r w:rsidR="00E728D7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135,9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78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624,9</w:t>
            </w:r>
          </w:p>
        </w:tc>
        <w:tc>
          <w:tcPr>
            <w:tcW w:w="1560" w:type="dxa"/>
            <w:gridSpan w:val="3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81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590,2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84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427,0</w:t>
            </w:r>
          </w:p>
        </w:tc>
      </w:tr>
      <w:tr w:rsidR="00820ED6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410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359</w:t>
            </w:r>
            <w:r w:rsidR="00E728D7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370</w:t>
            </w:r>
            <w:r w:rsidR="00E728D7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044,3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376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736,7</w:t>
            </w:r>
          </w:p>
        </w:tc>
        <w:tc>
          <w:tcPr>
            <w:tcW w:w="1560" w:type="dxa"/>
            <w:gridSpan w:val="3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389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400,3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402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442,8</w:t>
            </w:r>
          </w:p>
        </w:tc>
      </w:tr>
      <w:tr w:rsidR="00820ED6" w:rsidRPr="00F83303" w:rsidTr="008432E0">
        <w:trPr>
          <w:cantSplit/>
          <w:trHeight w:val="508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410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169</w:t>
            </w:r>
            <w:r w:rsidR="00E728D7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668,1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174</w:t>
            </w:r>
            <w:r w:rsidR="00E728D7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623,9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283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665,1</w:t>
            </w:r>
          </w:p>
        </w:tc>
        <w:tc>
          <w:tcPr>
            <w:tcW w:w="1560" w:type="dxa"/>
            <w:gridSpan w:val="3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276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804,4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252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728,3</w:t>
            </w:r>
          </w:p>
        </w:tc>
      </w:tr>
      <w:tr w:rsidR="00820ED6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2410" w:type="dxa"/>
            <w:shd w:val="clear" w:color="auto" w:fill="FFFFCC"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38</w:t>
            </w:r>
            <w:r w:rsidR="00E728D7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496,4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42</w:t>
            </w:r>
            <w:r w:rsidR="00E728D7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385,4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43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467,9</w:t>
            </w:r>
          </w:p>
        </w:tc>
        <w:tc>
          <w:tcPr>
            <w:tcW w:w="1560" w:type="dxa"/>
            <w:gridSpan w:val="3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45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314,6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47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239,1</w:t>
            </w:r>
          </w:p>
        </w:tc>
      </w:tr>
      <w:tr w:rsidR="00820ED6" w:rsidRPr="00F83303" w:rsidTr="008432E0">
        <w:trPr>
          <w:cantSplit/>
          <w:trHeight w:val="80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410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98</w:t>
            </w:r>
            <w:r w:rsidR="00E728D7"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957,6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455</w:t>
            </w:r>
            <w:r w:rsidR="00E728D7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681,4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267</w:t>
            </w:r>
            <w:r w:rsidR="00E728D7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342,4</w:t>
            </w:r>
          </w:p>
        </w:tc>
        <w:tc>
          <w:tcPr>
            <w:tcW w:w="1560" w:type="dxa"/>
            <w:gridSpan w:val="3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264</w:t>
            </w:r>
            <w:r w:rsidR="00E728D7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043,5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259</w:t>
            </w:r>
            <w:r w:rsidR="00E728D7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145,6</w:t>
            </w:r>
          </w:p>
        </w:tc>
      </w:tr>
      <w:tr w:rsidR="00820ED6" w:rsidRPr="00F83303" w:rsidTr="008432E0">
        <w:trPr>
          <w:cantSplit/>
          <w:trHeight w:val="278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410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340,3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340,3</w:t>
            </w:r>
          </w:p>
        </w:tc>
        <w:tc>
          <w:tcPr>
            <w:tcW w:w="1560" w:type="dxa"/>
            <w:gridSpan w:val="3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340,3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340,3</w:t>
            </w:r>
          </w:p>
        </w:tc>
      </w:tr>
      <w:tr w:rsidR="00820ED6" w:rsidRPr="00F83303" w:rsidTr="008432E0">
        <w:trPr>
          <w:cantSplit/>
          <w:trHeight w:val="278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410" w:type="dxa"/>
            <w:shd w:val="clear" w:color="auto" w:fill="FFFFCC"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88</w:t>
            </w:r>
            <w:r w:rsidR="00E728D7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249</w:t>
            </w:r>
            <w:r w:rsidR="00E728D7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848,6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255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632,8</w:t>
            </w:r>
          </w:p>
        </w:tc>
        <w:tc>
          <w:tcPr>
            <w:tcW w:w="1560" w:type="dxa"/>
            <w:gridSpan w:val="3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251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946,7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246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682,5</w:t>
            </w:r>
          </w:p>
        </w:tc>
      </w:tr>
      <w:tr w:rsidR="00820ED6" w:rsidRPr="00F83303" w:rsidTr="008432E0">
        <w:trPr>
          <w:cantSplit/>
          <w:trHeight w:val="278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410" w:type="dxa"/>
            <w:shd w:val="clear" w:color="auto" w:fill="FFFFCC"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194</w:t>
            </w:r>
            <w:r w:rsidR="00E728D7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11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369,3</w:t>
            </w:r>
          </w:p>
        </w:tc>
        <w:tc>
          <w:tcPr>
            <w:tcW w:w="1560" w:type="dxa"/>
            <w:gridSpan w:val="3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11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756,5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12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122,8</w:t>
            </w:r>
          </w:p>
        </w:tc>
      </w:tr>
      <w:tr w:rsidR="00820ED6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2410" w:type="dxa"/>
            <w:shd w:val="clear" w:color="auto" w:fill="FFFFCC"/>
            <w:vAlign w:val="center"/>
            <w:hideMark/>
          </w:tcPr>
          <w:p w:rsidR="00820ED6" w:rsidRPr="00F83303" w:rsidRDefault="00820ED6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</w:t>
            </w:r>
            <w:r w:rsidR="00E728D7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299,9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</w:t>
            </w:r>
            <w:r w:rsidR="00E728D7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777,3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736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024,3</w:t>
            </w:r>
          </w:p>
        </w:tc>
        <w:tc>
          <w:tcPr>
            <w:tcW w:w="1560" w:type="dxa"/>
            <w:gridSpan w:val="3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431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612,1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820ED6" w:rsidRPr="00F83303" w:rsidRDefault="00820ED6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676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321,3</w:t>
            </w:r>
          </w:p>
        </w:tc>
      </w:tr>
      <w:tr w:rsidR="001533FD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410" w:type="dxa"/>
            <w:shd w:val="clear" w:color="auto" w:fill="FFFFCC"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667</w:t>
            </w:r>
            <w:r w:rsidR="00E728D7"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281</w:t>
            </w:r>
            <w:r w:rsidR="00FE0F13"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570</w:t>
            </w:r>
            <w:r w:rsidR="00E728D7"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094,9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600</w:t>
            </w:r>
            <w:r w:rsidR="00E728D7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000,0</w:t>
            </w:r>
          </w:p>
        </w:tc>
        <w:tc>
          <w:tcPr>
            <w:tcW w:w="1560" w:type="dxa"/>
            <w:gridSpan w:val="3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600</w:t>
            </w:r>
            <w:r w:rsidR="00E728D7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000,0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600</w:t>
            </w:r>
            <w:r w:rsidR="00E728D7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000,0</w:t>
            </w:r>
          </w:p>
        </w:tc>
      </w:tr>
      <w:tr w:rsidR="001533FD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410" w:type="dxa"/>
            <w:shd w:val="clear" w:color="auto" w:fill="FFFFCC"/>
            <w:vAlign w:val="center"/>
            <w:hideMark/>
          </w:tcPr>
          <w:p w:rsidR="001533FD" w:rsidRPr="00F83303" w:rsidRDefault="001533FD" w:rsidP="002B3586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667</w:t>
            </w:r>
            <w:r w:rsidR="00E728D7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281</w:t>
            </w:r>
            <w:r w:rsidR="00FE0F13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570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094,9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600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000,0</w:t>
            </w:r>
          </w:p>
        </w:tc>
        <w:tc>
          <w:tcPr>
            <w:tcW w:w="1560" w:type="dxa"/>
            <w:gridSpan w:val="3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600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000,0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600</w:t>
            </w:r>
            <w:r w:rsidR="00E728D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000,0</w:t>
            </w:r>
          </w:p>
        </w:tc>
      </w:tr>
      <w:tr w:rsidR="001533FD" w:rsidRPr="00F83303" w:rsidTr="008432E0">
        <w:trPr>
          <w:cantSplit/>
          <w:trHeight w:val="405"/>
        </w:trPr>
        <w:tc>
          <w:tcPr>
            <w:tcW w:w="707" w:type="dxa"/>
            <w:shd w:val="clear" w:color="auto" w:fill="FFFFCC"/>
            <w:noWrap/>
            <w:hideMark/>
          </w:tcPr>
          <w:p w:rsidR="001533FD" w:rsidRPr="00F83303" w:rsidRDefault="001533FD" w:rsidP="002B3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CC"/>
            <w:noWrap/>
            <w:vAlign w:val="center"/>
            <w:hideMark/>
          </w:tcPr>
          <w:p w:rsidR="001533FD" w:rsidRPr="00F83303" w:rsidRDefault="001533FD" w:rsidP="00884B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418" w:type="dxa"/>
            <w:gridSpan w:val="2"/>
            <w:shd w:val="clear" w:color="auto" w:fill="FFFFCC"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15</w:t>
            </w:r>
            <w:r w:rsidR="00E728D7"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404</w:t>
            </w:r>
            <w:r w:rsidR="00E728D7"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631,9</w:t>
            </w:r>
          </w:p>
        </w:tc>
        <w:tc>
          <w:tcPr>
            <w:tcW w:w="1417" w:type="dxa"/>
            <w:gridSpan w:val="2"/>
            <w:shd w:val="clear" w:color="auto" w:fill="FFFFCC"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15</w:t>
            </w:r>
            <w:r w:rsidR="00E728D7"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690</w:t>
            </w:r>
            <w:r w:rsidR="00E728D7"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179,6</w:t>
            </w:r>
          </w:p>
        </w:tc>
        <w:tc>
          <w:tcPr>
            <w:tcW w:w="1601" w:type="dxa"/>
            <w:gridSpan w:val="3"/>
            <w:shd w:val="clear" w:color="auto" w:fill="FFFFCC"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14</w:t>
            </w:r>
            <w:r w:rsidR="00E728D7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023</w:t>
            </w:r>
            <w:r w:rsidR="00E728D7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186,4</w:t>
            </w:r>
          </w:p>
        </w:tc>
        <w:tc>
          <w:tcPr>
            <w:tcW w:w="1519" w:type="dxa"/>
            <w:gridSpan w:val="2"/>
            <w:shd w:val="clear" w:color="auto" w:fill="FFFFCC"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13</w:t>
            </w:r>
            <w:r w:rsidR="00E728D7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698</w:t>
            </w:r>
            <w:r w:rsidR="00E728D7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127,8</w:t>
            </w:r>
          </w:p>
        </w:tc>
        <w:tc>
          <w:tcPr>
            <w:tcW w:w="1560" w:type="dxa"/>
            <w:gridSpan w:val="2"/>
            <w:shd w:val="clear" w:color="auto" w:fill="FFFFCC"/>
            <w:noWrap/>
            <w:vAlign w:val="bottom"/>
            <w:hideMark/>
          </w:tcPr>
          <w:p w:rsidR="001533FD" w:rsidRPr="00F83303" w:rsidRDefault="001533FD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13</w:t>
            </w:r>
            <w:r w:rsidR="00E728D7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679</w:t>
            </w:r>
            <w:r w:rsidR="00E728D7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="00E872AE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8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69,4</w:t>
            </w:r>
          </w:p>
        </w:tc>
      </w:tr>
    </w:tbl>
    <w:p w:rsidR="00435181" w:rsidRDefault="00435181" w:rsidP="00D12CB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5152" w:rsidRDefault="00D55152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0F13" w:rsidRDefault="00FE0F1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B3586" w:rsidRDefault="002B3586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009">
        <w:rPr>
          <w:rFonts w:ascii="Times New Roman" w:hAnsi="Times New Roman"/>
          <w:b/>
          <w:bCs/>
          <w:sz w:val="28"/>
          <w:szCs w:val="28"/>
        </w:rPr>
        <w:lastRenderedPageBreak/>
        <w:t xml:space="preserve">Диаграмма </w:t>
      </w:r>
      <w:r w:rsidR="00CD247D">
        <w:rPr>
          <w:rFonts w:ascii="Times New Roman" w:hAnsi="Times New Roman"/>
          <w:b/>
          <w:bCs/>
          <w:sz w:val="28"/>
          <w:szCs w:val="28"/>
        </w:rPr>
        <w:t>1</w:t>
      </w:r>
      <w:r w:rsidRPr="00980009">
        <w:rPr>
          <w:rFonts w:ascii="Times New Roman" w:hAnsi="Times New Roman"/>
          <w:b/>
          <w:bCs/>
          <w:sz w:val="28"/>
          <w:szCs w:val="28"/>
        </w:rPr>
        <w:t>. Распределение расходов бюджета</w:t>
      </w:r>
      <w:r w:rsidRPr="00980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«</w:t>
      </w:r>
      <w:r w:rsidRPr="00980009">
        <w:rPr>
          <w:rFonts w:ascii="Times New Roman" w:hAnsi="Times New Roman"/>
          <w:b/>
          <w:bCs/>
          <w:sz w:val="28"/>
          <w:szCs w:val="28"/>
        </w:rPr>
        <w:t>Город Саратов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980009">
        <w:rPr>
          <w:rFonts w:ascii="Times New Roman" w:hAnsi="Times New Roman"/>
          <w:b/>
          <w:bCs/>
          <w:sz w:val="28"/>
          <w:szCs w:val="28"/>
        </w:rPr>
        <w:t xml:space="preserve"> по разделам </w:t>
      </w:r>
      <w:r>
        <w:rPr>
          <w:rFonts w:ascii="Times New Roman" w:hAnsi="Times New Roman"/>
          <w:b/>
          <w:bCs/>
          <w:sz w:val="28"/>
          <w:szCs w:val="28"/>
        </w:rPr>
        <w:t>на 201</w:t>
      </w:r>
      <w:r w:rsidR="005C1ED8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год, тыс. руб.</w:t>
      </w:r>
    </w:p>
    <w:p w:rsidR="002B3586" w:rsidRDefault="002B3586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62A4" w:rsidRDefault="00435181" w:rsidP="002B3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18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3856051"/>
            <wp:effectExtent l="19050" t="0" r="38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7506D" w:rsidRDefault="0067506D" w:rsidP="002B3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Default="002B3586" w:rsidP="002B3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80E">
        <w:rPr>
          <w:rFonts w:ascii="Times New Roman" w:hAnsi="Times New Roman"/>
          <w:b/>
          <w:sz w:val="28"/>
          <w:szCs w:val="28"/>
        </w:rPr>
        <w:t>Расходы в расчёте на 1 жителя города</w:t>
      </w:r>
    </w:p>
    <w:p w:rsidR="00E029A3" w:rsidRPr="00BB180E" w:rsidRDefault="00E029A3" w:rsidP="002B3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Pr="00BB180E" w:rsidRDefault="000C70B1" w:rsidP="002B35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70B1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202" style="position:absolute;margin-left:75.7pt;margin-top:6.85pt;width:85.05pt;height:33.85pt;z-index:251637248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38">
              <w:txbxContent>
                <w:p w:rsidR="000F2234" w:rsidRPr="003A5BE6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A5BE6">
                    <w:rPr>
                      <w:rFonts w:ascii="Times New Roman" w:hAnsi="Times New Roman"/>
                      <w:b/>
                    </w:rPr>
                    <w:t>15 404 631, 9   тыс. руб.</w:t>
                  </w:r>
                </w:p>
                <w:p w:rsidR="000F2234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F2234" w:rsidRPr="009E7180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E71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тыс. руб.</w:t>
                  </w:r>
                </w:p>
                <w:p w:rsidR="000F2234" w:rsidRDefault="000F2234" w:rsidP="002B3586"/>
              </w:txbxContent>
            </v:textbox>
          </v:shape>
        </w:pict>
      </w:r>
      <w:r w:rsidRPr="000C70B1"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pict>
          <v:shape id="_x0000_s1034" type="#_x0000_t202" style="position:absolute;margin-left:290.6pt;margin-top:6.7pt;width:85.05pt;height:34pt;z-index:251633152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34">
              <w:txbxContent>
                <w:p w:rsidR="000F2234" w:rsidRPr="00D80B8A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18,2</w:t>
                  </w:r>
                  <w:r w:rsidRPr="00D80B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тыс.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 </w:t>
                  </w:r>
                  <w:r w:rsidRPr="00D80B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руб./жит.</w:t>
                  </w:r>
                </w:p>
                <w:p w:rsidR="000F2234" w:rsidRPr="000771AF" w:rsidRDefault="000F2234" w:rsidP="002B3586"/>
              </w:txbxContent>
            </v:textbox>
          </v:shape>
        </w:pict>
      </w:r>
      <w:r w:rsidRPr="000C70B1"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pict>
          <v:shape id="_x0000_s1033" type="#_x0000_t202" style="position:absolute;margin-left:186.15pt;margin-top:7.15pt;width:85.05pt;height:34pt;z-index:251632128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33">
              <w:txbxContent>
                <w:p w:rsidR="000F2234" w:rsidRPr="00BE02ED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845 300 </w:t>
                  </w:r>
                  <w:r w:rsidRPr="00BE02E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жителей</w:t>
                  </w:r>
                </w:p>
                <w:p w:rsidR="000F2234" w:rsidRPr="000771AF" w:rsidRDefault="000F2234" w:rsidP="002B3586"/>
              </w:txbxContent>
            </v:textbox>
          </v:shape>
        </w:pict>
      </w:r>
    </w:p>
    <w:p w:rsidR="002B3586" w:rsidRPr="00BB180E" w:rsidRDefault="002B3586" w:rsidP="002B3586">
      <w:pPr>
        <w:tabs>
          <w:tab w:val="left" w:pos="3456"/>
          <w:tab w:val="left" w:pos="56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180E">
        <w:rPr>
          <w:rFonts w:ascii="Times New Roman" w:hAnsi="Times New Roman"/>
          <w:b/>
          <w:sz w:val="28"/>
          <w:szCs w:val="28"/>
        </w:rPr>
        <w:t xml:space="preserve">      201</w:t>
      </w:r>
      <w:r w:rsidR="005750A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D80B8A">
        <w:rPr>
          <w:rFonts w:ascii="Times New Roman" w:hAnsi="Times New Roman"/>
          <w:b/>
          <w:sz w:val="36"/>
          <w:szCs w:val="36"/>
        </w:rPr>
        <w:t>:</w:t>
      </w:r>
      <w:r w:rsidRPr="00BB180E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180E">
        <w:rPr>
          <w:rFonts w:ascii="Times New Roman" w:hAnsi="Times New Roman"/>
          <w:b/>
          <w:sz w:val="28"/>
          <w:szCs w:val="28"/>
        </w:rPr>
        <w:t xml:space="preserve">  </w:t>
      </w:r>
      <w:r w:rsidRPr="00D80B8A">
        <w:rPr>
          <w:rFonts w:ascii="Times New Roman" w:hAnsi="Times New Roman"/>
          <w:b/>
          <w:sz w:val="36"/>
          <w:szCs w:val="36"/>
        </w:rPr>
        <w:t>=</w:t>
      </w:r>
    </w:p>
    <w:p w:rsidR="002B3586" w:rsidRPr="00710BC6" w:rsidRDefault="000C70B1" w:rsidP="002B358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0C70B1">
        <w:rPr>
          <w:rFonts w:ascii="Times New Roman" w:hAnsi="Times New Roman"/>
          <w:b/>
          <w:bCs/>
          <w:noProof/>
          <w:sz w:val="36"/>
          <w:szCs w:val="36"/>
          <w:u w:val="single"/>
          <w:lang w:eastAsia="ru-RU"/>
        </w:rPr>
        <w:pict>
          <v:shape id="_x0000_s1035" type="#_x0000_t202" style="position:absolute;margin-left:75.1pt;margin-top:14.35pt;width:85.05pt;height:34pt;z-index:251634176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35">
              <w:txbxContent>
                <w:p w:rsidR="000F2234" w:rsidRPr="003A5BE6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A5BE6">
                    <w:rPr>
                      <w:rFonts w:ascii="Times New Roman" w:hAnsi="Times New Roman"/>
                      <w:b/>
                    </w:rPr>
                    <w:t>15 690 179,6</w:t>
                  </w:r>
                  <w:r w:rsidRPr="003A5BE6">
                    <w:t xml:space="preserve"> </w:t>
                  </w:r>
                  <w:r w:rsidRPr="003A5BE6">
                    <w:rPr>
                      <w:rFonts w:ascii="Times New Roman" w:hAnsi="Times New Roman"/>
                      <w:b/>
                    </w:rPr>
                    <w:t>тыс. руб.</w:t>
                  </w:r>
                </w:p>
                <w:p w:rsidR="000F2234" w:rsidRDefault="000F2234" w:rsidP="002B3586"/>
              </w:txbxContent>
            </v:textbox>
          </v:shape>
        </w:pict>
      </w:r>
      <w:r w:rsidRPr="000C70B1">
        <w:rPr>
          <w:rFonts w:ascii="Times New Roman" w:hAnsi="Times New Roman"/>
          <w:b/>
          <w:bCs/>
          <w:noProof/>
          <w:sz w:val="36"/>
          <w:szCs w:val="36"/>
          <w:u w:val="single"/>
          <w:lang w:eastAsia="ru-RU"/>
        </w:rPr>
        <w:pict>
          <v:shape id="_x0000_s1037" type="#_x0000_t202" style="position:absolute;margin-left:290.6pt;margin-top:13.9pt;width:85.05pt;height:34pt;z-index:251636224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37">
              <w:txbxContent>
                <w:p w:rsidR="000F2234" w:rsidRPr="00D80B8A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18,6</w:t>
                  </w:r>
                  <w:r w:rsidRPr="00D80B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тыс.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 </w:t>
                  </w:r>
                  <w:r w:rsidRPr="00D80B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руб./жит.</w:t>
                  </w:r>
                </w:p>
                <w:p w:rsidR="000F2234" w:rsidRPr="000771AF" w:rsidRDefault="000F2234" w:rsidP="002B3586"/>
              </w:txbxContent>
            </v:textbox>
          </v:shape>
        </w:pict>
      </w:r>
      <w:r w:rsidRPr="000C70B1">
        <w:rPr>
          <w:rFonts w:ascii="Times New Roman" w:hAnsi="Times New Roman"/>
          <w:b/>
          <w:bCs/>
          <w:noProof/>
          <w:sz w:val="36"/>
          <w:szCs w:val="36"/>
          <w:u w:val="single"/>
          <w:lang w:eastAsia="ru-RU"/>
        </w:rPr>
        <w:pict>
          <v:shape id="_x0000_s1036" type="#_x0000_t202" style="position:absolute;margin-left:186.15pt;margin-top:14.35pt;width:85.05pt;height:34pt;z-index:251635200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36">
              <w:txbxContent>
                <w:p w:rsidR="000F2234" w:rsidRPr="000438EA" w:rsidRDefault="000F2234" w:rsidP="002B3586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844 858</w:t>
                  </w:r>
                  <w:r w:rsidRPr="00BE02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D80B8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жителей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709930" cy="286385"/>
                        <wp:effectExtent l="19050" t="0" r="0" b="0"/>
                        <wp:docPr id="15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93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515A">
                    <w:rPr>
                      <w:b/>
                      <w:sz w:val="18"/>
                      <w:szCs w:val="18"/>
                    </w:rPr>
                    <w:t>й</w:t>
                  </w:r>
                </w:p>
                <w:p w:rsidR="000F2234" w:rsidRPr="000771AF" w:rsidRDefault="000F2234" w:rsidP="002B3586"/>
              </w:txbxContent>
            </v:textbox>
          </v:shape>
        </w:pict>
      </w:r>
    </w:p>
    <w:p w:rsidR="002B3586" w:rsidRDefault="002B3586" w:rsidP="002B3586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180E">
        <w:rPr>
          <w:rFonts w:ascii="Times New Roman" w:hAnsi="Times New Roman"/>
          <w:b/>
          <w:sz w:val="28"/>
          <w:szCs w:val="28"/>
        </w:rPr>
        <w:t xml:space="preserve">      201</w:t>
      </w:r>
      <w:r w:rsidR="005750A5">
        <w:rPr>
          <w:rFonts w:ascii="Times New Roman" w:hAnsi="Times New Roman"/>
          <w:b/>
          <w:sz w:val="28"/>
          <w:szCs w:val="28"/>
        </w:rPr>
        <w:t>8</w:t>
      </w:r>
      <w:r w:rsidRPr="00BB180E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D80B8A">
        <w:rPr>
          <w:rFonts w:ascii="Times New Roman" w:hAnsi="Times New Roman"/>
          <w:b/>
          <w:sz w:val="36"/>
          <w:szCs w:val="36"/>
        </w:rPr>
        <w:t>:</w:t>
      </w:r>
      <w:r w:rsidRPr="00BB180E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BB180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0B8A">
        <w:rPr>
          <w:rFonts w:ascii="Times New Roman" w:hAnsi="Times New Roman"/>
          <w:b/>
          <w:sz w:val="36"/>
          <w:szCs w:val="36"/>
        </w:rPr>
        <w:t>=</w:t>
      </w:r>
    </w:p>
    <w:p w:rsidR="002B3586" w:rsidRPr="00D80B8A" w:rsidRDefault="000C70B1" w:rsidP="002B3586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0C70B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9" type="#_x0000_t202" style="position:absolute;margin-left:75.7pt;margin-top:15.8pt;width:85.05pt;height:34.9pt;z-index:251638272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39">
              <w:txbxContent>
                <w:p w:rsidR="000F2234" w:rsidRPr="003A5BE6" w:rsidRDefault="000F2234" w:rsidP="00FC0975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A5BE6">
                    <w:rPr>
                      <w:rFonts w:ascii="Times New Roman" w:hAnsi="Times New Roman"/>
                      <w:b/>
                    </w:rPr>
                    <w:t>14</w:t>
                  </w:r>
                  <w:r w:rsidRPr="0007624F">
                    <w:rPr>
                      <w:rFonts w:ascii="Times New Roman" w:hAnsi="Times New Roman"/>
                      <w:b/>
                    </w:rPr>
                    <w:t xml:space="preserve"> 023 186,4 </w:t>
                  </w:r>
                  <w:r w:rsidRPr="003A5BE6">
                    <w:rPr>
                      <w:rFonts w:ascii="Times New Roman" w:hAnsi="Times New Roman"/>
                      <w:b/>
                    </w:rPr>
                    <w:t>тыс.руб.</w:t>
                  </w:r>
                </w:p>
              </w:txbxContent>
            </v:textbox>
          </v:shape>
        </w:pict>
      </w:r>
      <w:r w:rsidRPr="000C70B1">
        <w:rPr>
          <w:rFonts w:ascii="Times New Roman" w:hAnsi="Times New Roman"/>
          <w:b/>
          <w:bCs/>
          <w:noProof/>
          <w:sz w:val="36"/>
          <w:szCs w:val="36"/>
          <w:u w:val="single"/>
          <w:lang w:eastAsia="ru-RU"/>
        </w:rPr>
        <w:pict>
          <v:shape id="_x0000_s1041" type="#_x0000_t202" style="position:absolute;margin-left:290.6pt;margin-top:14.9pt;width:85.05pt;height:34pt;z-index:251640320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41">
              <w:txbxContent>
                <w:p w:rsidR="000F2234" w:rsidRPr="00D80B8A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16,6</w:t>
                  </w:r>
                  <w:r w:rsidRPr="00D80B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тыс.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  </w:t>
                  </w:r>
                  <w:r w:rsidRPr="00D80B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руб./жит.</w:t>
                  </w:r>
                </w:p>
                <w:p w:rsidR="000F2234" w:rsidRPr="000771AF" w:rsidRDefault="000F2234" w:rsidP="002B3586"/>
              </w:txbxContent>
            </v:textbox>
          </v:shape>
        </w:pict>
      </w:r>
      <w:r w:rsidRPr="000C70B1">
        <w:rPr>
          <w:rFonts w:ascii="Times New Roman" w:hAnsi="Times New Roman"/>
          <w:b/>
          <w:bCs/>
          <w:noProof/>
          <w:sz w:val="36"/>
          <w:szCs w:val="36"/>
          <w:u w:val="single"/>
          <w:lang w:eastAsia="ru-RU"/>
        </w:rPr>
        <w:pict>
          <v:shape id="_x0000_s1040" type="#_x0000_t202" style="position:absolute;margin-left:186.15pt;margin-top:15.8pt;width:85.05pt;height:34pt;z-index:251639296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40">
              <w:txbxContent>
                <w:p w:rsidR="000F2234" w:rsidRPr="000438EA" w:rsidRDefault="000F2234" w:rsidP="002B3586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844 858</w:t>
                  </w:r>
                  <w:r w:rsidRPr="00BE02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D80B8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жителей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709930" cy="286385"/>
                        <wp:effectExtent l="19050" t="0" r="0" b="0"/>
                        <wp:docPr id="16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93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515A">
                    <w:rPr>
                      <w:b/>
                      <w:sz w:val="18"/>
                      <w:szCs w:val="18"/>
                    </w:rPr>
                    <w:t>й</w:t>
                  </w:r>
                </w:p>
                <w:p w:rsidR="000F2234" w:rsidRPr="000771AF" w:rsidRDefault="000F2234" w:rsidP="002B3586"/>
              </w:txbxContent>
            </v:textbox>
          </v:shape>
        </w:pict>
      </w:r>
    </w:p>
    <w:p w:rsidR="002B3586" w:rsidRDefault="002B3586" w:rsidP="002B3586">
      <w:pPr>
        <w:tabs>
          <w:tab w:val="left" w:pos="5459"/>
          <w:tab w:val="left" w:pos="778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  201</w:t>
      </w:r>
      <w:r w:rsidR="005750A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D80B8A">
        <w:rPr>
          <w:rFonts w:ascii="Times New Roman" w:hAnsi="Times New Roman"/>
          <w:b/>
          <w:sz w:val="36"/>
          <w:szCs w:val="36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D80B8A">
        <w:rPr>
          <w:rFonts w:ascii="Times New Roman" w:hAnsi="Times New Roman"/>
          <w:b/>
          <w:sz w:val="36"/>
          <w:szCs w:val="36"/>
        </w:rPr>
        <w:t>=</w:t>
      </w:r>
      <w:r>
        <w:rPr>
          <w:rFonts w:ascii="Times New Roman" w:hAnsi="Times New Roman"/>
          <w:b/>
          <w:sz w:val="36"/>
          <w:szCs w:val="36"/>
        </w:rPr>
        <w:tab/>
      </w:r>
    </w:p>
    <w:p w:rsidR="002B3586" w:rsidRDefault="002B3586" w:rsidP="002B3586">
      <w:pPr>
        <w:tabs>
          <w:tab w:val="left" w:pos="77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C70B1" w:rsidRPr="000C70B1">
        <w:rPr>
          <w:rFonts w:ascii="Times New Roman" w:hAnsi="Times New Roman"/>
          <w:b/>
          <w:bCs/>
          <w:noProof/>
          <w:sz w:val="36"/>
          <w:szCs w:val="36"/>
          <w:u w:val="single"/>
          <w:lang w:eastAsia="ru-RU"/>
        </w:rPr>
        <w:pict>
          <v:shape id="_x0000_s1044" type="#_x0000_t202" style="position:absolute;margin-left:290.6pt;margin-top:14.9pt;width:85.05pt;height:34pt;z-index:251643392;mso-position-horizontal-relative:text;mso-position-vertical-relative:text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44">
              <w:txbxContent>
                <w:p w:rsidR="000F2234" w:rsidRPr="00D80B8A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16,2</w:t>
                  </w:r>
                  <w:r w:rsidRPr="00D80B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тыс.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 </w:t>
                  </w:r>
                  <w:r w:rsidRPr="00D80B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руб./жит.</w:t>
                  </w:r>
                </w:p>
                <w:p w:rsidR="000F2234" w:rsidRPr="000771AF" w:rsidRDefault="000F2234" w:rsidP="002B3586"/>
              </w:txbxContent>
            </v:textbox>
          </v:shape>
        </w:pict>
      </w:r>
      <w:r w:rsidR="000C70B1" w:rsidRPr="000C70B1">
        <w:rPr>
          <w:rFonts w:ascii="Times New Roman" w:hAnsi="Times New Roman"/>
          <w:b/>
          <w:bCs/>
          <w:noProof/>
          <w:sz w:val="36"/>
          <w:szCs w:val="36"/>
          <w:u w:val="single"/>
          <w:lang w:eastAsia="ru-RU"/>
        </w:rPr>
        <w:pict>
          <v:shape id="_x0000_s1043" type="#_x0000_t202" style="position:absolute;margin-left:186.15pt;margin-top:15.8pt;width:85.05pt;height:34pt;z-index:251642368;mso-position-horizontal-relative:text;mso-position-vertical-relative:text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43">
              <w:txbxContent>
                <w:p w:rsidR="000F2234" w:rsidRPr="000438EA" w:rsidRDefault="000F2234" w:rsidP="002B3586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844 858</w:t>
                  </w:r>
                  <w:r w:rsidRPr="00BE02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D80B8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жителей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709930" cy="286385"/>
                        <wp:effectExtent l="19050" t="0" r="0" b="0"/>
                        <wp:docPr id="17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93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515A">
                    <w:rPr>
                      <w:b/>
                      <w:sz w:val="18"/>
                      <w:szCs w:val="18"/>
                    </w:rPr>
                    <w:t>й</w:t>
                  </w:r>
                </w:p>
                <w:p w:rsidR="000F2234" w:rsidRPr="000771AF" w:rsidRDefault="000F2234" w:rsidP="002B3586"/>
              </w:txbxContent>
            </v:textbox>
          </v:shape>
        </w:pict>
      </w:r>
    </w:p>
    <w:p w:rsidR="002B3586" w:rsidRDefault="000C70B1" w:rsidP="002B3586">
      <w:pPr>
        <w:tabs>
          <w:tab w:val="left" w:pos="778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0C70B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2" type="#_x0000_t202" style="position:absolute;margin-left:75.7pt;margin-top:-.25pt;width:85.05pt;height:34pt;z-index:251641344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42">
              <w:txbxContent>
                <w:p w:rsidR="000F2234" w:rsidRPr="003A5BE6" w:rsidRDefault="000F2234" w:rsidP="0090005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A5BE6">
                    <w:rPr>
                      <w:rFonts w:ascii="Times New Roman" w:hAnsi="Times New Roman"/>
                      <w:b/>
                    </w:rPr>
                    <w:t>13 698 127,8</w:t>
                  </w:r>
                  <w:r w:rsidRPr="003A5BE6">
                    <w:t xml:space="preserve"> </w:t>
                  </w:r>
                  <w:r w:rsidRPr="003A5BE6">
                    <w:rPr>
                      <w:rFonts w:ascii="Times New Roman" w:hAnsi="Times New Roman"/>
                      <w:b/>
                    </w:rPr>
                    <w:t>тыс.руб.</w:t>
                  </w:r>
                </w:p>
              </w:txbxContent>
            </v:textbox>
          </v:shape>
        </w:pict>
      </w:r>
      <w:r w:rsidR="005750A5">
        <w:rPr>
          <w:rFonts w:ascii="Times New Roman" w:hAnsi="Times New Roman"/>
          <w:b/>
          <w:sz w:val="28"/>
          <w:szCs w:val="28"/>
        </w:rPr>
        <w:t xml:space="preserve">      2020</w:t>
      </w:r>
      <w:r w:rsidR="002B3586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2B3586" w:rsidRPr="00D80B8A">
        <w:rPr>
          <w:rFonts w:ascii="Times New Roman" w:hAnsi="Times New Roman"/>
          <w:b/>
          <w:sz w:val="36"/>
          <w:szCs w:val="36"/>
        </w:rPr>
        <w:t>:</w:t>
      </w:r>
      <w:r w:rsidR="002B3586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2B3586" w:rsidRPr="00D80B8A">
        <w:rPr>
          <w:rFonts w:ascii="Times New Roman" w:hAnsi="Times New Roman"/>
          <w:b/>
          <w:sz w:val="36"/>
          <w:szCs w:val="36"/>
        </w:rPr>
        <w:t>=</w:t>
      </w:r>
      <w:r w:rsidR="002B3586">
        <w:rPr>
          <w:rFonts w:ascii="Times New Roman" w:hAnsi="Times New Roman"/>
          <w:b/>
          <w:sz w:val="36"/>
          <w:szCs w:val="36"/>
        </w:rPr>
        <w:tab/>
      </w:r>
    </w:p>
    <w:p w:rsidR="002B3586" w:rsidRDefault="002B3586" w:rsidP="002B3586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B3586" w:rsidRDefault="000C70B1" w:rsidP="002B3586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70B1">
        <w:rPr>
          <w:rFonts w:ascii="Times New Roman" w:hAnsi="Times New Roman"/>
          <w:b/>
          <w:bCs/>
          <w:noProof/>
          <w:sz w:val="36"/>
          <w:szCs w:val="36"/>
          <w:u w:val="single"/>
          <w:lang w:eastAsia="ru-RU"/>
        </w:rPr>
        <w:pict>
          <v:shape id="_x0000_s1047" type="#_x0000_t202" style="position:absolute;margin-left:290.6pt;margin-top:14.9pt;width:85.05pt;height:34pt;z-index:251646464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47">
              <w:txbxContent>
                <w:p w:rsidR="000F2234" w:rsidRPr="00D80B8A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16,2</w:t>
                  </w:r>
                  <w:r w:rsidRPr="00D80B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тыс.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 </w:t>
                  </w:r>
                  <w:r w:rsidRPr="00D80B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руб./жит.</w:t>
                  </w:r>
                </w:p>
                <w:p w:rsidR="000F2234" w:rsidRPr="000771AF" w:rsidRDefault="000F2234" w:rsidP="002B3586"/>
              </w:txbxContent>
            </v:textbox>
          </v:shape>
        </w:pict>
      </w:r>
      <w:r w:rsidRPr="000C70B1">
        <w:rPr>
          <w:rFonts w:ascii="Times New Roman" w:hAnsi="Times New Roman"/>
          <w:b/>
          <w:bCs/>
          <w:noProof/>
          <w:sz w:val="36"/>
          <w:szCs w:val="36"/>
          <w:u w:val="single"/>
          <w:lang w:eastAsia="ru-RU"/>
        </w:rPr>
        <w:pict>
          <v:shape id="_x0000_s1046" type="#_x0000_t202" style="position:absolute;margin-left:186.15pt;margin-top:15.8pt;width:85.05pt;height:34pt;z-index:251645440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46">
              <w:txbxContent>
                <w:p w:rsidR="000F2234" w:rsidRPr="000438EA" w:rsidRDefault="000F2234" w:rsidP="002B3586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844 858</w:t>
                  </w:r>
                  <w:r w:rsidRPr="00BE02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D80B8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жителей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709930" cy="286385"/>
                        <wp:effectExtent l="19050" t="0" r="0" b="0"/>
                        <wp:docPr id="18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93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515A">
                    <w:rPr>
                      <w:b/>
                      <w:sz w:val="18"/>
                      <w:szCs w:val="18"/>
                    </w:rPr>
                    <w:t>й</w:t>
                  </w:r>
                </w:p>
                <w:p w:rsidR="000F2234" w:rsidRPr="000771AF" w:rsidRDefault="000F2234" w:rsidP="002B3586"/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5" type="#_x0000_t202" style="position:absolute;margin-left:75.1pt;margin-top:17.1pt;width:85.05pt;height:34pt;z-index:251644416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45">
              <w:txbxContent>
                <w:p w:rsidR="000F2234" w:rsidRPr="003A5BE6" w:rsidRDefault="000F2234" w:rsidP="00BD66B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A5BE6">
                    <w:rPr>
                      <w:rFonts w:ascii="Times New Roman" w:hAnsi="Times New Roman"/>
                      <w:b/>
                    </w:rPr>
                    <w:t>13 679 869,4 тыс.руб.</w:t>
                  </w:r>
                </w:p>
              </w:txbxContent>
            </v:textbox>
          </v:shape>
        </w:pict>
      </w:r>
    </w:p>
    <w:p w:rsidR="002B3586" w:rsidRDefault="002B3586" w:rsidP="002B3586">
      <w:pPr>
        <w:tabs>
          <w:tab w:val="left" w:pos="5459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  202</w:t>
      </w:r>
      <w:r w:rsidR="005750A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D80B8A">
        <w:rPr>
          <w:rFonts w:ascii="Times New Roman" w:hAnsi="Times New Roman"/>
          <w:b/>
          <w:sz w:val="36"/>
          <w:szCs w:val="36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D80B8A">
        <w:rPr>
          <w:rFonts w:ascii="Times New Roman" w:hAnsi="Times New Roman"/>
          <w:b/>
          <w:sz w:val="36"/>
          <w:szCs w:val="36"/>
        </w:rPr>
        <w:t>=</w:t>
      </w:r>
      <w:r>
        <w:rPr>
          <w:rFonts w:ascii="Times New Roman" w:hAnsi="Times New Roman"/>
          <w:b/>
          <w:sz w:val="36"/>
          <w:szCs w:val="36"/>
        </w:rPr>
        <w:tab/>
      </w:r>
    </w:p>
    <w:p w:rsidR="002B3586" w:rsidRDefault="002B3586" w:rsidP="002B3586">
      <w:pPr>
        <w:tabs>
          <w:tab w:val="left" w:pos="5459"/>
          <w:tab w:val="left" w:pos="77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3586" w:rsidRDefault="002B3586" w:rsidP="002B3586">
      <w:pPr>
        <w:tabs>
          <w:tab w:val="left" w:pos="5459"/>
          <w:tab w:val="left" w:pos="77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5152" w:rsidRDefault="00D55152" w:rsidP="002B3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5152" w:rsidRDefault="00D55152" w:rsidP="00D12C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62F" w:rsidRDefault="0033462F" w:rsidP="002B3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62F" w:rsidRDefault="0033462F" w:rsidP="002B3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62F" w:rsidRDefault="0033462F" w:rsidP="002B3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62F" w:rsidRDefault="0033462F" w:rsidP="002B3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Default="002B3586" w:rsidP="002B3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80E">
        <w:rPr>
          <w:rFonts w:ascii="Times New Roman" w:hAnsi="Times New Roman"/>
          <w:b/>
          <w:sz w:val="28"/>
          <w:szCs w:val="28"/>
        </w:rPr>
        <w:lastRenderedPageBreak/>
        <w:t>4.2. Социальная сфера</w:t>
      </w:r>
    </w:p>
    <w:p w:rsidR="007E1E45" w:rsidRPr="00E16B28" w:rsidRDefault="007E1E45" w:rsidP="002B3586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2B3586" w:rsidRPr="002B3586" w:rsidRDefault="007E1E45" w:rsidP="002B358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</w:t>
      </w:r>
      <w:r w:rsidR="00D03F4E">
        <w:rPr>
          <w:rFonts w:ascii="Times New Roman" w:hAnsi="Times New Roman"/>
          <w:b/>
          <w:sz w:val="28"/>
          <w:szCs w:val="28"/>
        </w:rPr>
        <w:t>7</w:t>
      </w:r>
      <w:r w:rsidR="002B3586" w:rsidRPr="002176E1">
        <w:rPr>
          <w:rFonts w:ascii="Times New Roman" w:hAnsi="Times New Roman"/>
          <w:b/>
          <w:sz w:val="28"/>
          <w:szCs w:val="28"/>
        </w:rPr>
        <w:t>.</w:t>
      </w:r>
      <w:r w:rsidR="002B3586" w:rsidRPr="00CD042E">
        <w:rPr>
          <w:rFonts w:ascii="Times New Roman" w:hAnsi="Times New Roman"/>
          <w:b/>
          <w:sz w:val="28"/>
          <w:szCs w:val="28"/>
        </w:rPr>
        <w:t xml:space="preserve"> </w:t>
      </w:r>
      <w:r w:rsidR="002B3586" w:rsidRPr="008167AB">
        <w:rPr>
          <w:rFonts w:ascii="Times New Roman" w:hAnsi="Times New Roman"/>
          <w:b/>
          <w:sz w:val="28"/>
          <w:szCs w:val="28"/>
        </w:rPr>
        <w:t>Расходы по отраслям социальной сферы</w:t>
      </w:r>
      <w:r w:rsidR="002B3586">
        <w:rPr>
          <w:rFonts w:ascii="Times New Roman" w:hAnsi="Times New Roman"/>
          <w:b/>
          <w:sz w:val="28"/>
          <w:szCs w:val="28"/>
        </w:rPr>
        <w:t>, тыс. руб.</w:t>
      </w:r>
    </w:p>
    <w:p w:rsidR="002B3586" w:rsidRPr="001D428F" w:rsidRDefault="002B3586" w:rsidP="002B3586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2835"/>
        <w:gridCol w:w="1417"/>
        <w:gridCol w:w="1560"/>
        <w:gridCol w:w="1417"/>
        <w:gridCol w:w="1418"/>
        <w:gridCol w:w="1418"/>
      </w:tblGrid>
      <w:tr w:rsidR="002A1A79" w:rsidRPr="00F83303" w:rsidTr="002A1A79">
        <w:trPr>
          <w:trHeight w:val="340"/>
        </w:trPr>
        <w:tc>
          <w:tcPr>
            <w:tcW w:w="2835" w:type="dxa"/>
            <w:shd w:val="clear" w:color="auto" w:fill="FFFFCC"/>
            <w:noWrap/>
            <w:vAlign w:val="center"/>
            <w:hideMark/>
          </w:tcPr>
          <w:p w:rsidR="002A1A79" w:rsidRPr="00F83303" w:rsidRDefault="002A1A79" w:rsidP="002A1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Наименование</w:t>
            </w:r>
          </w:p>
          <w:p w:rsidR="002A1A79" w:rsidRPr="00F83303" w:rsidRDefault="002A1A79" w:rsidP="002A1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отраслей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2A1A79" w:rsidRPr="00F83303" w:rsidRDefault="002A1A79" w:rsidP="002A1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2017 год (отчет)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2A1A79" w:rsidRPr="00F83303" w:rsidRDefault="002A1A79" w:rsidP="002A1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2018 год (план)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2A1A79" w:rsidRPr="00F83303" w:rsidRDefault="002A1A79" w:rsidP="002A1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2A1A79" w:rsidRPr="00F83303" w:rsidRDefault="002A1A79" w:rsidP="002A1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2A1A79" w:rsidRPr="00F83303" w:rsidRDefault="002A1A79" w:rsidP="002A1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2021 года</w:t>
            </w:r>
          </w:p>
        </w:tc>
      </w:tr>
      <w:tr w:rsidR="002B3586" w:rsidRPr="00F83303" w:rsidTr="002A1A79">
        <w:trPr>
          <w:trHeight w:val="428"/>
        </w:trPr>
        <w:tc>
          <w:tcPr>
            <w:tcW w:w="2835" w:type="dxa"/>
            <w:shd w:val="clear" w:color="auto" w:fill="FFFFCC"/>
            <w:noWrap/>
            <w:vAlign w:val="center"/>
            <w:hideMark/>
          </w:tcPr>
          <w:p w:rsidR="002B3586" w:rsidRPr="00F83303" w:rsidRDefault="002B3586" w:rsidP="003C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2B3586" w:rsidRPr="00F83303" w:rsidRDefault="006F1861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481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980,7</w:t>
            </w:r>
          </w:p>
        </w:tc>
        <w:tc>
          <w:tcPr>
            <w:tcW w:w="1560" w:type="dxa"/>
            <w:shd w:val="clear" w:color="auto" w:fill="FFFFCC"/>
            <w:vAlign w:val="bottom"/>
          </w:tcPr>
          <w:p w:rsidR="002B3586" w:rsidRPr="00F83303" w:rsidRDefault="00B346EB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630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2B3586" w:rsidRPr="00F83303" w:rsidRDefault="008C2A8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736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024,3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8C2A8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</w:t>
            </w:r>
            <w:r w:rsidR="00497D58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431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612,1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8C2A8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676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321,3</w:t>
            </w:r>
          </w:p>
        </w:tc>
      </w:tr>
      <w:tr w:rsidR="002B3586" w:rsidRPr="00F83303" w:rsidTr="002A1A79">
        <w:trPr>
          <w:trHeight w:val="421"/>
        </w:trPr>
        <w:tc>
          <w:tcPr>
            <w:tcW w:w="2835" w:type="dxa"/>
            <w:shd w:val="clear" w:color="auto" w:fill="FFFFCC"/>
            <w:noWrap/>
            <w:vAlign w:val="center"/>
            <w:hideMark/>
          </w:tcPr>
          <w:p w:rsidR="002B3586" w:rsidRPr="00F83303" w:rsidRDefault="002B3586" w:rsidP="003C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2B3586" w:rsidRPr="00F83303" w:rsidRDefault="006F1861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332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012,3</w:t>
            </w:r>
          </w:p>
        </w:tc>
        <w:tc>
          <w:tcPr>
            <w:tcW w:w="1560" w:type="dxa"/>
            <w:shd w:val="clear" w:color="auto" w:fill="FFFFCC"/>
            <w:vAlign w:val="bottom"/>
          </w:tcPr>
          <w:p w:rsidR="002B3586" w:rsidRPr="00F83303" w:rsidRDefault="00B346EB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383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2B3586" w:rsidRPr="00F83303" w:rsidRDefault="008C2A8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424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8C2A8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446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790,4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8C2A8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453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="00B92290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5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96,2</w:t>
            </w:r>
          </w:p>
        </w:tc>
      </w:tr>
      <w:tr w:rsidR="002B3586" w:rsidRPr="00F83303" w:rsidTr="002A1A79">
        <w:trPr>
          <w:trHeight w:val="530"/>
        </w:trPr>
        <w:tc>
          <w:tcPr>
            <w:tcW w:w="2835" w:type="dxa"/>
            <w:shd w:val="clear" w:color="auto" w:fill="FFFFCC"/>
            <w:noWrap/>
            <w:vAlign w:val="center"/>
            <w:hideMark/>
          </w:tcPr>
          <w:p w:rsidR="002B3586" w:rsidRPr="00F83303" w:rsidRDefault="002B3586" w:rsidP="003C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Социальная</w:t>
            </w:r>
          </w:p>
          <w:p w:rsidR="002B3586" w:rsidRPr="00F83303" w:rsidRDefault="002B3586" w:rsidP="003C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2B3586" w:rsidRPr="00F83303" w:rsidRDefault="006F1861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627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560" w:type="dxa"/>
            <w:shd w:val="clear" w:color="auto" w:fill="FFFFCC"/>
            <w:vAlign w:val="bottom"/>
          </w:tcPr>
          <w:p w:rsidR="002B3586" w:rsidRPr="00F83303" w:rsidRDefault="00B346EB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658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189,5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2B3586" w:rsidRPr="00F83303" w:rsidRDefault="008C2A8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782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494,6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8C2A8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793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8C2A8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786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837,2</w:t>
            </w:r>
          </w:p>
        </w:tc>
      </w:tr>
      <w:tr w:rsidR="002B3586" w:rsidRPr="00F83303" w:rsidTr="002A1A79">
        <w:trPr>
          <w:trHeight w:val="524"/>
        </w:trPr>
        <w:tc>
          <w:tcPr>
            <w:tcW w:w="2835" w:type="dxa"/>
            <w:shd w:val="clear" w:color="auto" w:fill="FFFFCC"/>
            <w:noWrap/>
            <w:vAlign w:val="center"/>
            <w:hideMark/>
          </w:tcPr>
          <w:p w:rsidR="002B3586" w:rsidRPr="00F83303" w:rsidRDefault="002B3586" w:rsidP="003C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Физическая</w:t>
            </w:r>
          </w:p>
          <w:p w:rsidR="002B3586" w:rsidRPr="00F83303" w:rsidRDefault="002B3586" w:rsidP="003C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культура и спорт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2B3586" w:rsidRPr="00F83303" w:rsidRDefault="006F1861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98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957,6</w:t>
            </w:r>
          </w:p>
        </w:tc>
        <w:tc>
          <w:tcPr>
            <w:tcW w:w="1560" w:type="dxa"/>
            <w:shd w:val="clear" w:color="auto" w:fill="FFFFCC"/>
            <w:vAlign w:val="bottom"/>
          </w:tcPr>
          <w:p w:rsidR="002B3586" w:rsidRPr="00F83303" w:rsidRDefault="00FE5FD1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455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681,4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2B3586" w:rsidRPr="00F83303" w:rsidRDefault="008C2A8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267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8C2A8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264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043,5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2B3586" w:rsidRPr="00F83303" w:rsidRDefault="008C2A86" w:rsidP="00A30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259</w:t>
            </w:r>
            <w:r w:rsidR="0033462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145,6</w:t>
            </w:r>
          </w:p>
        </w:tc>
      </w:tr>
      <w:tr w:rsidR="002B3586" w:rsidRPr="00F83303" w:rsidTr="002A1A79">
        <w:trPr>
          <w:cantSplit/>
        </w:trPr>
        <w:tc>
          <w:tcPr>
            <w:tcW w:w="2835" w:type="dxa"/>
            <w:shd w:val="clear" w:color="auto" w:fill="FFFFCC"/>
            <w:vAlign w:val="center"/>
          </w:tcPr>
          <w:p w:rsidR="002B3586" w:rsidRPr="00F83303" w:rsidRDefault="002B3586" w:rsidP="003C7288">
            <w:pPr>
              <w:spacing w:after="0" w:line="240" w:lineRule="auto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Всего по</w:t>
            </w:r>
            <w:r w:rsidR="00D55152"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социальной</w:t>
            </w:r>
            <w:r w:rsidR="00D55152"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сфере</w:t>
            </w: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2B3586" w:rsidRPr="00F83303" w:rsidRDefault="00727AC9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8</w:t>
            </w:r>
            <w:r w:rsidR="0033462F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540</w:t>
            </w:r>
            <w:r w:rsidR="0033462F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847,2</w:t>
            </w:r>
          </w:p>
        </w:tc>
        <w:tc>
          <w:tcPr>
            <w:tcW w:w="1560" w:type="dxa"/>
            <w:shd w:val="clear" w:color="auto" w:fill="FFFFCC"/>
            <w:vAlign w:val="bottom"/>
          </w:tcPr>
          <w:p w:rsidR="002B3586" w:rsidRPr="00F83303" w:rsidRDefault="00116AF5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10</w:t>
            </w:r>
            <w:r w:rsidR="0033462F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127</w:t>
            </w:r>
            <w:r w:rsidR="0033462F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549,6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2B3586" w:rsidRPr="00F83303" w:rsidRDefault="00531E75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9</w:t>
            </w:r>
            <w:r w:rsidR="0033462F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210</w:t>
            </w:r>
            <w:r w:rsidR="0033462F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039,0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2B3586" w:rsidRPr="00F83303" w:rsidRDefault="00531E75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8</w:t>
            </w:r>
            <w:r w:rsidR="0033462F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935</w:t>
            </w:r>
            <w:r w:rsidR="0033462F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555,5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2B3586" w:rsidRPr="00F83303" w:rsidRDefault="00531E75" w:rsidP="00A30F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9</w:t>
            </w:r>
            <w:r w:rsidR="0033462F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175</w:t>
            </w:r>
            <w:r w:rsidR="0033462F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900,3</w:t>
            </w:r>
          </w:p>
        </w:tc>
      </w:tr>
    </w:tbl>
    <w:p w:rsidR="002B3586" w:rsidRPr="00E16B28" w:rsidRDefault="002B3586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B3586" w:rsidRDefault="002B3586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80E">
        <w:rPr>
          <w:rFonts w:ascii="Times New Roman" w:hAnsi="Times New Roman"/>
          <w:b/>
          <w:bCs/>
          <w:sz w:val="28"/>
          <w:szCs w:val="28"/>
        </w:rPr>
        <w:t>4.2.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BB180E">
        <w:rPr>
          <w:rFonts w:ascii="Times New Roman" w:hAnsi="Times New Roman"/>
          <w:b/>
          <w:bCs/>
          <w:sz w:val="28"/>
          <w:szCs w:val="28"/>
        </w:rPr>
        <w:t>. Расходы на образование</w:t>
      </w:r>
    </w:p>
    <w:p w:rsidR="007E1E45" w:rsidRPr="00E16B28" w:rsidRDefault="007E1E45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E1E45" w:rsidRDefault="00261C30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Диаграмма </w:t>
      </w:r>
      <w:r w:rsidRPr="005750A5">
        <w:rPr>
          <w:rFonts w:ascii="Times New Roman" w:hAnsi="Times New Roman"/>
          <w:b/>
          <w:bCs/>
          <w:sz w:val="28"/>
          <w:szCs w:val="28"/>
        </w:rPr>
        <w:t>2</w:t>
      </w:r>
      <w:r w:rsidR="007E1E45">
        <w:rPr>
          <w:rFonts w:ascii="Times New Roman" w:hAnsi="Times New Roman"/>
          <w:b/>
          <w:bCs/>
          <w:sz w:val="28"/>
          <w:szCs w:val="28"/>
        </w:rPr>
        <w:t>. Распределение расходов по учреждениям образования на 201</w:t>
      </w:r>
      <w:r w:rsidR="005750A5">
        <w:rPr>
          <w:rFonts w:ascii="Times New Roman" w:hAnsi="Times New Roman"/>
          <w:b/>
          <w:bCs/>
          <w:sz w:val="28"/>
          <w:szCs w:val="28"/>
        </w:rPr>
        <w:t>9</w:t>
      </w:r>
      <w:r w:rsidR="007E1E45">
        <w:rPr>
          <w:rFonts w:ascii="Times New Roman" w:hAnsi="Times New Roman"/>
          <w:b/>
          <w:bCs/>
          <w:sz w:val="28"/>
          <w:szCs w:val="28"/>
        </w:rPr>
        <w:t xml:space="preserve"> год, тыс. руб.</w:t>
      </w:r>
    </w:p>
    <w:p w:rsidR="0067506D" w:rsidRPr="004260B5" w:rsidRDefault="0067506D" w:rsidP="002B3586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7506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5687" cy="3646714"/>
            <wp:effectExtent l="19050" t="0" r="0" b="0"/>
            <wp:docPr id="2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C46F7" w:rsidRDefault="00DC46F7" w:rsidP="002B35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B3586" w:rsidRPr="00680288" w:rsidRDefault="002B3586" w:rsidP="002B35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80288">
        <w:rPr>
          <w:rFonts w:ascii="Times New Roman" w:hAnsi="Times New Roman"/>
          <w:bCs/>
          <w:sz w:val="28"/>
          <w:szCs w:val="28"/>
        </w:rPr>
        <w:t>Общее количество муниципальных учреждений образования – 348, в том числе:</w:t>
      </w:r>
    </w:p>
    <w:p w:rsidR="002B3586" w:rsidRPr="00680288" w:rsidRDefault="002B3586" w:rsidP="004F6FE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680288">
        <w:rPr>
          <w:rFonts w:ascii="Times New Roman" w:hAnsi="Times New Roman"/>
          <w:bCs/>
          <w:sz w:val="28"/>
          <w:szCs w:val="28"/>
        </w:rPr>
        <w:t>дошкольных образовательных учреждений – 186;</w:t>
      </w:r>
    </w:p>
    <w:p w:rsidR="002B3586" w:rsidRPr="00680288" w:rsidRDefault="002B3586" w:rsidP="004F6FE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680288">
        <w:rPr>
          <w:rFonts w:ascii="Times New Roman" w:hAnsi="Times New Roman"/>
          <w:bCs/>
          <w:sz w:val="28"/>
          <w:szCs w:val="28"/>
        </w:rPr>
        <w:t>общеобразовательных школ – 109;</w:t>
      </w:r>
    </w:p>
    <w:p w:rsidR="002B3586" w:rsidRPr="00680288" w:rsidRDefault="002B3586" w:rsidP="004F6FE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680288">
        <w:rPr>
          <w:rFonts w:ascii="Times New Roman" w:hAnsi="Times New Roman"/>
          <w:bCs/>
          <w:sz w:val="28"/>
          <w:szCs w:val="28"/>
        </w:rPr>
        <w:t>учреждений дополнительного образования – 12;</w:t>
      </w:r>
    </w:p>
    <w:p w:rsidR="002B3586" w:rsidRPr="00680288" w:rsidRDefault="002B3586" w:rsidP="004F6FE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680288">
        <w:rPr>
          <w:rFonts w:ascii="Times New Roman" w:hAnsi="Times New Roman"/>
          <w:bCs/>
          <w:sz w:val="28"/>
          <w:szCs w:val="28"/>
        </w:rPr>
        <w:t>детских музыкальных школ – 27</w:t>
      </w:r>
      <w:r w:rsidRPr="00680288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2B3586" w:rsidRPr="00680288" w:rsidRDefault="002B3586" w:rsidP="004F6FE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680288">
        <w:rPr>
          <w:rFonts w:ascii="Times New Roman" w:hAnsi="Times New Roman"/>
          <w:sz w:val="28"/>
          <w:szCs w:val="28"/>
        </w:rPr>
        <w:t>детских оздоровительно-образовательных центров – 5;</w:t>
      </w:r>
    </w:p>
    <w:p w:rsidR="002B3586" w:rsidRDefault="002B3586" w:rsidP="004F6FE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680288">
        <w:rPr>
          <w:rFonts w:ascii="Times New Roman" w:hAnsi="Times New Roman"/>
          <w:bCs/>
          <w:sz w:val="28"/>
          <w:szCs w:val="28"/>
        </w:rPr>
        <w:t>прочих – 9.</w:t>
      </w:r>
    </w:p>
    <w:p w:rsidR="00DC46F7" w:rsidRPr="00680288" w:rsidRDefault="00DC46F7" w:rsidP="00DC46F7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2B3586" w:rsidRPr="006863E3" w:rsidRDefault="002B3586" w:rsidP="002B358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63E3">
        <w:rPr>
          <w:rFonts w:ascii="Times New Roman" w:hAnsi="Times New Roman"/>
          <w:b/>
          <w:bCs/>
          <w:sz w:val="28"/>
          <w:szCs w:val="28"/>
        </w:rPr>
        <w:lastRenderedPageBreak/>
        <w:t xml:space="preserve">Диаграмма </w:t>
      </w:r>
      <w:r w:rsidR="00261C30" w:rsidRPr="001D428F">
        <w:rPr>
          <w:rFonts w:ascii="Times New Roman" w:hAnsi="Times New Roman"/>
          <w:b/>
          <w:bCs/>
          <w:sz w:val="28"/>
          <w:szCs w:val="28"/>
        </w:rPr>
        <w:t>3</w:t>
      </w:r>
      <w:r w:rsidRPr="006863E3">
        <w:rPr>
          <w:rFonts w:ascii="Times New Roman" w:hAnsi="Times New Roman"/>
          <w:b/>
          <w:bCs/>
          <w:sz w:val="28"/>
          <w:szCs w:val="28"/>
        </w:rPr>
        <w:t>. Расходы на образование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в разрезе источников финансирования</w:t>
      </w:r>
      <w:r w:rsidRPr="006863E3">
        <w:rPr>
          <w:rFonts w:ascii="Times New Roman" w:hAnsi="Times New Roman"/>
          <w:b/>
          <w:bCs/>
          <w:sz w:val="28"/>
          <w:szCs w:val="28"/>
        </w:rPr>
        <w:t>, тыс. руб.</w:t>
      </w:r>
    </w:p>
    <w:p w:rsidR="002B3586" w:rsidRDefault="002B3586" w:rsidP="002B358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DC46F7" w:rsidRDefault="00DC46F7" w:rsidP="00DC46F7">
      <w:pPr>
        <w:numPr>
          <w:ilvl w:val="0"/>
          <w:numId w:val="1"/>
        </w:numPr>
        <w:tabs>
          <w:tab w:val="clear" w:pos="8496"/>
          <w:tab w:val="num" w:pos="0"/>
          <w:tab w:val="num" w:pos="851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C46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40408" cy="3333750"/>
            <wp:effectExtent l="19050" t="0" r="7892" b="0"/>
            <wp:docPr id="2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B3586" w:rsidRPr="00680288" w:rsidRDefault="002B3586" w:rsidP="004F6FE9">
      <w:pPr>
        <w:numPr>
          <w:ilvl w:val="0"/>
          <w:numId w:val="1"/>
        </w:numPr>
        <w:tabs>
          <w:tab w:val="clear" w:pos="8496"/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0288">
        <w:rPr>
          <w:rFonts w:ascii="Times New Roman" w:hAnsi="Times New Roman"/>
          <w:sz w:val="28"/>
          <w:szCs w:val="28"/>
        </w:rPr>
        <w:t>В рамках указ</w:t>
      </w:r>
      <w:r w:rsidR="00D55152">
        <w:rPr>
          <w:rFonts w:ascii="Times New Roman" w:hAnsi="Times New Roman"/>
          <w:sz w:val="28"/>
          <w:szCs w:val="28"/>
        </w:rPr>
        <w:t xml:space="preserve">анного финансового обеспечения </w:t>
      </w:r>
      <w:r w:rsidRPr="00680288">
        <w:rPr>
          <w:rFonts w:ascii="Times New Roman" w:hAnsi="Times New Roman"/>
          <w:sz w:val="28"/>
          <w:szCs w:val="28"/>
        </w:rPr>
        <w:t>в 201</w:t>
      </w:r>
      <w:r w:rsidR="00575904">
        <w:rPr>
          <w:rFonts w:ascii="Times New Roman" w:hAnsi="Times New Roman"/>
          <w:sz w:val="28"/>
          <w:szCs w:val="28"/>
        </w:rPr>
        <w:t>9</w:t>
      </w:r>
      <w:r w:rsidRPr="00680288">
        <w:rPr>
          <w:rFonts w:ascii="Times New Roman" w:hAnsi="Times New Roman"/>
          <w:sz w:val="28"/>
          <w:szCs w:val="28"/>
        </w:rPr>
        <w:t xml:space="preserve"> году в муниципальных образовательных учреждениях более 8</w:t>
      </w:r>
      <w:r w:rsidR="00575904">
        <w:rPr>
          <w:rFonts w:ascii="Times New Roman" w:hAnsi="Times New Roman"/>
          <w:sz w:val="28"/>
          <w:szCs w:val="28"/>
        </w:rPr>
        <w:t>3</w:t>
      </w:r>
      <w:r w:rsidRPr="00680288">
        <w:rPr>
          <w:rFonts w:ascii="Times New Roman" w:hAnsi="Times New Roman"/>
          <w:sz w:val="28"/>
          <w:szCs w:val="28"/>
        </w:rPr>
        <w:t xml:space="preserve"> тысяч учащихся осваивают программы общего образования, </w:t>
      </w:r>
      <w:r w:rsidR="00575904">
        <w:rPr>
          <w:rFonts w:ascii="Times New Roman" w:hAnsi="Times New Roman"/>
          <w:sz w:val="28"/>
          <w:szCs w:val="28"/>
        </w:rPr>
        <w:t>более</w:t>
      </w:r>
      <w:r w:rsidRPr="00680288">
        <w:rPr>
          <w:rFonts w:ascii="Times New Roman" w:hAnsi="Times New Roman"/>
          <w:sz w:val="28"/>
          <w:szCs w:val="28"/>
        </w:rPr>
        <w:t xml:space="preserve"> 3</w:t>
      </w:r>
      <w:r w:rsidR="00575904">
        <w:rPr>
          <w:rFonts w:ascii="Times New Roman" w:hAnsi="Times New Roman"/>
          <w:sz w:val="28"/>
          <w:szCs w:val="28"/>
        </w:rPr>
        <w:t>8</w:t>
      </w:r>
      <w:r w:rsidRPr="00680288">
        <w:rPr>
          <w:rFonts w:ascii="Times New Roman" w:hAnsi="Times New Roman"/>
          <w:sz w:val="28"/>
          <w:szCs w:val="28"/>
        </w:rPr>
        <w:t xml:space="preserve"> тысяч воспитанников – программы дошкольного образования, </w:t>
      </w:r>
      <w:r w:rsidR="00575904">
        <w:rPr>
          <w:rFonts w:ascii="Times New Roman" w:hAnsi="Times New Roman"/>
          <w:sz w:val="28"/>
          <w:szCs w:val="28"/>
        </w:rPr>
        <w:t>27,2</w:t>
      </w:r>
      <w:r w:rsidRPr="00680288">
        <w:rPr>
          <w:rFonts w:ascii="Times New Roman" w:hAnsi="Times New Roman"/>
          <w:sz w:val="28"/>
          <w:szCs w:val="28"/>
        </w:rPr>
        <w:t xml:space="preserve"> тысяч</w:t>
      </w:r>
      <w:r w:rsidR="00575904">
        <w:rPr>
          <w:rFonts w:ascii="Times New Roman" w:hAnsi="Times New Roman"/>
          <w:sz w:val="28"/>
          <w:szCs w:val="28"/>
        </w:rPr>
        <w:t>и</w:t>
      </w:r>
      <w:r w:rsidRPr="00680288">
        <w:rPr>
          <w:rFonts w:ascii="Times New Roman" w:hAnsi="Times New Roman"/>
          <w:sz w:val="28"/>
          <w:szCs w:val="28"/>
        </w:rPr>
        <w:t xml:space="preserve"> обучающихся – программы дополнительного образования. Около 5</w:t>
      </w:r>
      <w:r w:rsidR="00575904">
        <w:rPr>
          <w:rFonts w:ascii="Times New Roman" w:hAnsi="Times New Roman"/>
          <w:sz w:val="28"/>
          <w:szCs w:val="28"/>
        </w:rPr>
        <w:t>,0</w:t>
      </w:r>
      <w:r w:rsidRPr="00680288">
        <w:rPr>
          <w:rFonts w:ascii="Times New Roman" w:hAnsi="Times New Roman"/>
          <w:sz w:val="28"/>
          <w:szCs w:val="28"/>
        </w:rPr>
        <w:t xml:space="preserve"> тысяч детей будут охвачены отдыхом в муниципальных загородных лагерях в летний период 201</w:t>
      </w:r>
      <w:r w:rsidR="00575904">
        <w:rPr>
          <w:rFonts w:ascii="Times New Roman" w:hAnsi="Times New Roman"/>
          <w:sz w:val="28"/>
          <w:szCs w:val="28"/>
        </w:rPr>
        <w:t>9</w:t>
      </w:r>
      <w:r w:rsidRPr="00680288">
        <w:rPr>
          <w:rFonts w:ascii="Times New Roman" w:hAnsi="Times New Roman"/>
          <w:sz w:val="28"/>
          <w:szCs w:val="28"/>
        </w:rPr>
        <w:t xml:space="preserve"> года. В 12 негосударственных образовательных учреждениях программы общего и дошкольного образования осваивают более 1,9 тысячи обучающихся.</w:t>
      </w:r>
    </w:p>
    <w:p w:rsidR="006A378B" w:rsidRDefault="001F51F4" w:rsidP="006A378B">
      <w:pPr>
        <w:numPr>
          <w:ilvl w:val="0"/>
          <w:numId w:val="1"/>
        </w:numPr>
        <w:tabs>
          <w:tab w:val="clear" w:pos="8496"/>
          <w:tab w:val="num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Мерами социальной поддержки в период получения образования в 2019</w:t>
      </w:r>
      <w:r w:rsidR="00D31E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году планируется охватить около 49,8 тысяч обучающихся муниципальных общеобразовательных учреждений. Из них 36,6 тысяч обучающихся</w:t>
      </w:r>
      <w:r w:rsidR="00D31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1-4</w:t>
      </w:r>
      <w:r w:rsidR="00D31E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классов получат дополнительное питание (200 грамм молока).</w:t>
      </w:r>
    </w:p>
    <w:p w:rsidR="006A378B" w:rsidRPr="006A378B" w:rsidRDefault="006A378B" w:rsidP="006A378B">
      <w:pPr>
        <w:numPr>
          <w:ilvl w:val="0"/>
          <w:numId w:val="1"/>
        </w:numPr>
        <w:tabs>
          <w:tab w:val="clear" w:pos="8496"/>
          <w:tab w:val="num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</w:t>
      </w:r>
      <w:r w:rsidR="00EE3EE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одним </w:t>
      </w:r>
      <w:r w:rsidRPr="006A378B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>-</w:t>
      </w:r>
      <w:r w:rsidRPr="006A378B">
        <w:rPr>
          <w:rFonts w:ascii="Times New Roman" w:hAnsi="Times New Roman"/>
          <w:sz w:val="28"/>
          <w:szCs w:val="28"/>
        </w:rPr>
        <w:t>значимым направлени</w:t>
      </w:r>
      <w:r>
        <w:rPr>
          <w:rFonts w:ascii="Times New Roman" w:hAnsi="Times New Roman"/>
          <w:sz w:val="28"/>
          <w:szCs w:val="28"/>
        </w:rPr>
        <w:t>е</w:t>
      </w:r>
      <w:r w:rsidRPr="006A378B">
        <w:rPr>
          <w:rFonts w:ascii="Times New Roman" w:hAnsi="Times New Roman"/>
          <w:sz w:val="28"/>
          <w:szCs w:val="28"/>
        </w:rPr>
        <w:t>м развития отрасли в 2019</w:t>
      </w:r>
      <w:r w:rsidR="00D31E7E">
        <w:rPr>
          <w:rFonts w:ascii="Times New Roman" w:hAnsi="Times New Roman"/>
          <w:sz w:val="28"/>
          <w:szCs w:val="28"/>
        </w:rPr>
        <w:t> </w:t>
      </w:r>
      <w:r w:rsidRPr="006A378B">
        <w:rPr>
          <w:rFonts w:ascii="Times New Roman" w:hAnsi="Times New Roman"/>
          <w:sz w:val="28"/>
          <w:szCs w:val="28"/>
        </w:rPr>
        <w:t>году будет совершенствование системы дополнительного образования. На данные цели пр</w:t>
      </w:r>
      <w:r>
        <w:rPr>
          <w:rFonts w:ascii="Times New Roman" w:hAnsi="Times New Roman"/>
          <w:sz w:val="28"/>
          <w:szCs w:val="28"/>
        </w:rPr>
        <w:t>едусмотрено 41</w:t>
      </w:r>
      <w:r w:rsidR="00CE2EE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8</w:t>
      </w:r>
      <w:r w:rsidR="00CE2EEB">
        <w:rPr>
          <w:rFonts w:ascii="Times New Roman" w:hAnsi="Times New Roman"/>
          <w:sz w:val="28"/>
          <w:szCs w:val="28"/>
        </w:rPr>
        <w:t>01,1</w:t>
      </w:r>
      <w:r>
        <w:rPr>
          <w:rFonts w:ascii="Times New Roman" w:hAnsi="Times New Roman"/>
          <w:sz w:val="28"/>
          <w:szCs w:val="28"/>
        </w:rPr>
        <w:t> тыс.руб</w:t>
      </w:r>
      <w:r w:rsidR="00CE2EEB">
        <w:rPr>
          <w:rFonts w:ascii="Times New Roman" w:hAnsi="Times New Roman"/>
          <w:sz w:val="28"/>
          <w:szCs w:val="28"/>
        </w:rPr>
        <w:t>.</w:t>
      </w:r>
      <w:r w:rsidRPr="006A378B">
        <w:rPr>
          <w:rFonts w:ascii="Times New Roman" w:hAnsi="Times New Roman"/>
          <w:sz w:val="28"/>
          <w:szCs w:val="28"/>
        </w:rPr>
        <w:t xml:space="preserve"> В рамках выделенных средств в следующем году в детских музыкальных школах и школах искусств будут реализованы образовательные программы по 46 специальностям, в том числе по дополнительным предпрофессиональным программам продолжат обучение более 1100 детей. Общий  контингент обучающихся составит 7637 чел., или 13,2% детского населения города. </w:t>
      </w:r>
    </w:p>
    <w:p w:rsidR="006A378B" w:rsidRPr="00D31402" w:rsidRDefault="006A378B" w:rsidP="006A3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402">
        <w:rPr>
          <w:rFonts w:ascii="Times New Roman" w:hAnsi="Times New Roman"/>
          <w:sz w:val="28"/>
          <w:szCs w:val="28"/>
        </w:rPr>
        <w:tab/>
        <w:t>Высокое качество образования, которое дают наши школы, подтверждают и растущие показатели деятельности. С каждым годом:</w:t>
      </w:r>
    </w:p>
    <w:p w:rsidR="006A378B" w:rsidRPr="00D31402" w:rsidRDefault="006A378B" w:rsidP="006A378B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31402">
        <w:rPr>
          <w:rFonts w:ascii="Times New Roman" w:hAnsi="Times New Roman"/>
          <w:sz w:val="28"/>
          <w:szCs w:val="28"/>
        </w:rPr>
        <w:lastRenderedPageBreak/>
        <w:t>увеличивается количество лауреатов международных, всероссийских, региональных конкурсов и фестивалей (за 2017 год  их число составило 593 чел., в 2016 году - 464 чел.);</w:t>
      </w:r>
    </w:p>
    <w:p w:rsidR="006A378B" w:rsidRPr="00D31402" w:rsidRDefault="006A378B" w:rsidP="006A378B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31402">
        <w:rPr>
          <w:rFonts w:ascii="Times New Roman" w:hAnsi="Times New Roman"/>
          <w:sz w:val="28"/>
          <w:szCs w:val="28"/>
        </w:rPr>
        <w:t xml:space="preserve">растет число лауреатов премии главы муниципального образования «Город Саратов» «Юные дарования Саратова» и стипендиатов Губернатора области (21 стипендиат – 2017 год, </w:t>
      </w:r>
      <w:r w:rsidR="000D2A99">
        <w:rPr>
          <w:rFonts w:ascii="Times New Roman" w:hAnsi="Times New Roman"/>
          <w:sz w:val="28"/>
          <w:szCs w:val="28"/>
        </w:rPr>
        <w:br/>
        <w:t>18 стипендиатов – 2016 год,).</w:t>
      </w:r>
    </w:p>
    <w:p w:rsidR="001F51F4" w:rsidRDefault="006A378B" w:rsidP="006A378B">
      <w:pPr>
        <w:numPr>
          <w:ilvl w:val="0"/>
          <w:numId w:val="1"/>
        </w:numPr>
        <w:tabs>
          <w:tab w:val="clear" w:pos="8496"/>
          <w:tab w:val="num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1402">
        <w:rPr>
          <w:rFonts w:ascii="Times New Roman" w:hAnsi="Times New Roman"/>
          <w:sz w:val="28"/>
          <w:szCs w:val="28"/>
        </w:rPr>
        <w:tab/>
        <w:t>В 2019 году планируется сохранить положительную динамику творческих достижений юных воспитанников.</w:t>
      </w:r>
    </w:p>
    <w:p w:rsidR="00D31E7E" w:rsidRPr="00680288" w:rsidRDefault="00D31E7E" w:rsidP="006A378B">
      <w:pPr>
        <w:numPr>
          <w:ilvl w:val="0"/>
          <w:numId w:val="1"/>
        </w:numPr>
        <w:tabs>
          <w:tab w:val="clear" w:pos="8496"/>
          <w:tab w:val="num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B3586" w:rsidRDefault="002B3586" w:rsidP="002B3586">
      <w:pPr>
        <w:tabs>
          <w:tab w:val="num" w:pos="8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3A6E">
        <w:rPr>
          <w:rFonts w:ascii="Times New Roman" w:hAnsi="Times New Roman"/>
          <w:b/>
          <w:sz w:val="28"/>
          <w:szCs w:val="28"/>
        </w:rPr>
        <w:t xml:space="preserve">Диаграмма </w:t>
      </w:r>
      <w:r w:rsidR="00261C30" w:rsidRPr="001D428F">
        <w:rPr>
          <w:rFonts w:ascii="Times New Roman" w:hAnsi="Times New Roman"/>
          <w:b/>
          <w:sz w:val="28"/>
          <w:szCs w:val="28"/>
        </w:rPr>
        <w:t>4</w:t>
      </w:r>
      <w:r w:rsidRPr="00413A6E">
        <w:rPr>
          <w:rFonts w:ascii="Times New Roman" w:hAnsi="Times New Roman"/>
          <w:b/>
          <w:sz w:val="28"/>
          <w:szCs w:val="28"/>
        </w:rPr>
        <w:t>. Количество обучающихся (воспитанников) муниципальных образовательных учреждений муниципального образования «Город Саратов», тыс. чел.</w:t>
      </w:r>
    </w:p>
    <w:p w:rsidR="00261C30" w:rsidRPr="002B3586" w:rsidRDefault="00261C30" w:rsidP="002B3586">
      <w:pPr>
        <w:tabs>
          <w:tab w:val="num" w:pos="8496"/>
        </w:tabs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CB03C0" w:rsidRDefault="00CB03C0" w:rsidP="00CB03C0">
      <w:pPr>
        <w:pStyle w:val="21"/>
        <w:tabs>
          <w:tab w:val="left" w:pos="709"/>
        </w:tabs>
        <w:ind w:firstLine="709"/>
      </w:pPr>
      <w:r w:rsidRPr="00CB03C0">
        <w:rPr>
          <w:noProof/>
        </w:rPr>
        <w:drawing>
          <wp:inline distT="0" distB="0" distL="0" distR="0">
            <wp:extent cx="5505450" cy="3341915"/>
            <wp:effectExtent l="19050" t="0" r="0" b="0"/>
            <wp:docPr id="2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B3586" w:rsidRPr="00E76AFC" w:rsidRDefault="002B3586" w:rsidP="00CD247D">
      <w:pPr>
        <w:pStyle w:val="21"/>
        <w:tabs>
          <w:tab w:val="left" w:pos="567"/>
        </w:tabs>
        <w:ind w:firstLine="709"/>
        <w:jc w:val="both"/>
      </w:pPr>
      <w:r w:rsidRPr="00E76AFC">
        <w:t>В 201</w:t>
      </w:r>
      <w:r w:rsidR="005302EE" w:rsidRPr="00E76AFC">
        <w:t>9</w:t>
      </w:r>
      <w:r w:rsidRPr="00E76AFC">
        <w:t xml:space="preserve"> году средняя заработная плата работников муниципальных образовательных учреждений составит:</w:t>
      </w:r>
    </w:p>
    <w:p w:rsidR="002B3586" w:rsidRPr="00E76AFC" w:rsidRDefault="002B3586" w:rsidP="002B358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76AFC">
        <w:rPr>
          <w:rFonts w:ascii="Times New Roman" w:hAnsi="Times New Roman"/>
          <w:sz w:val="28"/>
          <w:szCs w:val="28"/>
        </w:rPr>
        <w:t>в учреждениях дошкольного образования –</w:t>
      </w:r>
      <w:r w:rsidR="00D47124" w:rsidRPr="00E76AFC">
        <w:rPr>
          <w:rFonts w:ascii="Times New Roman" w:hAnsi="Times New Roman"/>
          <w:sz w:val="28"/>
          <w:szCs w:val="28"/>
        </w:rPr>
        <w:t xml:space="preserve"> </w:t>
      </w:r>
      <w:r w:rsidR="00440BD9" w:rsidRPr="00E76AFC">
        <w:rPr>
          <w:rFonts w:ascii="Times New Roman" w:hAnsi="Times New Roman"/>
          <w:sz w:val="28"/>
          <w:szCs w:val="28"/>
        </w:rPr>
        <w:t>17,8</w:t>
      </w:r>
      <w:r w:rsidR="000D2A99">
        <w:rPr>
          <w:rFonts w:ascii="Times New Roman" w:hAnsi="Times New Roman"/>
          <w:sz w:val="28"/>
          <w:szCs w:val="28"/>
        </w:rPr>
        <w:t xml:space="preserve"> </w:t>
      </w:r>
      <w:r w:rsidRPr="00E76AFC">
        <w:rPr>
          <w:rFonts w:ascii="Times New Roman" w:hAnsi="Times New Roman"/>
          <w:sz w:val="28"/>
          <w:szCs w:val="28"/>
        </w:rPr>
        <w:t>тыс.</w:t>
      </w:r>
      <w:r w:rsidR="00CD247D" w:rsidRPr="00E76AFC">
        <w:rPr>
          <w:rFonts w:ascii="Times New Roman" w:hAnsi="Times New Roman"/>
          <w:sz w:val="28"/>
          <w:szCs w:val="28"/>
        </w:rPr>
        <w:t xml:space="preserve"> </w:t>
      </w:r>
      <w:r w:rsidRPr="00E76AFC">
        <w:rPr>
          <w:rFonts w:ascii="Times New Roman" w:hAnsi="Times New Roman"/>
          <w:sz w:val="28"/>
          <w:szCs w:val="28"/>
        </w:rPr>
        <w:t>руб.,</w:t>
      </w:r>
    </w:p>
    <w:p w:rsidR="002B3586" w:rsidRPr="00E76AFC" w:rsidRDefault="002B3586" w:rsidP="002B358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76AFC">
        <w:rPr>
          <w:rFonts w:ascii="Times New Roman" w:hAnsi="Times New Roman"/>
          <w:sz w:val="28"/>
          <w:szCs w:val="28"/>
        </w:rPr>
        <w:t xml:space="preserve">в учреждениях общего образования – </w:t>
      </w:r>
      <w:r w:rsidR="005302EE" w:rsidRPr="00E76AFC">
        <w:rPr>
          <w:rFonts w:ascii="Times New Roman" w:hAnsi="Times New Roman"/>
          <w:sz w:val="28"/>
          <w:szCs w:val="28"/>
        </w:rPr>
        <w:t>24,8</w:t>
      </w:r>
      <w:r w:rsidRPr="00E76AFC">
        <w:rPr>
          <w:rFonts w:ascii="Times New Roman" w:hAnsi="Times New Roman"/>
          <w:sz w:val="28"/>
          <w:szCs w:val="28"/>
        </w:rPr>
        <w:t xml:space="preserve"> тыс.</w:t>
      </w:r>
      <w:r w:rsidR="00CD247D" w:rsidRPr="00E76AFC">
        <w:rPr>
          <w:rFonts w:ascii="Times New Roman" w:hAnsi="Times New Roman"/>
          <w:sz w:val="28"/>
          <w:szCs w:val="28"/>
        </w:rPr>
        <w:t xml:space="preserve"> </w:t>
      </w:r>
      <w:r w:rsidRPr="00E76AFC">
        <w:rPr>
          <w:rFonts w:ascii="Times New Roman" w:hAnsi="Times New Roman"/>
          <w:sz w:val="28"/>
          <w:szCs w:val="28"/>
        </w:rPr>
        <w:t>руб.,</w:t>
      </w:r>
    </w:p>
    <w:p w:rsidR="002B3586" w:rsidRPr="00E76AFC" w:rsidRDefault="002B3586" w:rsidP="00CF64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76AFC">
        <w:rPr>
          <w:rFonts w:ascii="Times New Roman" w:hAnsi="Times New Roman"/>
          <w:sz w:val="28"/>
          <w:szCs w:val="28"/>
        </w:rPr>
        <w:t>в учрежден</w:t>
      </w:r>
      <w:r w:rsidR="001578E3" w:rsidRPr="00E76AFC">
        <w:rPr>
          <w:rFonts w:ascii="Times New Roman" w:hAnsi="Times New Roman"/>
          <w:sz w:val="28"/>
          <w:szCs w:val="28"/>
        </w:rPr>
        <w:t>иях дополнительного образования</w:t>
      </w:r>
      <w:r w:rsidRPr="00E76AFC">
        <w:rPr>
          <w:rFonts w:ascii="Times New Roman" w:hAnsi="Times New Roman"/>
          <w:sz w:val="28"/>
          <w:szCs w:val="28"/>
        </w:rPr>
        <w:t xml:space="preserve"> </w:t>
      </w:r>
      <w:r w:rsidR="001578E3" w:rsidRPr="00E76AFC">
        <w:rPr>
          <w:rFonts w:ascii="Times New Roman" w:hAnsi="Times New Roman"/>
          <w:sz w:val="28"/>
          <w:szCs w:val="28"/>
        </w:rPr>
        <w:t>–</w:t>
      </w:r>
      <w:r w:rsidR="001D1A51" w:rsidRPr="00E76AFC">
        <w:rPr>
          <w:rFonts w:ascii="Times New Roman" w:hAnsi="Times New Roman"/>
          <w:sz w:val="28"/>
          <w:szCs w:val="28"/>
        </w:rPr>
        <w:t xml:space="preserve"> </w:t>
      </w:r>
      <w:r w:rsidR="00440BD9" w:rsidRPr="00E76AFC">
        <w:rPr>
          <w:rFonts w:ascii="Times New Roman" w:hAnsi="Times New Roman"/>
          <w:sz w:val="28"/>
          <w:szCs w:val="28"/>
        </w:rPr>
        <w:t>21,3</w:t>
      </w:r>
      <w:r w:rsidR="001D1A51" w:rsidRPr="00E76AFC">
        <w:rPr>
          <w:rFonts w:ascii="Times New Roman" w:hAnsi="Times New Roman"/>
          <w:sz w:val="28"/>
          <w:szCs w:val="28"/>
        </w:rPr>
        <w:t xml:space="preserve"> </w:t>
      </w:r>
      <w:r w:rsidRPr="00E76AFC">
        <w:rPr>
          <w:rFonts w:ascii="Times New Roman" w:hAnsi="Times New Roman"/>
          <w:sz w:val="28"/>
          <w:szCs w:val="28"/>
        </w:rPr>
        <w:t>тыс.</w:t>
      </w:r>
      <w:r w:rsidR="00CD247D" w:rsidRPr="00E76AFC">
        <w:rPr>
          <w:rFonts w:ascii="Times New Roman" w:hAnsi="Times New Roman"/>
          <w:sz w:val="28"/>
          <w:szCs w:val="28"/>
        </w:rPr>
        <w:t xml:space="preserve"> </w:t>
      </w:r>
      <w:r w:rsidRPr="00E76AFC">
        <w:rPr>
          <w:rFonts w:ascii="Times New Roman" w:hAnsi="Times New Roman"/>
          <w:sz w:val="28"/>
          <w:szCs w:val="28"/>
        </w:rPr>
        <w:t>руб.</w:t>
      </w:r>
    </w:p>
    <w:p w:rsidR="00440BD9" w:rsidRPr="00680288" w:rsidRDefault="00440BD9" w:rsidP="00440BD9">
      <w:pPr>
        <w:pStyle w:val="21"/>
        <w:tabs>
          <w:tab w:val="left" w:pos="709"/>
        </w:tabs>
        <w:ind w:firstLine="709"/>
        <w:jc w:val="both"/>
      </w:pPr>
      <w:r w:rsidRPr="00E76AFC">
        <w:t>В городе функционирует 27 музыкальных школ и школ искусств, на содержание и развитие которых предусмотрено на 2019 год - 420</w:t>
      </w:r>
      <w:r w:rsidR="00D31E7E">
        <w:t> </w:t>
      </w:r>
      <w:r w:rsidRPr="00E76AFC">
        <w:t>389,8</w:t>
      </w:r>
      <w:r w:rsidR="00D31E7E">
        <w:t> </w:t>
      </w:r>
      <w:r w:rsidRPr="00E76AFC">
        <w:t>тыс. руб., на 2020 год -</w:t>
      </w:r>
      <w:r w:rsidR="000D2A99">
        <w:t xml:space="preserve"> </w:t>
      </w:r>
      <w:r w:rsidRPr="00E76AFC">
        <w:t>425 262,7 тыс.</w:t>
      </w:r>
      <w:r w:rsidR="000D2A99">
        <w:t xml:space="preserve"> </w:t>
      </w:r>
      <w:r w:rsidRPr="00E76AFC">
        <w:t>руб., на 2021 год - 410 976,4</w:t>
      </w:r>
      <w:r w:rsidR="00D31E7E">
        <w:t> </w:t>
      </w:r>
      <w:r w:rsidRPr="00E76AFC">
        <w:t>тыс.</w:t>
      </w:r>
      <w:r w:rsidR="000D2A99">
        <w:t xml:space="preserve"> </w:t>
      </w:r>
      <w:r w:rsidRPr="00E76AFC">
        <w:t>руб.</w:t>
      </w:r>
      <w:r w:rsidRPr="00680288">
        <w:t xml:space="preserve"> </w:t>
      </w:r>
    </w:p>
    <w:p w:rsidR="002B3586" w:rsidRPr="00D55152" w:rsidRDefault="002B3586" w:rsidP="00CF648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2B3586" w:rsidRDefault="002B3586" w:rsidP="00CF648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B180E">
        <w:rPr>
          <w:rFonts w:ascii="Times New Roman" w:hAnsi="Times New Roman"/>
          <w:b/>
          <w:bCs/>
          <w:sz w:val="28"/>
          <w:szCs w:val="28"/>
        </w:rPr>
        <w:t>4.2.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BB180E">
        <w:rPr>
          <w:rFonts w:ascii="Times New Roman" w:hAnsi="Times New Roman"/>
          <w:b/>
          <w:bCs/>
          <w:sz w:val="28"/>
          <w:szCs w:val="28"/>
        </w:rPr>
        <w:t>. Расходы на культуру</w:t>
      </w:r>
    </w:p>
    <w:p w:rsidR="00276862" w:rsidRDefault="00276862" w:rsidP="00CF648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B3586" w:rsidRPr="00F84C2D" w:rsidRDefault="002B3586" w:rsidP="00CF648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84C2D">
        <w:rPr>
          <w:rFonts w:ascii="Times New Roman" w:hAnsi="Times New Roman"/>
          <w:bCs/>
          <w:sz w:val="28"/>
          <w:szCs w:val="28"/>
        </w:rPr>
        <w:t>Общее количество муниципальных учреждений культуры - 19, в том числе:</w:t>
      </w:r>
    </w:p>
    <w:p w:rsidR="002B3586" w:rsidRPr="00F84C2D" w:rsidRDefault="002B3586" w:rsidP="00CF648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84C2D">
        <w:rPr>
          <w:rFonts w:ascii="Times New Roman" w:hAnsi="Times New Roman"/>
          <w:bCs/>
          <w:sz w:val="28"/>
          <w:szCs w:val="28"/>
        </w:rPr>
        <w:lastRenderedPageBreak/>
        <w:t>-</w:t>
      </w:r>
      <w:r w:rsidR="00D55152">
        <w:rPr>
          <w:rFonts w:ascii="Times New Roman" w:hAnsi="Times New Roman"/>
          <w:bCs/>
          <w:sz w:val="28"/>
          <w:szCs w:val="28"/>
        </w:rPr>
        <w:t> </w:t>
      </w:r>
      <w:r w:rsidRPr="00F84C2D">
        <w:rPr>
          <w:rFonts w:ascii="Times New Roman" w:hAnsi="Times New Roman"/>
          <w:bCs/>
          <w:sz w:val="28"/>
          <w:szCs w:val="28"/>
        </w:rPr>
        <w:t xml:space="preserve">1 </w:t>
      </w:r>
      <w:r w:rsidRPr="00F84C2D">
        <w:rPr>
          <w:rStyle w:val="af3"/>
          <w:rFonts w:ascii="Times New Roman" w:hAnsi="Times New Roman"/>
          <w:b w:val="0"/>
          <w:sz w:val="28"/>
          <w:szCs w:val="28"/>
        </w:rPr>
        <w:t>мун</w:t>
      </w:r>
      <w:r>
        <w:rPr>
          <w:rStyle w:val="af3"/>
          <w:rFonts w:ascii="Times New Roman" w:hAnsi="Times New Roman"/>
          <w:b w:val="0"/>
          <w:sz w:val="28"/>
          <w:szCs w:val="28"/>
        </w:rPr>
        <w:t>иципальная библиотечная система</w:t>
      </w:r>
      <w:r w:rsidRPr="00F84C2D">
        <w:rPr>
          <w:rStyle w:val="af3"/>
          <w:rFonts w:ascii="Times New Roman" w:hAnsi="Times New Roman"/>
          <w:b w:val="0"/>
          <w:sz w:val="28"/>
          <w:szCs w:val="28"/>
        </w:rPr>
        <w:t>, которая включает</w:t>
      </w:r>
      <w:r>
        <w:rPr>
          <w:rStyle w:val="af3"/>
          <w:rFonts w:ascii="Times New Roman" w:hAnsi="Times New Roman"/>
          <w:b w:val="0"/>
          <w:sz w:val="28"/>
          <w:szCs w:val="28"/>
        </w:rPr>
        <w:t xml:space="preserve"> </w:t>
      </w:r>
      <w:r w:rsidRPr="00F84C2D">
        <w:rPr>
          <w:rFonts w:ascii="Times New Roman" w:hAnsi="Times New Roman"/>
          <w:bCs/>
          <w:sz w:val="28"/>
          <w:szCs w:val="28"/>
        </w:rPr>
        <w:t>46 филиалов;</w:t>
      </w:r>
    </w:p>
    <w:p w:rsidR="002B3586" w:rsidRPr="00F84C2D" w:rsidRDefault="002B3586" w:rsidP="00CF648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84C2D">
        <w:rPr>
          <w:rFonts w:ascii="Times New Roman" w:hAnsi="Times New Roman"/>
          <w:bCs/>
          <w:sz w:val="28"/>
          <w:szCs w:val="28"/>
        </w:rPr>
        <w:t>- 3 театра;</w:t>
      </w:r>
    </w:p>
    <w:p w:rsidR="002B3586" w:rsidRPr="00F84C2D" w:rsidRDefault="002B3586" w:rsidP="00CF648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84C2D">
        <w:rPr>
          <w:rFonts w:ascii="Times New Roman" w:hAnsi="Times New Roman"/>
          <w:bCs/>
          <w:sz w:val="28"/>
          <w:szCs w:val="28"/>
        </w:rPr>
        <w:t>- 1 музей;</w:t>
      </w:r>
    </w:p>
    <w:p w:rsidR="002B3586" w:rsidRPr="00F84C2D" w:rsidRDefault="002B3586" w:rsidP="00CF648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84C2D">
        <w:rPr>
          <w:rFonts w:ascii="Times New Roman" w:hAnsi="Times New Roman"/>
          <w:bCs/>
          <w:sz w:val="28"/>
          <w:szCs w:val="28"/>
        </w:rPr>
        <w:t>-</w:t>
      </w:r>
      <w:r w:rsidR="00D55152">
        <w:rPr>
          <w:rFonts w:ascii="Times New Roman" w:hAnsi="Times New Roman"/>
          <w:bCs/>
          <w:sz w:val="28"/>
          <w:szCs w:val="28"/>
        </w:rPr>
        <w:t> </w:t>
      </w:r>
      <w:r w:rsidRPr="00F84C2D">
        <w:rPr>
          <w:rFonts w:ascii="Times New Roman" w:hAnsi="Times New Roman"/>
          <w:bCs/>
          <w:sz w:val="28"/>
          <w:szCs w:val="28"/>
        </w:rPr>
        <w:t>12 учреждений культур</w:t>
      </w:r>
      <w:r>
        <w:rPr>
          <w:rFonts w:ascii="Times New Roman" w:hAnsi="Times New Roman"/>
          <w:bCs/>
          <w:sz w:val="28"/>
          <w:szCs w:val="28"/>
        </w:rPr>
        <w:t>но-досугового типа</w:t>
      </w:r>
      <w:r w:rsidRPr="00F84C2D">
        <w:rPr>
          <w:rFonts w:ascii="Times New Roman" w:hAnsi="Times New Roman"/>
          <w:bCs/>
          <w:sz w:val="28"/>
          <w:szCs w:val="28"/>
        </w:rPr>
        <w:t>;</w:t>
      </w:r>
    </w:p>
    <w:p w:rsidR="002B3586" w:rsidRDefault="002B3586" w:rsidP="00CF648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- 2 прочих.</w:t>
      </w:r>
    </w:p>
    <w:p w:rsidR="00D31402" w:rsidRPr="00D31402" w:rsidRDefault="00D31402" w:rsidP="00D3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1402">
        <w:rPr>
          <w:rFonts w:ascii="Times New Roman" w:hAnsi="Times New Roman"/>
          <w:sz w:val="28"/>
          <w:szCs w:val="28"/>
        </w:rPr>
        <w:t xml:space="preserve">В состав расходов бюджета отрасли «Культура» включены следующие направления: </w:t>
      </w:r>
    </w:p>
    <w:p w:rsidR="00D31402" w:rsidRPr="00D31402" w:rsidRDefault="00D31402" w:rsidP="00D31402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31402">
        <w:rPr>
          <w:rFonts w:ascii="Times New Roman" w:hAnsi="Times New Roman"/>
          <w:sz w:val="28"/>
          <w:szCs w:val="28"/>
        </w:rPr>
        <w:t>субсидии на финансовое обеспечение деятельности учреждений культуры и искусства, связанной с оказанием муниципальных услуг в 2019</w:t>
      </w:r>
      <w:r w:rsidR="00D31E7E">
        <w:rPr>
          <w:rFonts w:ascii="Times New Roman" w:hAnsi="Times New Roman"/>
          <w:sz w:val="28"/>
          <w:szCs w:val="28"/>
        </w:rPr>
        <w:t> </w:t>
      </w:r>
      <w:r w:rsidRPr="00D31402">
        <w:rPr>
          <w:rFonts w:ascii="Times New Roman" w:hAnsi="Times New Roman"/>
          <w:sz w:val="28"/>
          <w:szCs w:val="28"/>
        </w:rPr>
        <w:t>году в сумме 7</w:t>
      </w:r>
      <w:r w:rsidR="00D31E7E">
        <w:rPr>
          <w:rFonts w:ascii="Times New Roman" w:hAnsi="Times New Roman"/>
          <w:sz w:val="28"/>
          <w:szCs w:val="28"/>
        </w:rPr>
        <w:t> </w:t>
      </w:r>
      <w:r w:rsidRPr="00D31402">
        <w:rPr>
          <w:rFonts w:ascii="Times New Roman" w:hAnsi="Times New Roman"/>
          <w:sz w:val="28"/>
          <w:szCs w:val="28"/>
        </w:rPr>
        <w:t>818</w:t>
      </w:r>
      <w:r w:rsidR="00D31E7E">
        <w:rPr>
          <w:rFonts w:ascii="Times New Roman" w:hAnsi="Times New Roman"/>
          <w:sz w:val="28"/>
          <w:szCs w:val="28"/>
        </w:rPr>
        <w:t> </w:t>
      </w:r>
      <w:r w:rsidRPr="00D31402">
        <w:rPr>
          <w:rFonts w:ascii="Times New Roman" w:hAnsi="Times New Roman"/>
          <w:sz w:val="28"/>
          <w:szCs w:val="28"/>
        </w:rPr>
        <w:t>48,9 тыс.</w:t>
      </w:r>
      <w:r w:rsidR="0028102A">
        <w:rPr>
          <w:rFonts w:ascii="Times New Roman" w:hAnsi="Times New Roman"/>
          <w:sz w:val="28"/>
          <w:szCs w:val="28"/>
        </w:rPr>
        <w:t> </w:t>
      </w:r>
      <w:r w:rsidRPr="00D31402">
        <w:rPr>
          <w:rFonts w:ascii="Times New Roman" w:hAnsi="Times New Roman"/>
          <w:sz w:val="28"/>
          <w:szCs w:val="28"/>
        </w:rPr>
        <w:t>руб., в 2020 году в сумме 808</w:t>
      </w:r>
      <w:r w:rsidR="00D31E7E">
        <w:rPr>
          <w:rFonts w:ascii="Times New Roman" w:hAnsi="Times New Roman"/>
          <w:sz w:val="28"/>
          <w:szCs w:val="28"/>
        </w:rPr>
        <w:t> </w:t>
      </w:r>
      <w:r w:rsidRPr="00D31402">
        <w:rPr>
          <w:rFonts w:ascii="Times New Roman" w:hAnsi="Times New Roman"/>
          <w:sz w:val="28"/>
          <w:szCs w:val="28"/>
        </w:rPr>
        <w:t>959,2</w:t>
      </w:r>
      <w:r w:rsidR="00D31E7E">
        <w:rPr>
          <w:rFonts w:ascii="Times New Roman" w:hAnsi="Times New Roman"/>
          <w:sz w:val="28"/>
          <w:szCs w:val="28"/>
        </w:rPr>
        <w:t> </w:t>
      </w:r>
      <w:r w:rsidRPr="00D31402">
        <w:rPr>
          <w:rFonts w:ascii="Times New Roman" w:hAnsi="Times New Roman"/>
          <w:sz w:val="28"/>
          <w:szCs w:val="28"/>
        </w:rPr>
        <w:t>тыс.</w:t>
      </w:r>
      <w:r w:rsidR="0028102A">
        <w:rPr>
          <w:rFonts w:ascii="Times New Roman" w:hAnsi="Times New Roman"/>
          <w:sz w:val="28"/>
          <w:szCs w:val="28"/>
        </w:rPr>
        <w:t> </w:t>
      </w:r>
      <w:r w:rsidRPr="00D31402">
        <w:rPr>
          <w:rFonts w:ascii="Times New Roman" w:hAnsi="Times New Roman"/>
          <w:sz w:val="28"/>
          <w:szCs w:val="28"/>
        </w:rPr>
        <w:t>руб., в 2021 году в сумме 801</w:t>
      </w:r>
      <w:r w:rsidR="00D31E7E">
        <w:rPr>
          <w:rFonts w:ascii="Times New Roman" w:hAnsi="Times New Roman"/>
          <w:sz w:val="28"/>
          <w:szCs w:val="28"/>
        </w:rPr>
        <w:t xml:space="preserve"> </w:t>
      </w:r>
      <w:r w:rsidRPr="00D31402">
        <w:rPr>
          <w:rFonts w:ascii="Times New Roman" w:hAnsi="Times New Roman"/>
          <w:sz w:val="28"/>
          <w:szCs w:val="28"/>
        </w:rPr>
        <w:t>075,7 тыс.</w:t>
      </w:r>
      <w:r w:rsidR="0028102A">
        <w:rPr>
          <w:rFonts w:ascii="Times New Roman" w:hAnsi="Times New Roman"/>
          <w:sz w:val="28"/>
          <w:szCs w:val="28"/>
        </w:rPr>
        <w:t xml:space="preserve"> </w:t>
      </w:r>
      <w:r w:rsidRPr="00D31402">
        <w:rPr>
          <w:rFonts w:ascii="Times New Roman" w:hAnsi="Times New Roman"/>
          <w:sz w:val="28"/>
          <w:szCs w:val="28"/>
        </w:rPr>
        <w:t>руб.;</w:t>
      </w:r>
    </w:p>
    <w:p w:rsidR="00D31402" w:rsidRPr="00D31402" w:rsidRDefault="00D31402" w:rsidP="00D31402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31402">
        <w:rPr>
          <w:rFonts w:ascii="Times New Roman" w:hAnsi="Times New Roman"/>
          <w:sz w:val="28"/>
          <w:szCs w:val="28"/>
        </w:rPr>
        <w:t>комплектование книжных фондов муниципальных библиотек за счет средств местного бюджета</w:t>
      </w:r>
      <w:r w:rsidR="00D31E7E">
        <w:rPr>
          <w:rFonts w:ascii="Times New Roman" w:hAnsi="Times New Roman"/>
          <w:sz w:val="28"/>
          <w:szCs w:val="28"/>
        </w:rPr>
        <w:t xml:space="preserve"> в сумме 8,9 тыс. руб. ежегодно;</w:t>
      </w:r>
    </w:p>
    <w:p w:rsidR="006A378B" w:rsidRDefault="00D31402" w:rsidP="006A378B">
      <w:pPr>
        <w:numPr>
          <w:ilvl w:val="0"/>
          <w:numId w:val="27"/>
        </w:numPr>
        <w:tabs>
          <w:tab w:val="clear" w:pos="36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31402">
        <w:rPr>
          <w:rFonts w:ascii="Times New Roman" w:hAnsi="Times New Roman"/>
          <w:sz w:val="28"/>
          <w:szCs w:val="28"/>
        </w:rPr>
        <w:t>финансирование мероприятий целевых программ в части модернизации материально-технической базы, популяризации культурного наследия, поддержки одаренных детей и т.д. в сумме 20 431,1 тыс. руб. ежегодно.</w:t>
      </w:r>
      <w:r w:rsidRPr="006A378B">
        <w:rPr>
          <w:rFonts w:ascii="Times New Roman" w:hAnsi="Times New Roman"/>
          <w:sz w:val="28"/>
          <w:szCs w:val="28"/>
        </w:rPr>
        <w:tab/>
      </w:r>
    </w:p>
    <w:p w:rsidR="006A378B" w:rsidRDefault="006A378B" w:rsidP="00D31E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B3586" w:rsidRDefault="002B3586" w:rsidP="00D31E7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Диаграмма </w:t>
      </w:r>
      <w:r w:rsidR="00261C30" w:rsidRPr="00D55152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 Распределение расходов</w:t>
      </w:r>
      <w:r w:rsidR="00D31402">
        <w:rPr>
          <w:rFonts w:ascii="Times New Roman" w:hAnsi="Times New Roman"/>
          <w:b/>
          <w:bCs/>
          <w:sz w:val="28"/>
          <w:szCs w:val="28"/>
        </w:rPr>
        <w:t xml:space="preserve"> по учреждениям культуры на 2019</w:t>
      </w:r>
      <w:r>
        <w:rPr>
          <w:rFonts w:ascii="Times New Roman" w:hAnsi="Times New Roman"/>
          <w:b/>
          <w:bCs/>
          <w:sz w:val="28"/>
          <w:szCs w:val="28"/>
        </w:rPr>
        <w:t xml:space="preserve"> год, тыс.руб.</w:t>
      </w:r>
    </w:p>
    <w:p w:rsidR="00D31E7E" w:rsidRDefault="00D31E7E" w:rsidP="00D31E7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2422A" w:rsidRDefault="0012422A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22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8862" cy="3358243"/>
            <wp:effectExtent l="57150" t="19050" r="32838" b="0"/>
            <wp:docPr id="2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17D5B" w:rsidRPr="001D428F" w:rsidRDefault="00E17D5B" w:rsidP="00E17D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8DD">
        <w:rPr>
          <w:rFonts w:ascii="Times New Roman" w:hAnsi="Times New Roman"/>
          <w:sz w:val="28"/>
          <w:szCs w:val="28"/>
        </w:rPr>
        <w:t xml:space="preserve">Среднемесячная заработная плата работников культуры в соответствии с показателями «дорожной карты» </w:t>
      </w:r>
      <w:r>
        <w:rPr>
          <w:rFonts w:ascii="Times New Roman" w:hAnsi="Times New Roman"/>
          <w:sz w:val="28"/>
          <w:szCs w:val="28"/>
        </w:rPr>
        <w:t xml:space="preserve">должна составить </w:t>
      </w:r>
      <w:r w:rsidRPr="00364313">
        <w:rPr>
          <w:rFonts w:ascii="Times New Roman" w:hAnsi="Times New Roman"/>
          <w:sz w:val="28"/>
          <w:szCs w:val="28"/>
        </w:rPr>
        <w:t>23,5</w:t>
      </w:r>
      <w:r>
        <w:rPr>
          <w:rFonts w:ascii="Times New Roman" w:hAnsi="Times New Roman"/>
          <w:sz w:val="28"/>
          <w:szCs w:val="28"/>
        </w:rPr>
        <w:t> </w:t>
      </w:r>
      <w:r w:rsidRPr="001B18DD">
        <w:rPr>
          <w:rFonts w:ascii="Times New Roman" w:hAnsi="Times New Roman"/>
          <w:sz w:val="28"/>
          <w:szCs w:val="28"/>
        </w:rPr>
        <w:t>тыс. руб.</w:t>
      </w:r>
    </w:p>
    <w:p w:rsidR="00E17D5B" w:rsidRDefault="00E17D5B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2CBC" w:rsidRDefault="00D12CBC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2CBC" w:rsidRDefault="00D12CBC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2CBC" w:rsidRDefault="00D12CBC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2CBC" w:rsidRDefault="00D12CBC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2CBC" w:rsidRDefault="00D12CBC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2CBC" w:rsidRDefault="00D12CBC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3586" w:rsidRDefault="002B3586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80E">
        <w:rPr>
          <w:rFonts w:ascii="Times New Roman" w:hAnsi="Times New Roman"/>
          <w:b/>
          <w:bCs/>
          <w:sz w:val="28"/>
          <w:szCs w:val="28"/>
        </w:rPr>
        <w:t>4.2.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BB180E">
        <w:rPr>
          <w:rFonts w:ascii="Times New Roman" w:hAnsi="Times New Roman"/>
          <w:b/>
          <w:bCs/>
          <w:sz w:val="28"/>
          <w:szCs w:val="28"/>
        </w:rPr>
        <w:t>. Расходы на социальную политику</w:t>
      </w:r>
    </w:p>
    <w:p w:rsidR="002B3586" w:rsidRDefault="002B3586" w:rsidP="00CF6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48A" w:rsidRDefault="002B3586" w:rsidP="00CF648A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Диаграмма </w:t>
      </w:r>
      <w:r w:rsidR="00261C30" w:rsidRPr="001D428F">
        <w:rPr>
          <w:rFonts w:ascii="Times New Roman" w:hAnsi="Times New Roman"/>
          <w:b/>
          <w:noProof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. Расходы на со</w:t>
      </w:r>
      <w:r w:rsidR="00CF648A">
        <w:rPr>
          <w:rFonts w:ascii="Times New Roman" w:hAnsi="Times New Roman"/>
          <w:b/>
          <w:noProof/>
          <w:sz w:val="28"/>
          <w:szCs w:val="28"/>
          <w:lang w:eastAsia="ru-RU"/>
        </w:rPr>
        <w:t>циальную политику на 201</w:t>
      </w:r>
      <w:r w:rsidR="002A1A79">
        <w:rPr>
          <w:rFonts w:ascii="Times New Roman" w:hAnsi="Times New Roman"/>
          <w:b/>
          <w:noProof/>
          <w:sz w:val="28"/>
          <w:szCs w:val="28"/>
          <w:lang w:eastAsia="ru-RU"/>
        </w:rPr>
        <w:t>9</w:t>
      </w:r>
      <w:r w:rsidR="00CF648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год,</w:t>
      </w:r>
    </w:p>
    <w:p w:rsidR="002B3586" w:rsidRDefault="002B3586" w:rsidP="00CF648A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тыс. руб.</w:t>
      </w:r>
    </w:p>
    <w:p w:rsidR="006E2F07" w:rsidRDefault="006E2F07" w:rsidP="006E2F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E2F0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4170" cy="3747408"/>
            <wp:effectExtent l="0" t="19050" r="24130" b="0"/>
            <wp:docPr id="26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B3586" w:rsidRPr="00D31E7E" w:rsidRDefault="002B3586" w:rsidP="00CF6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B">
        <w:rPr>
          <w:rFonts w:ascii="Times New Roman" w:hAnsi="Times New Roman"/>
          <w:sz w:val="28"/>
          <w:szCs w:val="28"/>
        </w:rPr>
        <w:t>На компенсацию родительской платы за присмотр и уход за детьми в образовательных</w:t>
      </w:r>
      <w:r w:rsidR="00CD2398">
        <w:rPr>
          <w:rFonts w:ascii="Times New Roman" w:hAnsi="Times New Roman"/>
          <w:sz w:val="28"/>
          <w:szCs w:val="28"/>
        </w:rPr>
        <w:t xml:space="preserve"> </w:t>
      </w:r>
      <w:r w:rsidRPr="00D8263B">
        <w:rPr>
          <w:rFonts w:ascii="Times New Roman" w:hAnsi="Times New Roman"/>
          <w:sz w:val="28"/>
          <w:szCs w:val="28"/>
        </w:rPr>
        <w:t>организациях,</w:t>
      </w:r>
      <w:r w:rsidR="00CD2398">
        <w:rPr>
          <w:rFonts w:ascii="Times New Roman" w:hAnsi="Times New Roman"/>
          <w:sz w:val="28"/>
          <w:szCs w:val="28"/>
        </w:rPr>
        <w:t xml:space="preserve"> </w:t>
      </w:r>
      <w:r w:rsidRPr="00D8263B">
        <w:rPr>
          <w:rFonts w:ascii="Times New Roman" w:hAnsi="Times New Roman"/>
          <w:sz w:val="28"/>
          <w:szCs w:val="28"/>
        </w:rPr>
        <w:t>реализующих</w:t>
      </w:r>
      <w:r w:rsidR="00CD2398">
        <w:rPr>
          <w:rFonts w:ascii="Times New Roman" w:hAnsi="Times New Roman"/>
          <w:sz w:val="28"/>
          <w:szCs w:val="28"/>
        </w:rPr>
        <w:t xml:space="preserve"> </w:t>
      </w:r>
      <w:r w:rsidRPr="00D8263B">
        <w:rPr>
          <w:rFonts w:ascii="Times New Roman" w:hAnsi="Times New Roman"/>
          <w:sz w:val="28"/>
          <w:szCs w:val="28"/>
        </w:rPr>
        <w:t xml:space="preserve">основную </w:t>
      </w:r>
      <w:r w:rsidRPr="00D31E7E">
        <w:rPr>
          <w:rFonts w:ascii="Times New Roman" w:hAnsi="Times New Roman"/>
          <w:sz w:val="28"/>
          <w:szCs w:val="28"/>
        </w:rPr>
        <w:t>общеобразовательную</w:t>
      </w:r>
      <w:r w:rsidR="00CD2398" w:rsidRPr="00D31E7E">
        <w:rPr>
          <w:rFonts w:ascii="Times New Roman" w:hAnsi="Times New Roman"/>
          <w:sz w:val="28"/>
          <w:szCs w:val="28"/>
        </w:rPr>
        <w:t xml:space="preserve"> </w:t>
      </w:r>
      <w:r w:rsidRPr="00D31E7E">
        <w:rPr>
          <w:rFonts w:ascii="Times New Roman" w:hAnsi="Times New Roman"/>
          <w:sz w:val="28"/>
          <w:szCs w:val="28"/>
        </w:rPr>
        <w:t>программу предусмотрено:</w:t>
      </w:r>
    </w:p>
    <w:p w:rsidR="002B3586" w:rsidRPr="00D31E7E" w:rsidRDefault="002B3586" w:rsidP="00CF6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E7E">
        <w:rPr>
          <w:rFonts w:ascii="Times New Roman" w:hAnsi="Times New Roman"/>
          <w:sz w:val="28"/>
          <w:szCs w:val="28"/>
        </w:rPr>
        <w:t>на 201</w:t>
      </w:r>
      <w:r w:rsidR="001E5FA2" w:rsidRPr="00D31E7E">
        <w:rPr>
          <w:rFonts w:ascii="Times New Roman" w:hAnsi="Times New Roman"/>
          <w:sz w:val="28"/>
          <w:szCs w:val="28"/>
        </w:rPr>
        <w:t>9</w:t>
      </w:r>
      <w:r w:rsidRPr="00D31E7E">
        <w:rPr>
          <w:rFonts w:ascii="Times New Roman" w:hAnsi="Times New Roman"/>
          <w:sz w:val="28"/>
          <w:szCs w:val="28"/>
        </w:rPr>
        <w:t xml:space="preserve"> год </w:t>
      </w:r>
      <w:r w:rsidR="00CD247D" w:rsidRPr="00D31E7E">
        <w:rPr>
          <w:rFonts w:ascii="Times New Roman" w:hAnsi="Times New Roman"/>
          <w:sz w:val="28"/>
          <w:szCs w:val="28"/>
        </w:rPr>
        <w:t>–</w:t>
      </w:r>
      <w:r w:rsidR="004974E1" w:rsidRPr="00D31E7E">
        <w:rPr>
          <w:rFonts w:ascii="Times New Roman" w:hAnsi="Times New Roman"/>
          <w:sz w:val="28"/>
          <w:szCs w:val="28"/>
        </w:rPr>
        <w:t xml:space="preserve"> </w:t>
      </w:r>
      <w:r w:rsidR="00E17D5B" w:rsidRPr="00D31E7E">
        <w:rPr>
          <w:rFonts w:ascii="Times New Roman" w:hAnsi="Times New Roman"/>
          <w:sz w:val="28"/>
          <w:szCs w:val="28"/>
        </w:rPr>
        <w:t>283</w:t>
      </w:r>
      <w:r w:rsidR="00D31E7E" w:rsidRPr="00D31E7E">
        <w:rPr>
          <w:rFonts w:ascii="Times New Roman" w:hAnsi="Times New Roman"/>
          <w:sz w:val="28"/>
          <w:szCs w:val="28"/>
        </w:rPr>
        <w:t xml:space="preserve"> </w:t>
      </w:r>
      <w:r w:rsidR="00E17D5B" w:rsidRPr="00D31E7E">
        <w:rPr>
          <w:rFonts w:ascii="Times New Roman" w:hAnsi="Times New Roman"/>
          <w:sz w:val="28"/>
          <w:szCs w:val="28"/>
        </w:rPr>
        <w:t>665,1</w:t>
      </w:r>
      <w:r w:rsidRPr="00D31E7E">
        <w:rPr>
          <w:rFonts w:ascii="Times New Roman" w:hAnsi="Times New Roman"/>
          <w:sz w:val="28"/>
          <w:szCs w:val="28"/>
        </w:rPr>
        <w:t xml:space="preserve"> тыс.</w:t>
      </w:r>
      <w:r w:rsidR="00CD247D" w:rsidRPr="00D31E7E">
        <w:rPr>
          <w:rFonts w:ascii="Times New Roman" w:hAnsi="Times New Roman"/>
          <w:sz w:val="28"/>
          <w:szCs w:val="28"/>
        </w:rPr>
        <w:t xml:space="preserve"> </w:t>
      </w:r>
      <w:r w:rsidRPr="00D31E7E">
        <w:rPr>
          <w:rFonts w:ascii="Times New Roman" w:hAnsi="Times New Roman"/>
          <w:sz w:val="28"/>
          <w:szCs w:val="28"/>
        </w:rPr>
        <w:t>руб.,</w:t>
      </w:r>
    </w:p>
    <w:p w:rsidR="002B3586" w:rsidRPr="00D31E7E" w:rsidRDefault="002B3586" w:rsidP="00CF6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E7E">
        <w:rPr>
          <w:rFonts w:ascii="Times New Roman" w:hAnsi="Times New Roman"/>
          <w:sz w:val="28"/>
          <w:szCs w:val="28"/>
        </w:rPr>
        <w:t>на 20</w:t>
      </w:r>
      <w:r w:rsidR="001E5FA2" w:rsidRPr="00D31E7E">
        <w:rPr>
          <w:rFonts w:ascii="Times New Roman" w:hAnsi="Times New Roman"/>
          <w:sz w:val="28"/>
          <w:szCs w:val="28"/>
        </w:rPr>
        <w:t>20</w:t>
      </w:r>
      <w:r w:rsidRPr="00D31E7E">
        <w:rPr>
          <w:rFonts w:ascii="Times New Roman" w:hAnsi="Times New Roman"/>
          <w:sz w:val="28"/>
          <w:szCs w:val="28"/>
        </w:rPr>
        <w:t xml:space="preserve"> год – </w:t>
      </w:r>
      <w:r w:rsidR="00E17D5B" w:rsidRPr="00D31E7E">
        <w:rPr>
          <w:rFonts w:ascii="Times New Roman" w:hAnsi="Times New Roman"/>
          <w:sz w:val="28"/>
          <w:szCs w:val="28"/>
        </w:rPr>
        <w:t>276</w:t>
      </w:r>
      <w:r w:rsidR="00D31E7E" w:rsidRPr="00D31E7E">
        <w:rPr>
          <w:rFonts w:ascii="Times New Roman" w:hAnsi="Times New Roman"/>
          <w:sz w:val="28"/>
          <w:szCs w:val="28"/>
        </w:rPr>
        <w:t xml:space="preserve"> </w:t>
      </w:r>
      <w:r w:rsidR="00E17D5B" w:rsidRPr="00D31E7E">
        <w:rPr>
          <w:rFonts w:ascii="Times New Roman" w:hAnsi="Times New Roman"/>
          <w:sz w:val="28"/>
          <w:szCs w:val="28"/>
        </w:rPr>
        <w:t>804,4</w:t>
      </w:r>
      <w:r w:rsidRPr="00D31E7E">
        <w:rPr>
          <w:rFonts w:ascii="Times New Roman" w:hAnsi="Times New Roman"/>
          <w:sz w:val="28"/>
          <w:szCs w:val="28"/>
        </w:rPr>
        <w:t xml:space="preserve"> тыс.</w:t>
      </w:r>
      <w:r w:rsidR="00CD247D" w:rsidRPr="00D31E7E">
        <w:rPr>
          <w:rFonts w:ascii="Times New Roman" w:hAnsi="Times New Roman"/>
          <w:sz w:val="28"/>
          <w:szCs w:val="28"/>
        </w:rPr>
        <w:t xml:space="preserve"> </w:t>
      </w:r>
      <w:r w:rsidRPr="00D31E7E">
        <w:rPr>
          <w:rFonts w:ascii="Times New Roman" w:hAnsi="Times New Roman"/>
          <w:sz w:val="28"/>
          <w:szCs w:val="28"/>
        </w:rPr>
        <w:t>руб.,</w:t>
      </w:r>
    </w:p>
    <w:p w:rsidR="002B3586" w:rsidRPr="00D31E7E" w:rsidRDefault="002B3586" w:rsidP="00CF6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E7E">
        <w:rPr>
          <w:rFonts w:ascii="Times New Roman" w:hAnsi="Times New Roman"/>
          <w:sz w:val="28"/>
          <w:szCs w:val="28"/>
        </w:rPr>
        <w:t>на 202</w:t>
      </w:r>
      <w:r w:rsidR="001E5FA2" w:rsidRPr="00D31E7E">
        <w:rPr>
          <w:rFonts w:ascii="Times New Roman" w:hAnsi="Times New Roman"/>
          <w:sz w:val="28"/>
          <w:szCs w:val="28"/>
        </w:rPr>
        <w:t>1</w:t>
      </w:r>
      <w:r w:rsidRPr="00D31E7E">
        <w:rPr>
          <w:rFonts w:ascii="Times New Roman" w:hAnsi="Times New Roman"/>
          <w:sz w:val="28"/>
          <w:szCs w:val="28"/>
        </w:rPr>
        <w:t xml:space="preserve"> год </w:t>
      </w:r>
      <w:r w:rsidR="00CD247D" w:rsidRPr="00D31E7E">
        <w:rPr>
          <w:rFonts w:ascii="Times New Roman" w:hAnsi="Times New Roman"/>
          <w:sz w:val="28"/>
          <w:szCs w:val="28"/>
        </w:rPr>
        <w:t xml:space="preserve">– </w:t>
      </w:r>
      <w:r w:rsidR="00E17D5B" w:rsidRPr="00D31E7E">
        <w:rPr>
          <w:rFonts w:ascii="Times New Roman" w:hAnsi="Times New Roman"/>
          <w:sz w:val="28"/>
          <w:szCs w:val="28"/>
        </w:rPr>
        <w:t>252</w:t>
      </w:r>
      <w:r w:rsidR="00D31E7E" w:rsidRPr="00D31E7E">
        <w:rPr>
          <w:rFonts w:ascii="Times New Roman" w:hAnsi="Times New Roman"/>
          <w:sz w:val="28"/>
          <w:szCs w:val="28"/>
        </w:rPr>
        <w:t xml:space="preserve"> </w:t>
      </w:r>
      <w:r w:rsidR="00E17D5B" w:rsidRPr="00D31E7E">
        <w:rPr>
          <w:rFonts w:ascii="Times New Roman" w:hAnsi="Times New Roman"/>
          <w:sz w:val="28"/>
          <w:szCs w:val="28"/>
        </w:rPr>
        <w:t>728,3</w:t>
      </w:r>
      <w:r w:rsidRPr="00D31E7E">
        <w:rPr>
          <w:rFonts w:ascii="Times New Roman" w:hAnsi="Times New Roman"/>
          <w:sz w:val="28"/>
          <w:szCs w:val="28"/>
        </w:rPr>
        <w:t xml:space="preserve"> тыс.</w:t>
      </w:r>
      <w:r w:rsidR="00CD247D" w:rsidRPr="00D31E7E">
        <w:rPr>
          <w:rFonts w:ascii="Times New Roman" w:hAnsi="Times New Roman"/>
          <w:sz w:val="28"/>
          <w:szCs w:val="28"/>
        </w:rPr>
        <w:t xml:space="preserve"> </w:t>
      </w:r>
      <w:r w:rsidRPr="00D31E7E">
        <w:rPr>
          <w:rFonts w:ascii="Times New Roman" w:hAnsi="Times New Roman"/>
          <w:sz w:val="28"/>
          <w:szCs w:val="28"/>
        </w:rPr>
        <w:t xml:space="preserve">руб. </w:t>
      </w:r>
    </w:p>
    <w:p w:rsidR="002B3586" w:rsidRPr="00D8263B" w:rsidRDefault="002B3586" w:rsidP="00CF6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E7E">
        <w:rPr>
          <w:rFonts w:ascii="Times New Roman" w:hAnsi="Times New Roman"/>
          <w:sz w:val="28"/>
          <w:szCs w:val="28"/>
        </w:rPr>
        <w:t>(</w:t>
      </w:r>
      <w:r w:rsidR="00E17D5B" w:rsidRPr="00D31E7E">
        <w:rPr>
          <w:rFonts w:ascii="Times New Roman" w:hAnsi="Times New Roman"/>
          <w:sz w:val="28"/>
          <w:szCs w:val="28"/>
        </w:rPr>
        <w:t xml:space="preserve">в 2017 году </w:t>
      </w:r>
      <w:r w:rsidR="00BC684A" w:rsidRPr="00D31E7E">
        <w:rPr>
          <w:rFonts w:ascii="Times New Roman" w:hAnsi="Times New Roman"/>
          <w:sz w:val="28"/>
          <w:szCs w:val="28"/>
        </w:rPr>
        <w:t>выделено</w:t>
      </w:r>
      <w:r w:rsidR="00E17D5B" w:rsidRPr="00D31E7E">
        <w:rPr>
          <w:rFonts w:ascii="Times New Roman" w:hAnsi="Times New Roman"/>
          <w:sz w:val="28"/>
          <w:szCs w:val="28"/>
        </w:rPr>
        <w:t xml:space="preserve"> </w:t>
      </w:r>
      <w:r w:rsidR="00BC684A" w:rsidRPr="00D31E7E">
        <w:rPr>
          <w:rFonts w:ascii="Times New Roman" w:hAnsi="Times New Roman"/>
          <w:sz w:val="28"/>
          <w:szCs w:val="28"/>
        </w:rPr>
        <w:t>169</w:t>
      </w:r>
      <w:r w:rsidR="00D31E7E" w:rsidRPr="00D31E7E">
        <w:rPr>
          <w:rFonts w:ascii="Times New Roman" w:hAnsi="Times New Roman"/>
          <w:sz w:val="28"/>
          <w:szCs w:val="28"/>
        </w:rPr>
        <w:t xml:space="preserve"> </w:t>
      </w:r>
      <w:r w:rsidR="00BC684A" w:rsidRPr="00D31E7E">
        <w:rPr>
          <w:rFonts w:ascii="Times New Roman" w:hAnsi="Times New Roman"/>
          <w:sz w:val="28"/>
          <w:szCs w:val="28"/>
        </w:rPr>
        <w:t>668,1</w:t>
      </w:r>
      <w:r w:rsidR="00E17D5B" w:rsidRPr="00D31E7E">
        <w:rPr>
          <w:rFonts w:ascii="Times New Roman" w:hAnsi="Times New Roman"/>
          <w:sz w:val="28"/>
          <w:szCs w:val="28"/>
        </w:rPr>
        <w:t xml:space="preserve"> тыс. руб., </w:t>
      </w:r>
      <w:r w:rsidRPr="00D31E7E">
        <w:rPr>
          <w:rFonts w:ascii="Times New Roman" w:hAnsi="Times New Roman"/>
          <w:sz w:val="28"/>
          <w:szCs w:val="28"/>
        </w:rPr>
        <w:t>в 201</w:t>
      </w:r>
      <w:r w:rsidR="00E17D5B" w:rsidRPr="00D31E7E">
        <w:rPr>
          <w:rFonts w:ascii="Times New Roman" w:hAnsi="Times New Roman"/>
          <w:sz w:val="28"/>
          <w:szCs w:val="28"/>
        </w:rPr>
        <w:t>8</w:t>
      </w:r>
      <w:r w:rsidRPr="00D31E7E">
        <w:rPr>
          <w:rFonts w:ascii="Times New Roman" w:hAnsi="Times New Roman"/>
          <w:sz w:val="28"/>
          <w:szCs w:val="28"/>
        </w:rPr>
        <w:t xml:space="preserve"> году на компенсацию выделено</w:t>
      </w:r>
      <w:r w:rsidR="004974E1" w:rsidRPr="00D31E7E">
        <w:rPr>
          <w:rFonts w:ascii="Times New Roman" w:hAnsi="Times New Roman"/>
          <w:sz w:val="28"/>
          <w:szCs w:val="28"/>
        </w:rPr>
        <w:t xml:space="preserve"> </w:t>
      </w:r>
      <w:r w:rsidR="00E17D5B" w:rsidRPr="00D31E7E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D31E7E" w:rsidRPr="00D31E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D5B" w:rsidRPr="00D31E7E">
        <w:rPr>
          <w:rFonts w:ascii="Times New Roman" w:eastAsia="Times New Roman" w:hAnsi="Times New Roman"/>
          <w:sz w:val="28"/>
          <w:szCs w:val="28"/>
          <w:lang w:eastAsia="ru-RU"/>
        </w:rPr>
        <w:t>623,9</w:t>
      </w:r>
      <w:r w:rsidRPr="00D31E7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CF648A" w:rsidRPr="00D31E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1E7E">
        <w:rPr>
          <w:rFonts w:ascii="Times New Roman" w:eastAsia="Times New Roman" w:hAnsi="Times New Roman"/>
          <w:sz w:val="28"/>
          <w:szCs w:val="28"/>
          <w:lang w:eastAsia="ru-RU"/>
        </w:rPr>
        <w:t>руб.,</w:t>
      </w:r>
      <w:r w:rsidRPr="00D31E7E">
        <w:rPr>
          <w:rFonts w:ascii="Times New Roman" w:hAnsi="Times New Roman"/>
          <w:sz w:val="28"/>
          <w:szCs w:val="28"/>
        </w:rPr>
        <w:t>)</w:t>
      </w:r>
    </w:p>
    <w:p w:rsidR="002B3586" w:rsidRPr="00D31E7E" w:rsidRDefault="002B3586" w:rsidP="00CF6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E7E">
        <w:rPr>
          <w:rFonts w:ascii="Times New Roman" w:hAnsi="Times New Roman"/>
          <w:sz w:val="28"/>
          <w:szCs w:val="28"/>
        </w:rPr>
        <w:t xml:space="preserve">На исполнение публичных </w:t>
      </w:r>
      <w:r w:rsidR="00CF648A" w:rsidRPr="00D31E7E">
        <w:rPr>
          <w:rFonts w:ascii="Times New Roman" w:hAnsi="Times New Roman"/>
          <w:sz w:val="28"/>
          <w:szCs w:val="28"/>
        </w:rPr>
        <w:t xml:space="preserve">нормативных обязательств </w:t>
      </w:r>
      <w:r w:rsidRPr="00D31E7E">
        <w:rPr>
          <w:rFonts w:ascii="Times New Roman" w:hAnsi="Times New Roman"/>
          <w:sz w:val="28"/>
          <w:szCs w:val="28"/>
        </w:rPr>
        <w:t>предусмотрено:</w:t>
      </w:r>
    </w:p>
    <w:p w:rsidR="002B3586" w:rsidRPr="00D31E7E" w:rsidRDefault="002B3586" w:rsidP="00CF6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E7E">
        <w:rPr>
          <w:rFonts w:ascii="Times New Roman" w:hAnsi="Times New Roman"/>
          <w:sz w:val="28"/>
          <w:szCs w:val="28"/>
        </w:rPr>
        <w:t>на 201</w:t>
      </w:r>
      <w:r w:rsidR="001E5FA2" w:rsidRPr="00D31E7E">
        <w:rPr>
          <w:rFonts w:ascii="Times New Roman" w:hAnsi="Times New Roman"/>
          <w:sz w:val="28"/>
          <w:szCs w:val="28"/>
        </w:rPr>
        <w:t>9</w:t>
      </w:r>
      <w:r w:rsidRPr="00D31E7E">
        <w:rPr>
          <w:rFonts w:ascii="Times New Roman" w:hAnsi="Times New Roman"/>
          <w:sz w:val="28"/>
          <w:szCs w:val="28"/>
        </w:rPr>
        <w:t xml:space="preserve"> год </w:t>
      </w:r>
      <w:r w:rsidR="00CF648A" w:rsidRPr="00D31E7E">
        <w:rPr>
          <w:rFonts w:ascii="Times New Roman" w:hAnsi="Times New Roman"/>
          <w:sz w:val="28"/>
          <w:szCs w:val="28"/>
        </w:rPr>
        <w:t xml:space="preserve">– </w:t>
      </w:r>
      <w:r w:rsidRPr="00D31E7E">
        <w:rPr>
          <w:rFonts w:ascii="Times New Roman" w:hAnsi="Times New Roman"/>
          <w:sz w:val="28"/>
          <w:szCs w:val="28"/>
        </w:rPr>
        <w:t>1</w:t>
      </w:r>
      <w:r w:rsidR="006B3D30" w:rsidRPr="00D31E7E">
        <w:rPr>
          <w:rFonts w:ascii="Times New Roman" w:hAnsi="Times New Roman"/>
          <w:sz w:val="28"/>
          <w:szCs w:val="28"/>
        </w:rPr>
        <w:t>26</w:t>
      </w:r>
      <w:r w:rsidR="00CF648A" w:rsidRPr="00D31E7E">
        <w:rPr>
          <w:rFonts w:ascii="Times New Roman" w:hAnsi="Times New Roman"/>
          <w:sz w:val="28"/>
          <w:szCs w:val="28"/>
        </w:rPr>
        <w:t xml:space="preserve"> </w:t>
      </w:r>
      <w:r w:rsidR="006B3D30" w:rsidRPr="00D31E7E">
        <w:rPr>
          <w:rFonts w:ascii="Times New Roman" w:hAnsi="Times New Roman"/>
          <w:sz w:val="28"/>
          <w:szCs w:val="28"/>
        </w:rPr>
        <w:t>985</w:t>
      </w:r>
      <w:r w:rsidRPr="00D31E7E">
        <w:rPr>
          <w:rFonts w:ascii="Times New Roman" w:hAnsi="Times New Roman"/>
          <w:sz w:val="28"/>
          <w:szCs w:val="28"/>
        </w:rPr>
        <w:t>,1 тыс. руб.,</w:t>
      </w:r>
    </w:p>
    <w:p w:rsidR="002B3586" w:rsidRPr="00D31E7E" w:rsidRDefault="002B3586" w:rsidP="00CF6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E7E">
        <w:rPr>
          <w:rFonts w:ascii="Times New Roman" w:hAnsi="Times New Roman"/>
          <w:sz w:val="28"/>
          <w:szCs w:val="28"/>
        </w:rPr>
        <w:t>на 20</w:t>
      </w:r>
      <w:r w:rsidR="001E5FA2" w:rsidRPr="00D31E7E">
        <w:rPr>
          <w:rFonts w:ascii="Times New Roman" w:hAnsi="Times New Roman"/>
          <w:sz w:val="28"/>
          <w:szCs w:val="28"/>
        </w:rPr>
        <w:t>20</w:t>
      </w:r>
      <w:r w:rsidRPr="00D31E7E">
        <w:rPr>
          <w:rFonts w:ascii="Times New Roman" w:hAnsi="Times New Roman"/>
          <w:sz w:val="28"/>
          <w:szCs w:val="28"/>
        </w:rPr>
        <w:t xml:space="preserve"> год </w:t>
      </w:r>
      <w:r w:rsidR="00CF648A" w:rsidRPr="00D31E7E">
        <w:rPr>
          <w:rFonts w:ascii="Times New Roman" w:hAnsi="Times New Roman"/>
          <w:sz w:val="28"/>
          <w:szCs w:val="28"/>
        </w:rPr>
        <w:t xml:space="preserve">– </w:t>
      </w:r>
      <w:r w:rsidR="006B3D30" w:rsidRPr="00D31E7E">
        <w:rPr>
          <w:rFonts w:ascii="Times New Roman" w:hAnsi="Times New Roman"/>
          <w:sz w:val="28"/>
          <w:szCs w:val="28"/>
        </w:rPr>
        <w:t>131</w:t>
      </w:r>
      <w:r w:rsidR="00CF648A" w:rsidRPr="00D31E7E">
        <w:rPr>
          <w:rFonts w:ascii="Times New Roman" w:hAnsi="Times New Roman"/>
          <w:sz w:val="28"/>
          <w:szCs w:val="28"/>
        </w:rPr>
        <w:t xml:space="preserve"> </w:t>
      </w:r>
      <w:r w:rsidR="006B3D30" w:rsidRPr="00D31E7E">
        <w:rPr>
          <w:rFonts w:ascii="Times New Roman" w:hAnsi="Times New Roman"/>
          <w:sz w:val="28"/>
          <w:szCs w:val="28"/>
        </w:rPr>
        <w:t>900,3</w:t>
      </w:r>
      <w:r w:rsidRPr="00D31E7E">
        <w:rPr>
          <w:rFonts w:ascii="Times New Roman" w:hAnsi="Times New Roman"/>
          <w:sz w:val="28"/>
          <w:szCs w:val="28"/>
        </w:rPr>
        <w:t xml:space="preserve"> тыс.</w:t>
      </w:r>
      <w:r w:rsidR="00CF648A" w:rsidRPr="00D31E7E">
        <w:rPr>
          <w:rFonts w:ascii="Times New Roman" w:hAnsi="Times New Roman"/>
          <w:sz w:val="28"/>
          <w:szCs w:val="28"/>
        </w:rPr>
        <w:t xml:space="preserve"> </w:t>
      </w:r>
      <w:r w:rsidRPr="00D31E7E">
        <w:rPr>
          <w:rFonts w:ascii="Times New Roman" w:hAnsi="Times New Roman"/>
          <w:sz w:val="28"/>
          <w:szCs w:val="28"/>
        </w:rPr>
        <w:t xml:space="preserve">руб., </w:t>
      </w:r>
    </w:p>
    <w:p w:rsidR="002B3586" w:rsidRPr="00D31E7E" w:rsidRDefault="002B3586" w:rsidP="00CF6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E7E">
        <w:rPr>
          <w:rFonts w:ascii="Times New Roman" w:hAnsi="Times New Roman"/>
          <w:sz w:val="28"/>
          <w:szCs w:val="28"/>
        </w:rPr>
        <w:t>на 202</w:t>
      </w:r>
      <w:r w:rsidR="001E5FA2" w:rsidRPr="00D31E7E">
        <w:rPr>
          <w:rFonts w:ascii="Times New Roman" w:hAnsi="Times New Roman"/>
          <w:sz w:val="28"/>
          <w:szCs w:val="28"/>
        </w:rPr>
        <w:t>1</w:t>
      </w:r>
      <w:r w:rsidRPr="00D31E7E">
        <w:rPr>
          <w:rFonts w:ascii="Times New Roman" w:hAnsi="Times New Roman"/>
          <w:sz w:val="28"/>
          <w:szCs w:val="28"/>
        </w:rPr>
        <w:t xml:space="preserve"> год </w:t>
      </w:r>
      <w:r w:rsidR="00CF648A" w:rsidRPr="00D31E7E">
        <w:rPr>
          <w:rFonts w:ascii="Times New Roman" w:hAnsi="Times New Roman"/>
          <w:sz w:val="28"/>
          <w:szCs w:val="28"/>
        </w:rPr>
        <w:t xml:space="preserve">– </w:t>
      </w:r>
      <w:r w:rsidR="006B3D30" w:rsidRPr="00D31E7E">
        <w:rPr>
          <w:rFonts w:ascii="Times New Roman" w:hAnsi="Times New Roman"/>
          <w:sz w:val="28"/>
          <w:szCs w:val="28"/>
        </w:rPr>
        <w:t>136</w:t>
      </w:r>
      <w:r w:rsidR="00CF648A" w:rsidRPr="00D31E7E">
        <w:rPr>
          <w:rFonts w:ascii="Times New Roman" w:hAnsi="Times New Roman"/>
          <w:sz w:val="28"/>
          <w:szCs w:val="28"/>
        </w:rPr>
        <w:t xml:space="preserve"> </w:t>
      </w:r>
      <w:r w:rsidR="006B3D30" w:rsidRPr="00D31E7E">
        <w:rPr>
          <w:rFonts w:ascii="Times New Roman" w:hAnsi="Times New Roman"/>
          <w:sz w:val="28"/>
          <w:szCs w:val="28"/>
        </w:rPr>
        <w:t>669,5</w:t>
      </w:r>
      <w:r w:rsidRPr="00D31E7E">
        <w:rPr>
          <w:rFonts w:ascii="Times New Roman" w:hAnsi="Times New Roman"/>
          <w:sz w:val="28"/>
          <w:szCs w:val="28"/>
        </w:rPr>
        <w:t xml:space="preserve"> тыс.</w:t>
      </w:r>
      <w:r w:rsidR="00CF648A" w:rsidRPr="00D31E7E">
        <w:rPr>
          <w:rFonts w:ascii="Times New Roman" w:hAnsi="Times New Roman"/>
          <w:sz w:val="28"/>
          <w:szCs w:val="28"/>
        </w:rPr>
        <w:t xml:space="preserve"> </w:t>
      </w:r>
      <w:r w:rsidRPr="00D31E7E">
        <w:rPr>
          <w:rFonts w:ascii="Times New Roman" w:hAnsi="Times New Roman"/>
          <w:sz w:val="28"/>
          <w:szCs w:val="28"/>
        </w:rPr>
        <w:t>руб.</w:t>
      </w:r>
    </w:p>
    <w:p w:rsidR="002B3586" w:rsidRPr="00D31E7E" w:rsidRDefault="002B3586" w:rsidP="00CF6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E7E">
        <w:rPr>
          <w:rFonts w:ascii="Times New Roman" w:hAnsi="Times New Roman"/>
          <w:sz w:val="28"/>
          <w:szCs w:val="28"/>
        </w:rPr>
        <w:t>Из н</w:t>
      </w:r>
      <w:r w:rsidR="001D125E" w:rsidRPr="00D31E7E">
        <w:rPr>
          <w:rFonts w:ascii="Times New Roman" w:hAnsi="Times New Roman"/>
          <w:sz w:val="28"/>
          <w:szCs w:val="28"/>
        </w:rPr>
        <w:t>их на выплату социальных льгот</w:t>
      </w:r>
      <w:r w:rsidRPr="00D31E7E">
        <w:rPr>
          <w:rFonts w:ascii="Times New Roman" w:hAnsi="Times New Roman"/>
          <w:sz w:val="28"/>
          <w:szCs w:val="28"/>
        </w:rPr>
        <w:t xml:space="preserve"> Почетным гражданам города Саратова предусмотрено:</w:t>
      </w:r>
    </w:p>
    <w:p w:rsidR="002B3586" w:rsidRPr="00D31E7E" w:rsidRDefault="002B3586" w:rsidP="00CF6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E7E">
        <w:rPr>
          <w:rFonts w:ascii="Times New Roman" w:hAnsi="Times New Roman"/>
          <w:sz w:val="28"/>
          <w:szCs w:val="28"/>
        </w:rPr>
        <w:t>на 201</w:t>
      </w:r>
      <w:r w:rsidR="001E5FA2" w:rsidRPr="00D31E7E">
        <w:rPr>
          <w:rFonts w:ascii="Times New Roman" w:hAnsi="Times New Roman"/>
          <w:sz w:val="28"/>
          <w:szCs w:val="28"/>
        </w:rPr>
        <w:t>9</w:t>
      </w:r>
      <w:r w:rsidRPr="00D31E7E">
        <w:rPr>
          <w:rFonts w:ascii="Times New Roman" w:hAnsi="Times New Roman"/>
          <w:sz w:val="28"/>
          <w:szCs w:val="28"/>
        </w:rPr>
        <w:t xml:space="preserve"> год </w:t>
      </w:r>
      <w:r w:rsidR="00CF648A" w:rsidRPr="00D31E7E">
        <w:rPr>
          <w:rFonts w:ascii="Times New Roman" w:hAnsi="Times New Roman"/>
          <w:sz w:val="28"/>
          <w:szCs w:val="28"/>
        </w:rPr>
        <w:t>–</w:t>
      </w:r>
      <w:r w:rsidRPr="00D31E7E">
        <w:rPr>
          <w:rFonts w:ascii="Times New Roman" w:hAnsi="Times New Roman"/>
          <w:sz w:val="28"/>
          <w:szCs w:val="28"/>
        </w:rPr>
        <w:t xml:space="preserve"> </w:t>
      </w:r>
      <w:r w:rsidR="006B3D30" w:rsidRPr="00D31E7E">
        <w:rPr>
          <w:rFonts w:ascii="Times New Roman" w:hAnsi="Times New Roman"/>
          <w:sz w:val="28"/>
          <w:szCs w:val="28"/>
        </w:rPr>
        <w:t>2 730,</w:t>
      </w:r>
      <w:r w:rsidR="00D31E7E" w:rsidRPr="00D31E7E">
        <w:rPr>
          <w:rFonts w:ascii="Times New Roman" w:hAnsi="Times New Roman"/>
          <w:sz w:val="28"/>
          <w:szCs w:val="28"/>
        </w:rPr>
        <w:t>4</w:t>
      </w:r>
      <w:r w:rsidRPr="00D31E7E">
        <w:rPr>
          <w:rFonts w:ascii="Times New Roman" w:hAnsi="Times New Roman"/>
          <w:sz w:val="28"/>
          <w:szCs w:val="28"/>
        </w:rPr>
        <w:t xml:space="preserve"> тыс. руб.</w:t>
      </w:r>
      <w:r w:rsidR="001D125E" w:rsidRPr="00D31E7E">
        <w:rPr>
          <w:rFonts w:ascii="Times New Roman" w:hAnsi="Times New Roman"/>
          <w:sz w:val="28"/>
          <w:szCs w:val="28"/>
        </w:rPr>
        <w:t xml:space="preserve"> (33 человека)</w:t>
      </w:r>
      <w:r w:rsidRPr="00D31E7E">
        <w:rPr>
          <w:rFonts w:ascii="Times New Roman" w:hAnsi="Times New Roman"/>
          <w:sz w:val="28"/>
          <w:szCs w:val="28"/>
        </w:rPr>
        <w:t>,</w:t>
      </w:r>
    </w:p>
    <w:p w:rsidR="002B3586" w:rsidRPr="00D31E7E" w:rsidRDefault="002B3586" w:rsidP="00CF6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E7E">
        <w:rPr>
          <w:rFonts w:ascii="Times New Roman" w:hAnsi="Times New Roman"/>
          <w:sz w:val="28"/>
          <w:szCs w:val="28"/>
        </w:rPr>
        <w:t>на 20</w:t>
      </w:r>
      <w:r w:rsidR="001E5FA2" w:rsidRPr="00D31E7E">
        <w:rPr>
          <w:rFonts w:ascii="Times New Roman" w:hAnsi="Times New Roman"/>
          <w:sz w:val="28"/>
          <w:szCs w:val="28"/>
        </w:rPr>
        <w:t>20</w:t>
      </w:r>
      <w:r w:rsidRPr="00D31E7E">
        <w:rPr>
          <w:rFonts w:ascii="Times New Roman" w:hAnsi="Times New Roman"/>
          <w:sz w:val="28"/>
          <w:szCs w:val="28"/>
        </w:rPr>
        <w:t xml:space="preserve"> год – </w:t>
      </w:r>
      <w:r w:rsidR="001D125E" w:rsidRPr="00D31E7E">
        <w:rPr>
          <w:rFonts w:ascii="Times New Roman" w:hAnsi="Times New Roman"/>
          <w:sz w:val="28"/>
          <w:szCs w:val="28"/>
        </w:rPr>
        <w:t>2 982,1</w:t>
      </w:r>
      <w:r w:rsidRPr="00D31E7E">
        <w:rPr>
          <w:rFonts w:ascii="Times New Roman" w:hAnsi="Times New Roman"/>
          <w:sz w:val="28"/>
          <w:szCs w:val="28"/>
        </w:rPr>
        <w:t xml:space="preserve"> тыс.руб.</w:t>
      </w:r>
      <w:r w:rsidR="001D125E" w:rsidRPr="00D31E7E">
        <w:rPr>
          <w:rFonts w:ascii="Times New Roman" w:hAnsi="Times New Roman"/>
          <w:sz w:val="28"/>
          <w:szCs w:val="28"/>
        </w:rPr>
        <w:t xml:space="preserve"> (35 человек)</w:t>
      </w:r>
      <w:r w:rsidRPr="00D31E7E">
        <w:rPr>
          <w:rFonts w:ascii="Times New Roman" w:hAnsi="Times New Roman"/>
          <w:sz w:val="28"/>
          <w:szCs w:val="28"/>
        </w:rPr>
        <w:t>,</w:t>
      </w:r>
    </w:p>
    <w:p w:rsidR="002B3586" w:rsidRPr="00D31E7E" w:rsidRDefault="002B3586" w:rsidP="00CF6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E7E">
        <w:rPr>
          <w:rFonts w:ascii="Times New Roman" w:hAnsi="Times New Roman"/>
          <w:sz w:val="28"/>
          <w:szCs w:val="28"/>
        </w:rPr>
        <w:t>на 202</w:t>
      </w:r>
      <w:r w:rsidR="001E5FA2" w:rsidRPr="00D31E7E">
        <w:rPr>
          <w:rFonts w:ascii="Times New Roman" w:hAnsi="Times New Roman"/>
          <w:sz w:val="28"/>
          <w:szCs w:val="28"/>
        </w:rPr>
        <w:t>1</w:t>
      </w:r>
      <w:r w:rsidRPr="00D31E7E">
        <w:rPr>
          <w:rFonts w:ascii="Times New Roman" w:hAnsi="Times New Roman"/>
          <w:sz w:val="28"/>
          <w:szCs w:val="28"/>
        </w:rPr>
        <w:t xml:space="preserve"> год </w:t>
      </w:r>
      <w:r w:rsidR="00CF648A" w:rsidRPr="00D31E7E">
        <w:rPr>
          <w:rFonts w:ascii="Times New Roman" w:hAnsi="Times New Roman"/>
          <w:sz w:val="28"/>
          <w:szCs w:val="28"/>
        </w:rPr>
        <w:t xml:space="preserve">– </w:t>
      </w:r>
      <w:r w:rsidR="001D125E" w:rsidRPr="00D31E7E">
        <w:rPr>
          <w:rFonts w:ascii="Times New Roman" w:hAnsi="Times New Roman"/>
          <w:sz w:val="28"/>
          <w:szCs w:val="28"/>
        </w:rPr>
        <w:t>3 257,2</w:t>
      </w:r>
      <w:r w:rsidRPr="00D31E7E">
        <w:rPr>
          <w:rFonts w:ascii="Times New Roman" w:hAnsi="Times New Roman"/>
          <w:sz w:val="28"/>
          <w:szCs w:val="28"/>
        </w:rPr>
        <w:t xml:space="preserve"> тыс.руб.</w:t>
      </w:r>
      <w:r w:rsidR="001D125E" w:rsidRPr="00D31E7E">
        <w:rPr>
          <w:rFonts w:ascii="Times New Roman" w:hAnsi="Times New Roman"/>
          <w:sz w:val="28"/>
          <w:szCs w:val="28"/>
        </w:rPr>
        <w:t xml:space="preserve"> (37 человек).</w:t>
      </w:r>
    </w:p>
    <w:p w:rsidR="001D125E" w:rsidRPr="00D31E7E" w:rsidRDefault="002B3586" w:rsidP="00CF6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E7E">
        <w:rPr>
          <w:rFonts w:ascii="Times New Roman" w:hAnsi="Times New Roman"/>
          <w:sz w:val="28"/>
          <w:szCs w:val="28"/>
        </w:rPr>
        <w:t>(в 201</w:t>
      </w:r>
      <w:r w:rsidR="001E5FA2" w:rsidRPr="00D31E7E">
        <w:rPr>
          <w:rFonts w:ascii="Times New Roman" w:hAnsi="Times New Roman"/>
          <w:sz w:val="28"/>
          <w:szCs w:val="28"/>
        </w:rPr>
        <w:t>7</w:t>
      </w:r>
      <w:r w:rsidRPr="00D31E7E">
        <w:rPr>
          <w:rFonts w:ascii="Times New Roman" w:hAnsi="Times New Roman"/>
          <w:sz w:val="28"/>
          <w:szCs w:val="28"/>
        </w:rPr>
        <w:t xml:space="preserve"> году было выделено </w:t>
      </w:r>
      <w:r w:rsidR="001D125E" w:rsidRPr="00D31E7E">
        <w:rPr>
          <w:rFonts w:ascii="Times New Roman" w:hAnsi="Times New Roman"/>
          <w:sz w:val="28"/>
          <w:szCs w:val="28"/>
        </w:rPr>
        <w:t>2 417,9</w:t>
      </w:r>
      <w:r w:rsidRPr="00D31E7E">
        <w:rPr>
          <w:rFonts w:ascii="Times New Roman" w:hAnsi="Times New Roman"/>
          <w:sz w:val="28"/>
          <w:szCs w:val="28"/>
        </w:rPr>
        <w:t xml:space="preserve"> тыс. руб. </w:t>
      </w:r>
      <w:r w:rsidR="00CF648A" w:rsidRPr="00D31E7E">
        <w:rPr>
          <w:rFonts w:ascii="Times New Roman" w:hAnsi="Times New Roman"/>
          <w:sz w:val="28"/>
          <w:szCs w:val="28"/>
        </w:rPr>
        <w:t>–</w:t>
      </w:r>
      <w:r w:rsidR="001D125E" w:rsidRPr="00D31E7E">
        <w:rPr>
          <w:rFonts w:ascii="Times New Roman" w:hAnsi="Times New Roman"/>
          <w:sz w:val="28"/>
          <w:szCs w:val="28"/>
        </w:rPr>
        <w:t xml:space="preserve"> 32</w:t>
      </w:r>
      <w:r w:rsidRPr="00D31E7E">
        <w:rPr>
          <w:rFonts w:ascii="Times New Roman" w:hAnsi="Times New Roman"/>
          <w:sz w:val="28"/>
          <w:szCs w:val="28"/>
        </w:rPr>
        <w:t xml:space="preserve"> Почетным гражданам, </w:t>
      </w:r>
    </w:p>
    <w:p w:rsidR="002B3586" w:rsidRPr="00D31E7E" w:rsidRDefault="002B3586" w:rsidP="00CF6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E7E">
        <w:rPr>
          <w:rFonts w:ascii="Times New Roman" w:hAnsi="Times New Roman"/>
          <w:sz w:val="28"/>
          <w:szCs w:val="28"/>
        </w:rPr>
        <w:t>в 201</w:t>
      </w:r>
      <w:r w:rsidR="001E5FA2" w:rsidRPr="00D31E7E">
        <w:rPr>
          <w:rFonts w:ascii="Times New Roman" w:hAnsi="Times New Roman"/>
          <w:sz w:val="28"/>
          <w:szCs w:val="28"/>
        </w:rPr>
        <w:t>8</w:t>
      </w:r>
      <w:r w:rsidRPr="00D31E7E">
        <w:rPr>
          <w:rFonts w:ascii="Times New Roman" w:hAnsi="Times New Roman"/>
          <w:sz w:val="28"/>
          <w:szCs w:val="28"/>
        </w:rPr>
        <w:t xml:space="preserve"> </w:t>
      </w:r>
      <w:r w:rsidR="00CF648A" w:rsidRPr="00D31E7E">
        <w:rPr>
          <w:rFonts w:ascii="Times New Roman" w:hAnsi="Times New Roman"/>
          <w:sz w:val="28"/>
          <w:szCs w:val="28"/>
        </w:rPr>
        <w:t>–</w:t>
      </w:r>
      <w:r w:rsidRPr="00D31E7E">
        <w:rPr>
          <w:rFonts w:ascii="Times New Roman" w:hAnsi="Times New Roman"/>
          <w:sz w:val="28"/>
          <w:szCs w:val="28"/>
        </w:rPr>
        <w:t xml:space="preserve"> </w:t>
      </w:r>
      <w:r w:rsidR="001D125E" w:rsidRPr="00D31E7E">
        <w:rPr>
          <w:rFonts w:ascii="Times New Roman" w:hAnsi="Times New Roman"/>
          <w:sz w:val="28"/>
          <w:szCs w:val="28"/>
        </w:rPr>
        <w:t>2 628,2</w:t>
      </w:r>
      <w:r w:rsidRPr="00D31E7E">
        <w:rPr>
          <w:rFonts w:ascii="Times New Roman" w:hAnsi="Times New Roman"/>
          <w:sz w:val="28"/>
          <w:szCs w:val="28"/>
        </w:rPr>
        <w:t xml:space="preserve"> тыс. руб.</w:t>
      </w:r>
      <w:r w:rsidR="001D125E" w:rsidRPr="00D31E7E">
        <w:rPr>
          <w:rFonts w:ascii="Times New Roman" w:hAnsi="Times New Roman"/>
          <w:sz w:val="28"/>
          <w:szCs w:val="28"/>
        </w:rPr>
        <w:t xml:space="preserve"> – 31</w:t>
      </w:r>
      <w:r w:rsidR="00CF648A" w:rsidRPr="00D31E7E">
        <w:rPr>
          <w:rFonts w:ascii="Times New Roman" w:hAnsi="Times New Roman"/>
          <w:sz w:val="28"/>
          <w:szCs w:val="28"/>
        </w:rPr>
        <w:t xml:space="preserve"> Почетным гражданам).</w:t>
      </w:r>
    </w:p>
    <w:p w:rsidR="002B3586" w:rsidRPr="00D8263B" w:rsidRDefault="002B3586" w:rsidP="00CF6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E7E">
        <w:rPr>
          <w:rFonts w:ascii="Times New Roman" w:hAnsi="Times New Roman"/>
          <w:sz w:val="28"/>
          <w:szCs w:val="28"/>
        </w:rPr>
        <w:t>Размер единовременной материальной помощи Почетному гражданину города Саратова в 201</w:t>
      </w:r>
      <w:r w:rsidR="0060305D" w:rsidRPr="00D31E7E">
        <w:rPr>
          <w:rFonts w:ascii="Times New Roman" w:hAnsi="Times New Roman"/>
          <w:sz w:val="28"/>
          <w:szCs w:val="28"/>
        </w:rPr>
        <w:t>9</w:t>
      </w:r>
      <w:r w:rsidRPr="00D31E7E">
        <w:rPr>
          <w:rFonts w:ascii="Times New Roman" w:hAnsi="Times New Roman"/>
          <w:sz w:val="28"/>
          <w:szCs w:val="28"/>
        </w:rPr>
        <w:t xml:space="preserve"> году составит 74,</w:t>
      </w:r>
      <w:r w:rsidR="00092B2D" w:rsidRPr="00D31E7E">
        <w:rPr>
          <w:rFonts w:ascii="Times New Roman" w:hAnsi="Times New Roman"/>
          <w:sz w:val="28"/>
          <w:szCs w:val="28"/>
        </w:rPr>
        <w:t>4</w:t>
      </w:r>
      <w:r w:rsidRPr="00D31E7E">
        <w:rPr>
          <w:rFonts w:ascii="Times New Roman" w:hAnsi="Times New Roman"/>
          <w:sz w:val="28"/>
          <w:szCs w:val="28"/>
        </w:rPr>
        <w:t xml:space="preserve"> тыс.</w:t>
      </w:r>
      <w:r w:rsidR="00CF648A" w:rsidRPr="00D31E7E">
        <w:rPr>
          <w:rFonts w:ascii="Times New Roman" w:hAnsi="Times New Roman"/>
          <w:sz w:val="28"/>
          <w:szCs w:val="28"/>
        </w:rPr>
        <w:t xml:space="preserve"> </w:t>
      </w:r>
      <w:r w:rsidRPr="00D31E7E">
        <w:rPr>
          <w:rFonts w:ascii="Times New Roman" w:hAnsi="Times New Roman"/>
          <w:sz w:val="28"/>
          <w:szCs w:val="28"/>
        </w:rPr>
        <w:t>руб. (в 201</w:t>
      </w:r>
      <w:r w:rsidR="0060305D" w:rsidRPr="00D31E7E">
        <w:rPr>
          <w:rFonts w:ascii="Times New Roman" w:hAnsi="Times New Roman"/>
          <w:sz w:val="28"/>
          <w:szCs w:val="28"/>
        </w:rPr>
        <w:t>8</w:t>
      </w:r>
      <w:r w:rsidR="00CF648A" w:rsidRPr="00D31E7E">
        <w:rPr>
          <w:rFonts w:ascii="Times New Roman" w:hAnsi="Times New Roman"/>
          <w:sz w:val="28"/>
          <w:szCs w:val="28"/>
        </w:rPr>
        <w:t> </w:t>
      </w:r>
      <w:r w:rsidRPr="00D31E7E">
        <w:rPr>
          <w:rFonts w:ascii="Times New Roman" w:hAnsi="Times New Roman"/>
          <w:sz w:val="28"/>
          <w:szCs w:val="28"/>
        </w:rPr>
        <w:t xml:space="preserve">году </w:t>
      </w:r>
      <w:r w:rsidR="00CF648A" w:rsidRPr="00D31E7E">
        <w:rPr>
          <w:rFonts w:ascii="Times New Roman" w:hAnsi="Times New Roman"/>
          <w:sz w:val="28"/>
          <w:szCs w:val="28"/>
        </w:rPr>
        <w:t>–</w:t>
      </w:r>
      <w:r w:rsidR="00D55152" w:rsidRPr="00D31E7E">
        <w:rPr>
          <w:rFonts w:ascii="Times New Roman" w:hAnsi="Times New Roman"/>
          <w:sz w:val="28"/>
          <w:szCs w:val="28"/>
        </w:rPr>
        <w:t xml:space="preserve"> 71,5 тыс. </w:t>
      </w:r>
      <w:r w:rsidRPr="00D31E7E">
        <w:rPr>
          <w:rFonts w:ascii="Times New Roman" w:hAnsi="Times New Roman"/>
          <w:sz w:val="28"/>
          <w:szCs w:val="28"/>
        </w:rPr>
        <w:t>руб.).</w:t>
      </w:r>
    </w:p>
    <w:p w:rsidR="002B3586" w:rsidRPr="00D8263B" w:rsidRDefault="002B3586" w:rsidP="00CF6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1B3">
        <w:rPr>
          <w:rFonts w:ascii="Times New Roman" w:hAnsi="Times New Roman"/>
          <w:sz w:val="28"/>
          <w:szCs w:val="28"/>
        </w:rPr>
        <w:lastRenderedPageBreak/>
        <w:t>В соответствии с Положением</w:t>
      </w:r>
      <w:r w:rsidRPr="00B061B3">
        <w:rPr>
          <w:sz w:val="28"/>
          <w:szCs w:val="28"/>
        </w:rPr>
        <w:t xml:space="preserve"> </w:t>
      </w:r>
      <w:r w:rsidRPr="00B061B3">
        <w:rPr>
          <w:rFonts w:ascii="Times New Roman" w:hAnsi="Times New Roman"/>
          <w:sz w:val="28"/>
          <w:szCs w:val="28"/>
        </w:rPr>
        <w:t>о социальной поддержке граждан, участвующих в охране общественного порядка в муниципальном образовании «Город Саратов», утвержденным решением Саратовской городской Думы от 11.06.2013 № 25-290, видом социальной поддержки граждан, участвующих в охране общественного порядка в муниципальном образовании «Город Саратов», является материальная помощь. Размер материальн</w:t>
      </w:r>
      <w:r w:rsidR="00CF648A" w:rsidRPr="00B061B3">
        <w:rPr>
          <w:rFonts w:ascii="Times New Roman" w:hAnsi="Times New Roman"/>
          <w:sz w:val="28"/>
          <w:szCs w:val="28"/>
        </w:rPr>
        <w:t>ой помощи в 201</w:t>
      </w:r>
      <w:r w:rsidR="0060305D" w:rsidRPr="00B061B3">
        <w:rPr>
          <w:rFonts w:ascii="Times New Roman" w:hAnsi="Times New Roman"/>
          <w:sz w:val="28"/>
          <w:szCs w:val="28"/>
        </w:rPr>
        <w:t>9</w:t>
      </w:r>
      <w:r w:rsidR="00CF648A" w:rsidRPr="00B061B3">
        <w:rPr>
          <w:rFonts w:ascii="Times New Roman" w:hAnsi="Times New Roman"/>
          <w:sz w:val="28"/>
          <w:szCs w:val="28"/>
        </w:rPr>
        <w:t xml:space="preserve"> году </w:t>
      </w:r>
      <w:r w:rsidR="0037105C" w:rsidRPr="00B061B3">
        <w:rPr>
          <w:rFonts w:ascii="Times New Roman" w:hAnsi="Times New Roman"/>
          <w:sz w:val="28"/>
          <w:szCs w:val="28"/>
        </w:rPr>
        <w:t>составит</w:t>
      </w:r>
      <w:r w:rsidR="00CF648A" w:rsidRPr="00B061B3">
        <w:rPr>
          <w:rFonts w:ascii="Times New Roman" w:hAnsi="Times New Roman"/>
          <w:sz w:val="28"/>
          <w:szCs w:val="28"/>
        </w:rPr>
        <w:t xml:space="preserve"> 5,8 </w:t>
      </w:r>
      <w:r w:rsidRPr="00B061B3">
        <w:rPr>
          <w:rFonts w:ascii="Times New Roman" w:hAnsi="Times New Roman"/>
          <w:sz w:val="28"/>
          <w:szCs w:val="28"/>
        </w:rPr>
        <w:t>тыс.</w:t>
      </w:r>
      <w:r w:rsidR="00CF648A" w:rsidRPr="00B061B3">
        <w:rPr>
          <w:rFonts w:ascii="Times New Roman" w:hAnsi="Times New Roman"/>
          <w:sz w:val="28"/>
          <w:szCs w:val="28"/>
        </w:rPr>
        <w:t xml:space="preserve"> </w:t>
      </w:r>
      <w:r w:rsidRPr="00B061B3">
        <w:rPr>
          <w:rFonts w:ascii="Times New Roman" w:hAnsi="Times New Roman"/>
          <w:sz w:val="28"/>
          <w:szCs w:val="28"/>
        </w:rPr>
        <w:t>ру</w:t>
      </w:r>
      <w:r w:rsidR="00CF648A" w:rsidRPr="00B061B3">
        <w:rPr>
          <w:rFonts w:ascii="Times New Roman" w:hAnsi="Times New Roman"/>
          <w:sz w:val="28"/>
          <w:szCs w:val="28"/>
        </w:rPr>
        <w:t xml:space="preserve">б. </w:t>
      </w:r>
      <w:r w:rsidR="008C68B4" w:rsidRPr="00B061B3">
        <w:rPr>
          <w:rFonts w:ascii="Times New Roman" w:hAnsi="Times New Roman"/>
          <w:sz w:val="28"/>
          <w:szCs w:val="28"/>
        </w:rPr>
        <w:t xml:space="preserve">в месяц. </w:t>
      </w:r>
      <w:r w:rsidR="00CF648A" w:rsidRPr="00B061B3">
        <w:rPr>
          <w:rFonts w:ascii="Times New Roman" w:hAnsi="Times New Roman"/>
          <w:sz w:val="28"/>
          <w:szCs w:val="28"/>
        </w:rPr>
        <w:t>(в 201</w:t>
      </w:r>
      <w:r w:rsidR="0060305D" w:rsidRPr="00B061B3">
        <w:rPr>
          <w:rFonts w:ascii="Times New Roman" w:hAnsi="Times New Roman"/>
          <w:sz w:val="28"/>
          <w:szCs w:val="28"/>
        </w:rPr>
        <w:t>8</w:t>
      </w:r>
      <w:r w:rsidR="00CF648A" w:rsidRPr="00B061B3">
        <w:rPr>
          <w:rFonts w:ascii="Times New Roman" w:hAnsi="Times New Roman"/>
          <w:sz w:val="28"/>
          <w:szCs w:val="28"/>
        </w:rPr>
        <w:t xml:space="preserve"> году – 5,6 </w:t>
      </w:r>
      <w:r w:rsidRPr="00B061B3">
        <w:rPr>
          <w:rFonts w:ascii="Times New Roman" w:hAnsi="Times New Roman"/>
          <w:sz w:val="28"/>
          <w:szCs w:val="28"/>
        </w:rPr>
        <w:t>тыс. руб.)</w:t>
      </w:r>
    </w:p>
    <w:p w:rsidR="002B3586" w:rsidRPr="00B061B3" w:rsidRDefault="002B3586" w:rsidP="00CF6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1B3">
        <w:rPr>
          <w:rFonts w:ascii="Times New Roman" w:hAnsi="Times New Roman"/>
          <w:sz w:val="28"/>
          <w:szCs w:val="28"/>
        </w:rPr>
        <w:t>Для оказания материальной помощи гражданам, участвующим в охране общественного порядка в муниципальном образовании «Город Саратов»</w:t>
      </w:r>
      <w:r w:rsidR="008C68B4" w:rsidRPr="00B061B3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«Город Саратов» от 13.11.2015 № 3243 «Об утверждении муниципальной программы </w:t>
      </w:r>
      <w:r w:rsidRPr="00B061B3">
        <w:rPr>
          <w:rFonts w:ascii="Times New Roman" w:hAnsi="Times New Roman"/>
          <w:sz w:val="28"/>
          <w:szCs w:val="28"/>
        </w:rPr>
        <w:t>«Профилактика правонарушений, терроризма, экстремизма, межнациональных конфликтов и наркомании» на 2016-2018 годы» предусмотрено:</w:t>
      </w:r>
    </w:p>
    <w:p w:rsidR="002B3586" w:rsidRPr="00B061B3" w:rsidRDefault="00CF648A" w:rsidP="00CF6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1B3">
        <w:rPr>
          <w:rFonts w:ascii="Times New Roman" w:hAnsi="Times New Roman"/>
          <w:sz w:val="28"/>
          <w:szCs w:val="28"/>
        </w:rPr>
        <w:t>на 201</w:t>
      </w:r>
      <w:r w:rsidR="0060305D" w:rsidRPr="00B061B3">
        <w:rPr>
          <w:rFonts w:ascii="Times New Roman" w:hAnsi="Times New Roman"/>
          <w:sz w:val="28"/>
          <w:szCs w:val="28"/>
        </w:rPr>
        <w:t>9</w:t>
      </w:r>
      <w:r w:rsidRPr="00B061B3">
        <w:rPr>
          <w:rFonts w:ascii="Times New Roman" w:hAnsi="Times New Roman"/>
          <w:sz w:val="28"/>
          <w:szCs w:val="28"/>
        </w:rPr>
        <w:t xml:space="preserve"> год – </w:t>
      </w:r>
      <w:r w:rsidR="000B62E6" w:rsidRPr="00B061B3">
        <w:rPr>
          <w:rFonts w:ascii="Times New Roman" w:hAnsi="Times New Roman"/>
          <w:sz w:val="28"/>
          <w:szCs w:val="28"/>
        </w:rPr>
        <w:t>5 703,4</w:t>
      </w:r>
      <w:r w:rsidR="002B3586" w:rsidRPr="00B061B3">
        <w:rPr>
          <w:rFonts w:ascii="Times New Roman" w:hAnsi="Times New Roman"/>
          <w:sz w:val="28"/>
          <w:szCs w:val="28"/>
        </w:rPr>
        <w:t xml:space="preserve"> тыс. руб.,</w:t>
      </w:r>
    </w:p>
    <w:p w:rsidR="002B3586" w:rsidRPr="00B061B3" w:rsidRDefault="0060305D" w:rsidP="00CF6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1B3">
        <w:rPr>
          <w:rFonts w:ascii="Times New Roman" w:hAnsi="Times New Roman"/>
          <w:sz w:val="28"/>
          <w:szCs w:val="28"/>
        </w:rPr>
        <w:t>на 2020</w:t>
      </w:r>
      <w:r w:rsidR="002B3586" w:rsidRPr="00B061B3">
        <w:rPr>
          <w:rFonts w:ascii="Times New Roman" w:hAnsi="Times New Roman"/>
          <w:sz w:val="28"/>
          <w:szCs w:val="28"/>
        </w:rPr>
        <w:t xml:space="preserve"> год </w:t>
      </w:r>
      <w:r w:rsidR="00CF648A" w:rsidRPr="00B061B3">
        <w:rPr>
          <w:rFonts w:ascii="Times New Roman" w:hAnsi="Times New Roman"/>
          <w:sz w:val="28"/>
          <w:szCs w:val="28"/>
        </w:rPr>
        <w:t xml:space="preserve">– </w:t>
      </w:r>
      <w:r w:rsidR="000B62E6" w:rsidRPr="00B061B3">
        <w:rPr>
          <w:rFonts w:ascii="Times New Roman" w:hAnsi="Times New Roman"/>
          <w:sz w:val="28"/>
          <w:szCs w:val="28"/>
        </w:rPr>
        <w:t>5 897,3</w:t>
      </w:r>
      <w:r w:rsidR="002B3586" w:rsidRPr="00B061B3">
        <w:rPr>
          <w:rFonts w:ascii="Times New Roman" w:hAnsi="Times New Roman"/>
          <w:sz w:val="28"/>
          <w:szCs w:val="28"/>
        </w:rPr>
        <w:t xml:space="preserve"> тыс.</w:t>
      </w:r>
      <w:r w:rsidR="00CF648A" w:rsidRPr="00B061B3">
        <w:rPr>
          <w:rFonts w:ascii="Times New Roman" w:hAnsi="Times New Roman"/>
          <w:sz w:val="28"/>
          <w:szCs w:val="28"/>
        </w:rPr>
        <w:t> </w:t>
      </w:r>
      <w:r w:rsidR="002B3586" w:rsidRPr="00B061B3">
        <w:rPr>
          <w:rFonts w:ascii="Times New Roman" w:hAnsi="Times New Roman"/>
          <w:sz w:val="28"/>
          <w:szCs w:val="28"/>
        </w:rPr>
        <w:t>руб.,</w:t>
      </w:r>
    </w:p>
    <w:p w:rsidR="002B3586" w:rsidRPr="00B061B3" w:rsidRDefault="00CF648A" w:rsidP="00CF6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1B3">
        <w:rPr>
          <w:rFonts w:ascii="Times New Roman" w:hAnsi="Times New Roman"/>
          <w:sz w:val="28"/>
          <w:szCs w:val="28"/>
        </w:rPr>
        <w:t>на 202</w:t>
      </w:r>
      <w:r w:rsidR="0060305D" w:rsidRPr="00B061B3">
        <w:rPr>
          <w:rFonts w:ascii="Times New Roman" w:hAnsi="Times New Roman"/>
          <w:sz w:val="28"/>
          <w:szCs w:val="28"/>
        </w:rPr>
        <w:t>1</w:t>
      </w:r>
      <w:r w:rsidRPr="00B061B3">
        <w:rPr>
          <w:rFonts w:ascii="Times New Roman" w:hAnsi="Times New Roman"/>
          <w:sz w:val="28"/>
          <w:szCs w:val="28"/>
        </w:rPr>
        <w:t xml:space="preserve"> год – </w:t>
      </w:r>
      <w:r w:rsidR="000B62E6" w:rsidRPr="00B061B3">
        <w:rPr>
          <w:rFonts w:ascii="Times New Roman" w:hAnsi="Times New Roman"/>
          <w:sz w:val="28"/>
          <w:szCs w:val="28"/>
        </w:rPr>
        <w:t>6 115,5</w:t>
      </w:r>
      <w:r w:rsidR="002B3586" w:rsidRPr="00B061B3">
        <w:rPr>
          <w:rFonts w:ascii="Times New Roman" w:hAnsi="Times New Roman"/>
          <w:sz w:val="28"/>
          <w:szCs w:val="28"/>
        </w:rPr>
        <w:t xml:space="preserve"> тыс.</w:t>
      </w:r>
      <w:r w:rsidRPr="00B061B3">
        <w:rPr>
          <w:rFonts w:ascii="Times New Roman" w:hAnsi="Times New Roman"/>
          <w:sz w:val="28"/>
          <w:szCs w:val="28"/>
        </w:rPr>
        <w:t> </w:t>
      </w:r>
      <w:r w:rsidR="002B3586" w:rsidRPr="00B061B3">
        <w:rPr>
          <w:rFonts w:ascii="Times New Roman" w:hAnsi="Times New Roman"/>
          <w:sz w:val="28"/>
          <w:szCs w:val="28"/>
        </w:rPr>
        <w:t>руб.</w:t>
      </w:r>
    </w:p>
    <w:p w:rsidR="002B3586" w:rsidRPr="00B061B3" w:rsidRDefault="00CF648A" w:rsidP="00CF6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B3">
        <w:rPr>
          <w:rFonts w:ascii="Times New Roman" w:hAnsi="Times New Roman"/>
          <w:sz w:val="28"/>
          <w:szCs w:val="28"/>
        </w:rPr>
        <w:t>(</w:t>
      </w:r>
      <w:r w:rsidR="002B3586" w:rsidRPr="00B061B3">
        <w:rPr>
          <w:rFonts w:ascii="Times New Roman" w:hAnsi="Times New Roman"/>
          <w:sz w:val="28"/>
          <w:szCs w:val="28"/>
        </w:rPr>
        <w:t>в 201</w:t>
      </w:r>
      <w:r w:rsidR="0060305D" w:rsidRPr="00B061B3">
        <w:rPr>
          <w:rFonts w:ascii="Times New Roman" w:hAnsi="Times New Roman"/>
          <w:sz w:val="28"/>
          <w:szCs w:val="28"/>
        </w:rPr>
        <w:t>7</w:t>
      </w:r>
      <w:r w:rsidR="002B3586" w:rsidRPr="00B061B3">
        <w:rPr>
          <w:rFonts w:ascii="Times New Roman" w:hAnsi="Times New Roman"/>
          <w:sz w:val="28"/>
          <w:szCs w:val="28"/>
        </w:rPr>
        <w:t xml:space="preserve"> году было выделено – </w:t>
      </w:r>
      <w:r w:rsidR="000B62E6" w:rsidRPr="00B061B3">
        <w:rPr>
          <w:rFonts w:ascii="Times New Roman" w:hAnsi="Times New Roman"/>
          <w:sz w:val="28"/>
          <w:szCs w:val="28"/>
        </w:rPr>
        <w:t>5 487,8</w:t>
      </w:r>
      <w:r w:rsidR="002B3586" w:rsidRPr="00B061B3">
        <w:rPr>
          <w:rFonts w:ascii="Times New Roman" w:hAnsi="Times New Roman"/>
          <w:sz w:val="28"/>
          <w:szCs w:val="28"/>
        </w:rPr>
        <w:t> тыс. руб., в 201</w:t>
      </w:r>
      <w:r w:rsidR="0060305D" w:rsidRPr="00B061B3">
        <w:rPr>
          <w:rFonts w:ascii="Times New Roman" w:hAnsi="Times New Roman"/>
          <w:sz w:val="28"/>
          <w:szCs w:val="28"/>
        </w:rPr>
        <w:t>8</w:t>
      </w:r>
      <w:r w:rsidR="002B3586" w:rsidRPr="00B061B3">
        <w:rPr>
          <w:rFonts w:ascii="Times New Roman" w:hAnsi="Times New Roman"/>
          <w:sz w:val="28"/>
          <w:szCs w:val="28"/>
        </w:rPr>
        <w:t xml:space="preserve"> году предусмотрено – </w:t>
      </w:r>
      <w:r w:rsidR="000B62E6" w:rsidRPr="00B061B3">
        <w:rPr>
          <w:rFonts w:ascii="Times New Roman" w:hAnsi="Times New Roman"/>
          <w:sz w:val="28"/>
          <w:szCs w:val="28"/>
        </w:rPr>
        <w:t>5 489,3</w:t>
      </w:r>
      <w:r w:rsidR="002B3586" w:rsidRPr="00B061B3">
        <w:rPr>
          <w:rFonts w:ascii="Times New Roman" w:hAnsi="Times New Roman"/>
          <w:sz w:val="28"/>
          <w:szCs w:val="28"/>
        </w:rPr>
        <w:t xml:space="preserve"> тыс.</w:t>
      </w:r>
      <w:r w:rsidRPr="00B061B3">
        <w:rPr>
          <w:rFonts w:ascii="Times New Roman" w:hAnsi="Times New Roman"/>
          <w:sz w:val="28"/>
          <w:szCs w:val="28"/>
        </w:rPr>
        <w:t xml:space="preserve"> руб.).</w:t>
      </w:r>
    </w:p>
    <w:p w:rsidR="002B3586" w:rsidRPr="00B061B3" w:rsidRDefault="002B3586" w:rsidP="00CF64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1B3">
        <w:rPr>
          <w:rFonts w:ascii="Times New Roman" w:hAnsi="Times New Roman"/>
          <w:sz w:val="28"/>
          <w:szCs w:val="28"/>
        </w:rPr>
        <w:t xml:space="preserve">В соответствии с решением Саратовской городской Думы от 26.05.2011 </w:t>
      </w:r>
      <w:r w:rsidR="002911A3" w:rsidRPr="00B061B3">
        <w:rPr>
          <w:rFonts w:ascii="Times New Roman" w:hAnsi="Times New Roman"/>
          <w:sz w:val="28"/>
          <w:szCs w:val="28"/>
        </w:rPr>
        <w:t xml:space="preserve">№ </w:t>
      </w:r>
      <w:r w:rsidRPr="00B061B3">
        <w:rPr>
          <w:rFonts w:ascii="Times New Roman" w:hAnsi="Times New Roman"/>
          <w:sz w:val="28"/>
          <w:szCs w:val="28"/>
        </w:rPr>
        <w:t>4-38 «Об установлении дополнительной меры социальной поддержки инвалидам и участникам Великой Отечественной войны» инвалидам и участникам Великой Отечественной войны, проживающим на территории муниципального образования «Город Саратов», не имеющим стационарного телефона и пользующиеся услугами подвижной радиотелефонной связи, предоставляется дополнительная мера социальной поддержки в виде денежной выплаты в размере 300 рублей в месяц.</w:t>
      </w:r>
      <w:r w:rsidR="000B62E6" w:rsidRPr="00B061B3">
        <w:rPr>
          <w:rFonts w:ascii="Times New Roman" w:hAnsi="Times New Roman"/>
          <w:sz w:val="28"/>
          <w:szCs w:val="28"/>
        </w:rPr>
        <w:t xml:space="preserve"> </w:t>
      </w:r>
    </w:p>
    <w:p w:rsidR="000B62E6" w:rsidRPr="00B061B3" w:rsidRDefault="000B62E6" w:rsidP="00CF64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1B3">
        <w:rPr>
          <w:rFonts w:ascii="Times New Roman" w:hAnsi="Times New Roman"/>
          <w:sz w:val="28"/>
          <w:szCs w:val="28"/>
        </w:rPr>
        <w:t>В 2019, 2020, 2021 годах бюджетом муниципального образования «Город Саратов» планируется выделить средства в размере 39,2 тыс.руб. на выплату дополнительной меры социальной поддержки инвалидам и участникам Великой Отечественной войны. По состоянию на 01.10.2018 года на учете в управлении по труду и социальному развитию администрации муниципального образования «Город Саратов» состоит 10 инвалидов и участников Великой Отечественной войны.</w:t>
      </w:r>
    </w:p>
    <w:p w:rsidR="000B62E6" w:rsidRPr="00D8263B" w:rsidRDefault="000B62E6" w:rsidP="00CF64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1B3">
        <w:rPr>
          <w:rFonts w:ascii="Times New Roman" w:hAnsi="Times New Roman"/>
          <w:sz w:val="28"/>
          <w:szCs w:val="28"/>
        </w:rPr>
        <w:t xml:space="preserve">В </w:t>
      </w:r>
      <w:r w:rsidR="00EB68B6" w:rsidRPr="00B061B3">
        <w:rPr>
          <w:rFonts w:ascii="Times New Roman" w:hAnsi="Times New Roman"/>
          <w:sz w:val="28"/>
          <w:szCs w:val="28"/>
        </w:rPr>
        <w:t>2018 году на выплату ежемесячной дополнительной меры социальной поддержки 15 инвалидам и участникам Великой Отечественной войны для оплаты услуг подвижной радиотелефонной связи предусмотрено 56,9 тыс.руб. (В 2017 году 18 гражданам – 51,</w:t>
      </w:r>
      <w:r w:rsidR="00B061B3">
        <w:rPr>
          <w:rFonts w:ascii="Times New Roman" w:hAnsi="Times New Roman"/>
          <w:sz w:val="28"/>
          <w:szCs w:val="28"/>
        </w:rPr>
        <w:t>5</w:t>
      </w:r>
      <w:r w:rsidR="00EB68B6" w:rsidRPr="00B061B3">
        <w:rPr>
          <w:rFonts w:ascii="Times New Roman" w:hAnsi="Times New Roman"/>
          <w:sz w:val="28"/>
          <w:szCs w:val="28"/>
        </w:rPr>
        <w:t xml:space="preserve"> тыс.руб.)</w:t>
      </w:r>
    </w:p>
    <w:p w:rsidR="002B3586" w:rsidRDefault="002B3586" w:rsidP="00CF64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6862" w:rsidRDefault="00276862" w:rsidP="00CF6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862" w:rsidRDefault="00276862" w:rsidP="00CF6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02A" w:rsidRDefault="0028102A" w:rsidP="00CF6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02A" w:rsidRDefault="0028102A" w:rsidP="00CF6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02A" w:rsidRDefault="0028102A" w:rsidP="00CF6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Pr="009B33A3" w:rsidRDefault="002B3586" w:rsidP="00CF6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33A3">
        <w:rPr>
          <w:rFonts w:ascii="Times New Roman" w:hAnsi="Times New Roman"/>
          <w:b/>
          <w:sz w:val="28"/>
          <w:szCs w:val="28"/>
        </w:rPr>
        <w:lastRenderedPageBreak/>
        <w:t>4.2.4. Расходы на физическую культуру и спорт</w:t>
      </w:r>
    </w:p>
    <w:p w:rsidR="000D5044" w:rsidRPr="009B33A3" w:rsidRDefault="000D5044" w:rsidP="00CF6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Pr="009B33A3" w:rsidRDefault="002B3586" w:rsidP="00CF64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3A3">
        <w:rPr>
          <w:rFonts w:ascii="Times New Roman" w:hAnsi="Times New Roman"/>
          <w:sz w:val="28"/>
          <w:szCs w:val="28"/>
        </w:rPr>
        <w:t>В соответствии с Федеральным законом №</w:t>
      </w:r>
      <w:r w:rsidR="009B33A3" w:rsidRPr="009B33A3">
        <w:rPr>
          <w:rFonts w:ascii="Times New Roman" w:hAnsi="Times New Roman"/>
          <w:sz w:val="28"/>
          <w:szCs w:val="28"/>
        </w:rPr>
        <w:t xml:space="preserve"> </w:t>
      </w:r>
      <w:r w:rsidRPr="009B33A3">
        <w:rPr>
          <w:rFonts w:ascii="Times New Roman" w:hAnsi="Times New Roman"/>
          <w:sz w:val="28"/>
          <w:szCs w:val="28"/>
        </w:rPr>
        <w:t>131</w:t>
      </w:r>
      <w:r w:rsidR="009B33A3" w:rsidRPr="009B33A3">
        <w:rPr>
          <w:rFonts w:ascii="Times New Roman" w:hAnsi="Times New Roman"/>
          <w:sz w:val="28"/>
          <w:szCs w:val="28"/>
        </w:rPr>
        <w:t>-</w:t>
      </w:r>
      <w:r w:rsidRPr="009B33A3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 к вопросам местного значения в сфере физической культуры относится – развитие массовой физической культуры и спорта на территории муниципального образования.</w:t>
      </w:r>
    </w:p>
    <w:p w:rsidR="002B3586" w:rsidRPr="009B33A3" w:rsidRDefault="002B3586" w:rsidP="00CF648A">
      <w:pPr>
        <w:tabs>
          <w:tab w:val="left" w:pos="7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3A3">
        <w:rPr>
          <w:rFonts w:ascii="Times New Roman" w:hAnsi="Times New Roman"/>
          <w:sz w:val="28"/>
          <w:szCs w:val="28"/>
        </w:rPr>
        <w:t>Для до</w:t>
      </w:r>
      <w:r w:rsidR="00C56ADA" w:rsidRPr="009B33A3">
        <w:rPr>
          <w:rFonts w:ascii="Times New Roman" w:hAnsi="Times New Roman"/>
          <w:sz w:val="28"/>
          <w:szCs w:val="28"/>
        </w:rPr>
        <w:t>стижения данной цели в бюджете</w:t>
      </w:r>
      <w:r w:rsidRPr="009B33A3">
        <w:rPr>
          <w:rFonts w:ascii="Times New Roman" w:hAnsi="Times New Roman"/>
          <w:sz w:val="28"/>
          <w:szCs w:val="28"/>
        </w:rPr>
        <w:t xml:space="preserve"> муниципального образован</w:t>
      </w:r>
      <w:r w:rsidR="00CF648A" w:rsidRPr="009B33A3">
        <w:rPr>
          <w:rFonts w:ascii="Times New Roman" w:hAnsi="Times New Roman"/>
          <w:sz w:val="28"/>
          <w:szCs w:val="28"/>
        </w:rPr>
        <w:t>ия «Город Саратов» на</w:t>
      </w:r>
      <w:r w:rsidRPr="009B33A3">
        <w:rPr>
          <w:rFonts w:ascii="Times New Roman" w:hAnsi="Times New Roman"/>
          <w:sz w:val="28"/>
          <w:szCs w:val="28"/>
        </w:rPr>
        <w:t xml:space="preserve"> 201</w:t>
      </w:r>
      <w:r w:rsidR="00FD5975" w:rsidRPr="009B33A3">
        <w:rPr>
          <w:rFonts w:ascii="Times New Roman" w:hAnsi="Times New Roman"/>
          <w:sz w:val="28"/>
          <w:szCs w:val="28"/>
        </w:rPr>
        <w:t>9</w:t>
      </w:r>
      <w:r w:rsidRPr="009B33A3">
        <w:rPr>
          <w:rFonts w:ascii="Times New Roman" w:hAnsi="Times New Roman"/>
          <w:sz w:val="28"/>
          <w:szCs w:val="28"/>
        </w:rPr>
        <w:t xml:space="preserve"> год предусмотрено</w:t>
      </w:r>
      <w:r w:rsidR="00CF648A" w:rsidRPr="009B33A3">
        <w:rPr>
          <w:rFonts w:ascii="Times New Roman" w:hAnsi="Times New Roman"/>
          <w:sz w:val="28"/>
          <w:szCs w:val="28"/>
        </w:rPr>
        <w:t xml:space="preserve"> </w:t>
      </w:r>
      <w:r w:rsidR="00FD5975" w:rsidRPr="009B33A3">
        <w:rPr>
          <w:rFonts w:ascii="Times New Roman" w:hAnsi="Times New Roman"/>
          <w:sz w:val="28"/>
          <w:szCs w:val="28"/>
        </w:rPr>
        <w:t>267</w:t>
      </w:r>
      <w:r w:rsidR="003E7BDB" w:rsidRPr="009B33A3">
        <w:rPr>
          <w:rFonts w:ascii="Times New Roman" w:hAnsi="Times New Roman"/>
          <w:sz w:val="28"/>
          <w:szCs w:val="28"/>
        </w:rPr>
        <w:t> </w:t>
      </w:r>
      <w:r w:rsidR="00FD5975" w:rsidRPr="009B33A3">
        <w:rPr>
          <w:rFonts w:ascii="Times New Roman" w:hAnsi="Times New Roman"/>
          <w:sz w:val="28"/>
          <w:szCs w:val="28"/>
        </w:rPr>
        <w:t>342,4</w:t>
      </w:r>
      <w:r w:rsidR="00CF648A" w:rsidRPr="009B33A3">
        <w:rPr>
          <w:rFonts w:ascii="Times New Roman" w:hAnsi="Times New Roman"/>
          <w:sz w:val="28"/>
          <w:szCs w:val="28"/>
        </w:rPr>
        <w:t> тыс. </w:t>
      </w:r>
      <w:r w:rsidR="00FD5975" w:rsidRPr="009B33A3">
        <w:rPr>
          <w:rFonts w:ascii="Times New Roman" w:hAnsi="Times New Roman"/>
          <w:sz w:val="28"/>
          <w:szCs w:val="28"/>
        </w:rPr>
        <w:t>руб., на 2020</w:t>
      </w:r>
      <w:r w:rsidR="00455D5D">
        <w:rPr>
          <w:rFonts w:ascii="Times New Roman" w:hAnsi="Times New Roman"/>
          <w:sz w:val="28"/>
          <w:szCs w:val="28"/>
        </w:rPr>
        <w:t> </w:t>
      </w:r>
      <w:r w:rsidRPr="009B33A3">
        <w:rPr>
          <w:rFonts w:ascii="Times New Roman" w:hAnsi="Times New Roman"/>
          <w:sz w:val="28"/>
          <w:szCs w:val="28"/>
        </w:rPr>
        <w:t>год</w:t>
      </w:r>
      <w:r w:rsidR="00455D5D">
        <w:rPr>
          <w:rFonts w:ascii="Times New Roman" w:hAnsi="Times New Roman"/>
          <w:sz w:val="28"/>
          <w:szCs w:val="28"/>
        </w:rPr>
        <w:t> </w:t>
      </w:r>
      <w:r w:rsidRPr="009B33A3">
        <w:rPr>
          <w:rFonts w:ascii="Times New Roman" w:hAnsi="Times New Roman"/>
          <w:sz w:val="28"/>
          <w:szCs w:val="28"/>
        </w:rPr>
        <w:t xml:space="preserve">– </w:t>
      </w:r>
      <w:r w:rsidR="00FD5975" w:rsidRPr="009B33A3">
        <w:rPr>
          <w:rFonts w:ascii="Times New Roman" w:hAnsi="Times New Roman"/>
          <w:sz w:val="28"/>
          <w:szCs w:val="28"/>
        </w:rPr>
        <w:t>264 043,5</w:t>
      </w:r>
      <w:r w:rsidRPr="009B33A3">
        <w:rPr>
          <w:rFonts w:ascii="Times New Roman" w:hAnsi="Times New Roman"/>
          <w:sz w:val="28"/>
          <w:szCs w:val="28"/>
        </w:rPr>
        <w:t xml:space="preserve"> т</w:t>
      </w:r>
      <w:r w:rsidR="00FD5975" w:rsidRPr="009B33A3">
        <w:rPr>
          <w:rFonts w:ascii="Times New Roman" w:hAnsi="Times New Roman"/>
          <w:sz w:val="28"/>
          <w:szCs w:val="28"/>
        </w:rPr>
        <w:t>ыс. руб., 2021</w:t>
      </w:r>
      <w:r w:rsidR="00CF648A" w:rsidRPr="009B33A3">
        <w:rPr>
          <w:rFonts w:ascii="Times New Roman" w:hAnsi="Times New Roman"/>
          <w:sz w:val="28"/>
          <w:szCs w:val="28"/>
        </w:rPr>
        <w:t xml:space="preserve"> – </w:t>
      </w:r>
      <w:r w:rsidR="00FD5975" w:rsidRPr="009B33A3">
        <w:rPr>
          <w:rFonts w:ascii="Times New Roman" w:hAnsi="Times New Roman"/>
          <w:sz w:val="28"/>
          <w:szCs w:val="28"/>
        </w:rPr>
        <w:t>259 145,6</w:t>
      </w:r>
      <w:r w:rsidR="00CF648A" w:rsidRPr="009B33A3">
        <w:rPr>
          <w:rFonts w:ascii="Times New Roman" w:hAnsi="Times New Roman"/>
          <w:sz w:val="28"/>
          <w:szCs w:val="28"/>
        </w:rPr>
        <w:t> тыс. </w:t>
      </w:r>
      <w:r w:rsidRPr="009B33A3">
        <w:rPr>
          <w:rFonts w:ascii="Times New Roman" w:hAnsi="Times New Roman"/>
          <w:sz w:val="28"/>
          <w:szCs w:val="28"/>
        </w:rPr>
        <w:t>руб.</w:t>
      </w:r>
    </w:p>
    <w:p w:rsidR="002B3586" w:rsidRPr="009B33A3" w:rsidRDefault="002B3586" w:rsidP="00CF648A">
      <w:pPr>
        <w:tabs>
          <w:tab w:val="left" w:pos="7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3A3">
        <w:rPr>
          <w:rFonts w:ascii="Times New Roman" w:hAnsi="Times New Roman"/>
          <w:sz w:val="28"/>
          <w:szCs w:val="28"/>
        </w:rPr>
        <w:t>В целях совершенствования физического воспитания жителей города в 201</w:t>
      </w:r>
      <w:r w:rsidR="00FD5975" w:rsidRPr="009B33A3">
        <w:rPr>
          <w:rFonts w:ascii="Times New Roman" w:hAnsi="Times New Roman"/>
          <w:sz w:val="28"/>
          <w:szCs w:val="28"/>
        </w:rPr>
        <w:t>9</w:t>
      </w:r>
      <w:r w:rsidRPr="009B33A3">
        <w:rPr>
          <w:rFonts w:ascii="Times New Roman" w:hAnsi="Times New Roman"/>
          <w:sz w:val="28"/>
          <w:szCs w:val="28"/>
        </w:rPr>
        <w:t>-202</w:t>
      </w:r>
      <w:r w:rsidR="00FD5975" w:rsidRPr="009B33A3">
        <w:rPr>
          <w:rFonts w:ascii="Times New Roman" w:hAnsi="Times New Roman"/>
          <w:sz w:val="28"/>
          <w:szCs w:val="28"/>
        </w:rPr>
        <w:t>1</w:t>
      </w:r>
      <w:r w:rsidRPr="009B33A3">
        <w:rPr>
          <w:rFonts w:ascii="Times New Roman" w:hAnsi="Times New Roman"/>
          <w:sz w:val="28"/>
          <w:szCs w:val="28"/>
        </w:rPr>
        <w:t xml:space="preserve"> годах запланировано осуществление следующих мероприятий:</w:t>
      </w:r>
    </w:p>
    <w:p w:rsidR="002B3586" w:rsidRPr="009B33A3" w:rsidRDefault="00CF648A" w:rsidP="00CF648A">
      <w:pPr>
        <w:tabs>
          <w:tab w:val="left" w:pos="7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3A3">
        <w:rPr>
          <w:rFonts w:ascii="Times New Roman" w:hAnsi="Times New Roman"/>
          <w:sz w:val="28"/>
          <w:szCs w:val="28"/>
        </w:rPr>
        <w:t>–</w:t>
      </w:r>
      <w:r w:rsidR="002B3586" w:rsidRPr="009B33A3">
        <w:rPr>
          <w:rFonts w:ascii="Times New Roman" w:hAnsi="Times New Roman"/>
          <w:sz w:val="28"/>
          <w:szCs w:val="28"/>
        </w:rPr>
        <w:t xml:space="preserve"> организация и проведение (участие в организации) спортивных и физкультурно-оздоровительных мероприятий;</w:t>
      </w:r>
    </w:p>
    <w:p w:rsidR="002B3586" w:rsidRPr="009B33A3" w:rsidRDefault="00CF648A" w:rsidP="00CF648A">
      <w:pPr>
        <w:tabs>
          <w:tab w:val="left" w:pos="7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3A3">
        <w:rPr>
          <w:rFonts w:ascii="Times New Roman" w:hAnsi="Times New Roman"/>
          <w:sz w:val="28"/>
          <w:szCs w:val="28"/>
        </w:rPr>
        <w:t>– </w:t>
      </w:r>
      <w:r w:rsidR="002B3586" w:rsidRPr="009B33A3">
        <w:rPr>
          <w:rFonts w:ascii="Times New Roman" w:hAnsi="Times New Roman"/>
          <w:sz w:val="28"/>
          <w:szCs w:val="28"/>
        </w:rPr>
        <w:t>обеспечение участия спортивных сборных команд города в официальных региональных и Всероссийских спортивных мероприятиях;</w:t>
      </w:r>
    </w:p>
    <w:p w:rsidR="002B3586" w:rsidRPr="009B33A3" w:rsidRDefault="00CF648A" w:rsidP="00CF648A">
      <w:pPr>
        <w:tabs>
          <w:tab w:val="left" w:pos="7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3A3">
        <w:rPr>
          <w:rFonts w:ascii="Times New Roman" w:hAnsi="Times New Roman"/>
          <w:sz w:val="28"/>
          <w:szCs w:val="28"/>
        </w:rPr>
        <w:t>– </w:t>
      </w:r>
      <w:r w:rsidR="002B3586" w:rsidRPr="009B33A3">
        <w:rPr>
          <w:rFonts w:ascii="Times New Roman" w:hAnsi="Times New Roman"/>
          <w:sz w:val="28"/>
          <w:szCs w:val="28"/>
        </w:rPr>
        <w:t>создание условий, обеспечивающих возможность населению города систематически заниматься физической культурой и спортом на муниципальных спортивных объектах;</w:t>
      </w:r>
    </w:p>
    <w:p w:rsidR="002B3586" w:rsidRPr="009B33A3" w:rsidRDefault="00CF648A" w:rsidP="00CF648A">
      <w:pPr>
        <w:tabs>
          <w:tab w:val="left" w:pos="7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33A3">
        <w:rPr>
          <w:rFonts w:ascii="Times New Roman" w:hAnsi="Times New Roman"/>
          <w:sz w:val="28"/>
          <w:szCs w:val="28"/>
        </w:rPr>
        <w:t>–</w:t>
      </w:r>
      <w:r w:rsidR="002B3586" w:rsidRPr="009B33A3">
        <w:rPr>
          <w:rFonts w:ascii="Times New Roman" w:hAnsi="Times New Roman"/>
          <w:sz w:val="28"/>
          <w:szCs w:val="28"/>
        </w:rPr>
        <w:t xml:space="preserve"> пропаганда физической культуры, спорта, здорового образа жизни.</w:t>
      </w:r>
    </w:p>
    <w:p w:rsidR="002B3586" w:rsidRPr="009B33A3" w:rsidRDefault="002B3586" w:rsidP="00294199">
      <w:pPr>
        <w:pStyle w:val="21"/>
        <w:tabs>
          <w:tab w:val="left" w:pos="567"/>
        </w:tabs>
        <w:jc w:val="both"/>
      </w:pPr>
      <w:r w:rsidRPr="009B33A3">
        <w:t>В целях повышения мотивации граждан к регулярным занятиям физической культурой и спортом в 201</w:t>
      </w:r>
      <w:r w:rsidR="00FD5975" w:rsidRPr="009B33A3">
        <w:t>9</w:t>
      </w:r>
      <w:r w:rsidRPr="009B33A3">
        <w:t xml:space="preserve"> году будет проведено 3</w:t>
      </w:r>
      <w:r w:rsidR="00FD5975" w:rsidRPr="009B33A3">
        <w:t>42</w:t>
      </w:r>
      <w:r w:rsidRPr="009B33A3">
        <w:t xml:space="preserve"> мероприяти</w:t>
      </w:r>
      <w:r w:rsidR="00FD5975" w:rsidRPr="009B33A3">
        <w:t>я</w:t>
      </w:r>
      <w:r w:rsidRPr="009B33A3">
        <w:t xml:space="preserve">. </w:t>
      </w:r>
      <w:r w:rsidR="00CF648A" w:rsidRPr="009B33A3">
        <w:t xml:space="preserve">Среди них - </w:t>
      </w:r>
      <w:r w:rsidRPr="009B33A3">
        <w:t>Чемпионат города по лыжным гонкам, биатлону, конькобежные соревнования «Лед надежды нашей», спортивно-культурны</w:t>
      </w:r>
      <w:r w:rsidR="00D55152" w:rsidRPr="009B33A3">
        <w:t>й праздник «Саратовская лыжня»,</w:t>
      </w:r>
      <w:r w:rsidRPr="009B33A3">
        <w:t xml:space="preserve"> городские соревнования по спортивному ориентированию на лыжах и другие.</w:t>
      </w:r>
    </w:p>
    <w:p w:rsidR="002B3586" w:rsidRPr="009B33A3" w:rsidRDefault="002B3586" w:rsidP="00294199">
      <w:pPr>
        <w:tabs>
          <w:tab w:val="left" w:pos="567"/>
        </w:tabs>
        <w:spacing w:after="0" w:line="240" w:lineRule="auto"/>
        <w:ind w:firstLine="709"/>
        <w:jc w:val="both"/>
      </w:pPr>
      <w:r w:rsidRPr="009B33A3">
        <w:rPr>
          <w:rFonts w:ascii="Times New Roman" w:hAnsi="Times New Roman"/>
          <w:sz w:val="28"/>
          <w:szCs w:val="28"/>
        </w:rPr>
        <w:t xml:space="preserve">В бюджете </w:t>
      </w:r>
      <w:r w:rsidR="00C56ADA" w:rsidRPr="009B33A3">
        <w:rPr>
          <w:rFonts w:ascii="Times New Roman" w:hAnsi="Times New Roman"/>
          <w:sz w:val="28"/>
          <w:szCs w:val="28"/>
        </w:rPr>
        <w:t>муниципального образования «Город Саратов»</w:t>
      </w:r>
      <w:r w:rsidRPr="009B33A3">
        <w:rPr>
          <w:rFonts w:ascii="Times New Roman" w:hAnsi="Times New Roman"/>
          <w:sz w:val="28"/>
          <w:szCs w:val="28"/>
        </w:rPr>
        <w:t xml:space="preserve"> предусмотрены средства на реализацию дополнительной меры социальной поддержки инвалидам 1 и 2 группы - предоставление на безвозмездной основе услуг плавательного бассейна.</w:t>
      </w:r>
    </w:p>
    <w:p w:rsidR="002B3586" w:rsidRPr="009B33A3" w:rsidRDefault="002B3586" w:rsidP="00CF64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3A3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455D5D" w:rsidRPr="001B0BF5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455D5D">
        <w:rPr>
          <w:rFonts w:ascii="Times New Roman" w:hAnsi="Times New Roman" w:cs="Times New Roman"/>
          <w:bCs/>
          <w:sz w:val="28"/>
          <w:szCs w:val="28"/>
        </w:rPr>
        <w:t>м</w:t>
      </w:r>
      <w:r w:rsidR="00455D5D" w:rsidRPr="001B0BF5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455D5D">
        <w:rPr>
          <w:rFonts w:ascii="Times New Roman" w:hAnsi="Times New Roman" w:cs="Times New Roman"/>
          <w:bCs/>
          <w:sz w:val="28"/>
          <w:szCs w:val="28"/>
        </w:rPr>
        <w:t>и</w:t>
      </w:r>
      <w:r w:rsidR="00455D5D" w:rsidRPr="001B0BF5">
        <w:rPr>
          <w:rFonts w:ascii="Times New Roman" w:hAnsi="Times New Roman" w:cs="Times New Roman"/>
          <w:bCs/>
          <w:sz w:val="28"/>
          <w:szCs w:val="28"/>
        </w:rPr>
        <w:t xml:space="preserve"> «Город Саратов»</w:t>
      </w:r>
      <w:r w:rsidRPr="009B33A3">
        <w:rPr>
          <w:rFonts w:ascii="Times New Roman" w:hAnsi="Times New Roman" w:cs="Times New Roman"/>
          <w:sz w:val="28"/>
          <w:szCs w:val="28"/>
        </w:rPr>
        <w:t xml:space="preserve"> функционируют 5 муниципальных спортивных школ, в которых проводятся занятия по 31 виду спорта (лыжные гонки, спортивное ориентирование, биатлон, конькобежный спорт, пауэрлифтинг, легкая атлетика, прыжки в воду, футбол, мини-футбол, гандбол, академическая гребля, баскетбол, бокс, волейбол, водное поло, городошный спорт, греко-римская борьба, дартс, дзюдо, кикбоксинг, морское многоборье, парусный спорт, плавание, пулевая стрельба, рукопашный бой, самбо, спортивная гимнастика, триатлон, ушу, художественная гимнастика, шахматы).</w:t>
      </w:r>
    </w:p>
    <w:p w:rsidR="002B3586" w:rsidRPr="009B33A3" w:rsidRDefault="002B3586" w:rsidP="00CF648A">
      <w:pPr>
        <w:pStyle w:val="21"/>
        <w:tabs>
          <w:tab w:val="left" w:pos="567"/>
        </w:tabs>
        <w:ind w:firstLine="709"/>
        <w:jc w:val="both"/>
      </w:pPr>
      <w:r w:rsidRPr="009B33A3">
        <w:t>Количество воспитанников муниципальных спортивных школ составляет 6 115 человек.</w:t>
      </w:r>
    </w:p>
    <w:p w:rsidR="002B3586" w:rsidRPr="00992448" w:rsidRDefault="002B3586" w:rsidP="00CF648A">
      <w:pPr>
        <w:pStyle w:val="21"/>
        <w:tabs>
          <w:tab w:val="left" w:pos="567"/>
        </w:tabs>
        <w:ind w:firstLine="709"/>
        <w:jc w:val="both"/>
      </w:pPr>
      <w:r w:rsidRPr="009B33A3">
        <w:t>Среднемесячная заработная плата работников физической культуры и спорта составит в 201</w:t>
      </w:r>
      <w:r w:rsidR="00FD5975" w:rsidRPr="009B33A3">
        <w:t>9</w:t>
      </w:r>
      <w:r w:rsidRPr="009B33A3">
        <w:t xml:space="preserve"> году – </w:t>
      </w:r>
      <w:r w:rsidR="00FD5975" w:rsidRPr="009B33A3">
        <w:t>21,0</w:t>
      </w:r>
      <w:r w:rsidRPr="009B33A3">
        <w:t xml:space="preserve"> тыс. руб.</w:t>
      </w:r>
    </w:p>
    <w:p w:rsidR="00790206" w:rsidRDefault="00790206" w:rsidP="008C693F">
      <w:pPr>
        <w:pStyle w:val="21"/>
        <w:tabs>
          <w:tab w:val="left" w:pos="567"/>
        </w:tabs>
        <w:ind w:firstLine="0"/>
        <w:rPr>
          <w:b/>
        </w:rPr>
      </w:pPr>
    </w:p>
    <w:p w:rsidR="00D12CBC" w:rsidRDefault="00D12CBC" w:rsidP="008C693F">
      <w:pPr>
        <w:pStyle w:val="21"/>
        <w:tabs>
          <w:tab w:val="left" w:pos="567"/>
        </w:tabs>
        <w:ind w:firstLine="0"/>
        <w:rPr>
          <w:b/>
        </w:rPr>
      </w:pPr>
    </w:p>
    <w:p w:rsidR="002B3586" w:rsidRDefault="002B3586" w:rsidP="008C693F">
      <w:pPr>
        <w:pStyle w:val="21"/>
        <w:tabs>
          <w:tab w:val="left" w:pos="567"/>
        </w:tabs>
        <w:ind w:firstLine="0"/>
        <w:rPr>
          <w:b/>
        </w:rPr>
      </w:pPr>
      <w:r>
        <w:rPr>
          <w:b/>
        </w:rPr>
        <w:lastRenderedPageBreak/>
        <w:t xml:space="preserve">Диаграмма </w:t>
      </w:r>
      <w:r w:rsidR="00261C30" w:rsidRPr="001D428F">
        <w:rPr>
          <w:b/>
        </w:rPr>
        <w:t>7</w:t>
      </w:r>
      <w:r w:rsidRPr="00F9073B">
        <w:rPr>
          <w:b/>
        </w:rPr>
        <w:t>. Распределение расходов по учреждениям физической культуры и спорта</w:t>
      </w:r>
      <w:r>
        <w:rPr>
          <w:b/>
        </w:rPr>
        <w:t xml:space="preserve"> на 201</w:t>
      </w:r>
      <w:r w:rsidR="003C638B">
        <w:rPr>
          <w:b/>
        </w:rPr>
        <w:t>9</w:t>
      </w:r>
      <w:r>
        <w:rPr>
          <w:b/>
        </w:rPr>
        <w:t xml:space="preserve"> год,</w:t>
      </w:r>
      <w:r w:rsidRPr="00F9073B">
        <w:rPr>
          <w:b/>
        </w:rPr>
        <w:t xml:space="preserve"> тыс. руб.</w:t>
      </w:r>
    </w:p>
    <w:p w:rsidR="002B3586" w:rsidRPr="00F9073B" w:rsidRDefault="004974E1" w:rsidP="00A12CA0">
      <w:pPr>
        <w:pStyle w:val="21"/>
        <w:tabs>
          <w:tab w:val="left" w:pos="567"/>
        </w:tabs>
        <w:ind w:left="-284" w:firstLine="0"/>
        <w:jc w:val="both"/>
        <w:rPr>
          <w:b/>
        </w:rPr>
      </w:pPr>
      <w:r>
        <w:rPr>
          <w:b/>
          <w:noProof/>
        </w:rPr>
        <w:t xml:space="preserve">      </w:t>
      </w:r>
    </w:p>
    <w:p w:rsidR="00D55152" w:rsidRDefault="0051510E" w:rsidP="002B3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10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1152" behindDoc="0" locked="0" layoutInCell="1" allowOverlap="1">
            <wp:simplePos x="0" y="0"/>
            <wp:positionH relativeFrom="column">
              <wp:posOffset>60234</wp:posOffset>
            </wp:positionH>
            <wp:positionV relativeFrom="paragraph">
              <wp:posOffset>18687</wp:posOffset>
            </wp:positionV>
            <wp:extent cx="5847715" cy="3682093"/>
            <wp:effectExtent l="57150" t="19050" r="38735" b="0"/>
            <wp:wrapThrough wrapText="bothSides">
              <wp:wrapPolygon edited="0">
                <wp:start x="70" y="-112"/>
                <wp:lineTo x="-211" y="782"/>
                <wp:lineTo x="-211" y="20115"/>
                <wp:lineTo x="70" y="21456"/>
                <wp:lineTo x="21391" y="21456"/>
                <wp:lineTo x="21462" y="21456"/>
                <wp:lineTo x="21532" y="21345"/>
                <wp:lineTo x="21602" y="21345"/>
                <wp:lineTo x="21673" y="19892"/>
                <wp:lineTo x="21673" y="1676"/>
                <wp:lineTo x="21743" y="1006"/>
                <wp:lineTo x="21602" y="224"/>
                <wp:lineTo x="21391" y="-112"/>
                <wp:lineTo x="70" y="-112"/>
              </wp:wrapPolygon>
            </wp:wrapThrough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</w:p>
    <w:p w:rsidR="00DF1D9A" w:rsidRDefault="00DF1D9A" w:rsidP="008C69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1D9A" w:rsidRDefault="00DF1D9A" w:rsidP="008C69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3586" w:rsidRDefault="002B3586" w:rsidP="008C69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F56834">
        <w:rPr>
          <w:rFonts w:ascii="Times New Roman" w:hAnsi="Times New Roman"/>
          <w:b/>
          <w:bCs/>
          <w:sz w:val="28"/>
          <w:szCs w:val="28"/>
        </w:rPr>
        <w:t>3</w:t>
      </w:r>
      <w:r w:rsidRPr="00F56834">
        <w:rPr>
          <w:rFonts w:ascii="Times New Roman" w:hAnsi="Times New Roman"/>
          <w:b/>
          <w:bCs/>
          <w:sz w:val="28"/>
          <w:szCs w:val="28"/>
        </w:rPr>
        <w:t>.</w:t>
      </w:r>
      <w:r>
        <w:t xml:space="preserve"> </w:t>
      </w:r>
      <w:r w:rsidRPr="004C688F">
        <w:rPr>
          <w:rFonts w:ascii="Times New Roman" w:hAnsi="Times New Roman"/>
          <w:b/>
          <w:bCs/>
          <w:sz w:val="28"/>
          <w:szCs w:val="28"/>
        </w:rPr>
        <w:t>Национальная безопасность и правоохранительная деятельность</w:t>
      </w:r>
    </w:p>
    <w:p w:rsidR="000D5044" w:rsidRDefault="000D5044" w:rsidP="008C69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3586" w:rsidRPr="006912FD" w:rsidRDefault="002B3586" w:rsidP="002B3586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12FD">
        <w:rPr>
          <w:sz w:val="28"/>
          <w:szCs w:val="28"/>
        </w:rPr>
        <w:t xml:space="preserve">Не менее приоритетным направлением расходов бюджета муниципального образования «Город Саратов» является деятельность, направленная на </w:t>
      </w:r>
      <w:r w:rsidRPr="006912FD">
        <w:rPr>
          <w:color w:val="171717"/>
          <w:sz w:val="28"/>
          <w:szCs w:val="28"/>
        </w:rPr>
        <w:t>организацию и осуществление мероприятий по гражданской обороне, защите населения и территории города от чрезвычайных ситуаций природного и техногенного характера, создание, содержание и организацию работы аварийно-спасательных служб (формирований), обучение населения в области гражданской обороны.</w:t>
      </w:r>
    </w:p>
    <w:p w:rsidR="002B3586" w:rsidRPr="006912FD" w:rsidRDefault="002B3586" w:rsidP="002B3586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2FD">
        <w:rPr>
          <w:rFonts w:ascii="Times New Roman" w:hAnsi="Times New Roman"/>
          <w:sz w:val="28"/>
          <w:szCs w:val="28"/>
        </w:rPr>
        <w:t>В целях оперативного реагирования и проведения первоочередных мероприятий по предупреждению и ликвидации последствий чрезвычайных ситуаций природного и техногенного характера, решения вопросов по локализации и ликвидации последствий ЧС на территории города, а также оказания бесплатной помощи населению в случае возникновения аварий, катастроф и стихийных бедствий на территории города создана и действует МКУ «Саратовская городская служба спасения».</w:t>
      </w:r>
    </w:p>
    <w:p w:rsidR="002B3586" w:rsidRPr="00491202" w:rsidRDefault="002B3586" w:rsidP="002B3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02">
        <w:rPr>
          <w:rFonts w:ascii="Times New Roman" w:hAnsi="Times New Roman"/>
          <w:sz w:val="28"/>
          <w:szCs w:val="28"/>
        </w:rPr>
        <w:t xml:space="preserve">Одним из важных аспектов деятельности по защите населения и территорий города от чрезвычайных ситуаций является обучение населения в области гражданской обороны, способам защиты и действиям в чрезвычайных ситуациях, а также за обеспечение пропаганды знаний в </w:t>
      </w:r>
      <w:r w:rsidRPr="00491202">
        <w:rPr>
          <w:rFonts w:ascii="Times New Roman" w:hAnsi="Times New Roman"/>
          <w:sz w:val="28"/>
          <w:szCs w:val="28"/>
        </w:rPr>
        <w:lastRenderedPageBreak/>
        <w:t xml:space="preserve">области гражданской обороны и защиты населения и территорий от чрезвычайных ситуаций. </w:t>
      </w:r>
    </w:p>
    <w:p w:rsidR="002B3586" w:rsidRPr="00491202" w:rsidRDefault="002B3586" w:rsidP="002B3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02">
        <w:rPr>
          <w:rFonts w:ascii="Times New Roman" w:hAnsi="Times New Roman"/>
          <w:sz w:val="28"/>
          <w:szCs w:val="28"/>
        </w:rPr>
        <w:t xml:space="preserve">Обучение проводится в муниципальном казенном образовательном учреждении дополнительного профессионального образования «Курсы гражданской обороны муниципального образования «Город Саратов». </w:t>
      </w:r>
    </w:p>
    <w:p w:rsidR="00C56ADA" w:rsidRDefault="00C56ADA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5152" w:rsidRDefault="002B3586" w:rsidP="00D551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BB180E">
        <w:rPr>
          <w:rFonts w:ascii="Times New Roman" w:hAnsi="Times New Roman"/>
          <w:b/>
          <w:bCs/>
          <w:sz w:val="28"/>
          <w:szCs w:val="28"/>
        </w:rPr>
        <w:t>.</w:t>
      </w:r>
      <w:r w:rsidR="00F56834">
        <w:rPr>
          <w:rFonts w:ascii="Times New Roman" w:hAnsi="Times New Roman"/>
          <w:b/>
          <w:bCs/>
          <w:sz w:val="28"/>
          <w:szCs w:val="28"/>
        </w:rPr>
        <w:t>4</w:t>
      </w:r>
      <w:r w:rsidRPr="00BB180E">
        <w:rPr>
          <w:rFonts w:ascii="Times New Roman" w:hAnsi="Times New Roman"/>
          <w:b/>
          <w:bCs/>
          <w:sz w:val="28"/>
          <w:szCs w:val="28"/>
        </w:rPr>
        <w:t>. Городское хозяйство</w:t>
      </w:r>
    </w:p>
    <w:p w:rsidR="002B3586" w:rsidRDefault="002B3586" w:rsidP="00D551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80E">
        <w:rPr>
          <w:rFonts w:ascii="Times New Roman" w:hAnsi="Times New Roman"/>
          <w:b/>
          <w:bCs/>
          <w:sz w:val="28"/>
          <w:szCs w:val="28"/>
        </w:rPr>
        <w:t>4.</w:t>
      </w:r>
      <w:r w:rsidR="00F56834">
        <w:rPr>
          <w:rFonts w:ascii="Times New Roman" w:hAnsi="Times New Roman"/>
          <w:b/>
          <w:bCs/>
          <w:sz w:val="28"/>
          <w:szCs w:val="28"/>
        </w:rPr>
        <w:t>4</w:t>
      </w:r>
      <w:r w:rsidRPr="00BB180E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BB180E">
        <w:rPr>
          <w:rFonts w:ascii="Times New Roman" w:hAnsi="Times New Roman"/>
          <w:b/>
          <w:bCs/>
          <w:sz w:val="28"/>
          <w:szCs w:val="28"/>
        </w:rPr>
        <w:t>. Дорожный фонд</w:t>
      </w:r>
    </w:p>
    <w:p w:rsidR="002B3586" w:rsidRPr="008C693F" w:rsidRDefault="002B3586" w:rsidP="002B358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2B3586" w:rsidRDefault="002B3586" w:rsidP="002B358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Диаграмма </w:t>
      </w:r>
      <w:r w:rsidR="00261C30" w:rsidRPr="001D428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 Структура расходов дорожного фонда муниципального образования «Город Саратов», тыс. руб.</w:t>
      </w:r>
    </w:p>
    <w:p w:rsidR="002B3586" w:rsidRDefault="00276862" w:rsidP="002B358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69646F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357983" cy="6664778"/>
            <wp:effectExtent l="57150" t="19050" r="42817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A5C96" w:rsidRDefault="00DA5C96" w:rsidP="002B35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A5C96" w:rsidRDefault="00DA5C96" w:rsidP="002B35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B3586" w:rsidRPr="00203769" w:rsidRDefault="002B3586" w:rsidP="002B35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3769">
        <w:rPr>
          <w:rFonts w:ascii="Times New Roman" w:hAnsi="Times New Roman"/>
          <w:bCs/>
          <w:sz w:val="28"/>
          <w:szCs w:val="28"/>
        </w:rPr>
        <w:lastRenderedPageBreak/>
        <w:t>Объем бюджетных ассигнований дорожного фонда на 201</w:t>
      </w:r>
      <w:r w:rsidR="006E6BEB" w:rsidRPr="00203769">
        <w:rPr>
          <w:rFonts w:ascii="Times New Roman" w:hAnsi="Times New Roman"/>
          <w:bCs/>
          <w:sz w:val="28"/>
          <w:szCs w:val="28"/>
        </w:rPr>
        <w:t>9</w:t>
      </w:r>
      <w:r w:rsidRPr="00203769">
        <w:rPr>
          <w:rFonts w:ascii="Times New Roman" w:hAnsi="Times New Roman"/>
          <w:bCs/>
          <w:sz w:val="28"/>
          <w:szCs w:val="28"/>
        </w:rPr>
        <w:t xml:space="preserve"> год предусмотрен в размере </w:t>
      </w:r>
      <w:r w:rsidR="006E6BEB" w:rsidRPr="00203769">
        <w:rPr>
          <w:rFonts w:ascii="Times New Roman" w:hAnsi="Times New Roman"/>
          <w:bCs/>
          <w:sz w:val="28"/>
          <w:szCs w:val="28"/>
        </w:rPr>
        <w:t>1</w:t>
      </w:r>
      <w:r w:rsidR="00335672" w:rsidRPr="00203769">
        <w:rPr>
          <w:rFonts w:ascii="Times New Roman" w:hAnsi="Times New Roman"/>
          <w:bCs/>
          <w:sz w:val="28"/>
          <w:szCs w:val="28"/>
        </w:rPr>
        <w:t xml:space="preserve"> </w:t>
      </w:r>
      <w:r w:rsidR="006E6BEB" w:rsidRPr="00203769">
        <w:rPr>
          <w:rFonts w:ascii="Times New Roman" w:hAnsi="Times New Roman"/>
          <w:bCs/>
          <w:sz w:val="28"/>
          <w:szCs w:val="28"/>
        </w:rPr>
        <w:t xml:space="preserve">962 895,7 </w:t>
      </w:r>
      <w:r w:rsidRPr="00203769">
        <w:rPr>
          <w:rFonts w:ascii="Times New Roman" w:hAnsi="Times New Roman"/>
          <w:bCs/>
          <w:sz w:val="28"/>
          <w:szCs w:val="28"/>
        </w:rPr>
        <w:t>тыс. руб., на</w:t>
      </w:r>
      <w:r w:rsidR="00CF648A" w:rsidRPr="00203769">
        <w:rPr>
          <w:rFonts w:ascii="Times New Roman" w:hAnsi="Times New Roman"/>
          <w:bCs/>
          <w:sz w:val="28"/>
          <w:szCs w:val="28"/>
        </w:rPr>
        <w:t xml:space="preserve"> 20</w:t>
      </w:r>
      <w:r w:rsidR="006E6BEB" w:rsidRPr="00203769">
        <w:rPr>
          <w:rFonts w:ascii="Times New Roman" w:hAnsi="Times New Roman"/>
          <w:bCs/>
          <w:sz w:val="28"/>
          <w:szCs w:val="28"/>
        </w:rPr>
        <w:t>20</w:t>
      </w:r>
      <w:r w:rsidR="00CF648A" w:rsidRPr="00203769">
        <w:rPr>
          <w:rFonts w:ascii="Times New Roman" w:hAnsi="Times New Roman"/>
          <w:bCs/>
          <w:sz w:val="28"/>
          <w:szCs w:val="28"/>
        </w:rPr>
        <w:t xml:space="preserve"> год –</w:t>
      </w:r>
      <w:r w:rsidR="00335672" w:rsidRPr="00203769">
        <w:rPr>
          <w:rFonts w:ascii="Times New Roman" w:hAnsi="Times New Roman"/>
          <w:bCs/>
          <w:sz w:val="28"/>
          <w:szCs w:val="28"/>
        </w:rPr>
        <w:t xml:space="preserve"> </w:t>
      </w:r>
      <w:r w:rsidR="006E6BEB" w:rsidRPr="00203769">
        <w:rPr>
          <w:rFonts w:ascii="Times New Roman" w:hAnsi="Times New Roman"/>
          <w:bCs/>
          <w:sz w:val="28"/>
          <w:szCs w:val="28"/>
        </w:rPr>
        <w:t>1</w:t>
      </w:r>
      <w:r w:rsidR="00203769" w:rsidRPr="00203769">
        <w:rPr>
          <w:rFonts w:ascii="Times New Roman" w:hAnsi="Times New Roman"/>
          <w:bCs/>
          <w:sz w:val="28"/>
          <w:szCs w:val="28"/>
        </w:rPr>
        <w:t> </w:t>
      </w:r>
      <w:r w:rsidR="006E6BEB" w:rsidRPr="00203769">
        <w:rPr>
          <w:rFonts w:ascii="Times New Roman" w:hAnsi="Times New Roman"/>
          <w:bCs/>
          <w:sz w:val="28"/>
          <w:szCs w:val="28"/>
        </w:rPr>
        <w:t>938</w:t>
      </w:r>
      <w:r w:rsidR="00203769" w:rsidRPr="00203769">
        <w:rPr>
          <w:rFonts w:ascii="Times New Roman" w:hAnsi="Times New Roman"/>
          <w:bCs/>
          <w:sz w:val="28"/>
          <w:szCs w:val="28"/>
        </w:rPr>
        <w:t> </w:t>
      </w:r>
      <w:r w:rsidR="006E6BEB" w:rsidRPr="00203769">
        <w:rPr>
          <w:rFonts w:ascii="Times New Roman" w:hAnsi="Times New Roman"/>
          <w:bCs/>
          <w:sz w:val="28"/>
          <w:szCs w:val="28"/>
        </w:rPr>
        <w:t>133,2</w:t>
      </w:r>
      <w:r w:rsidR="00203769" w:rsidRPr="00203769">
        <w:rPr>
          <w:rFonts w:ascii="Times New Roman" w:hAnsi="Times New Roman"/>
          <w:bCs/>
          <w:sz w:val="28"/>
          <w:szCs w:val="28"/>
        </w:rPr>
        <w:t> </w:t>
      </w:r>
      <w:r w:rsidR="00CF648A" w:rsidRPr="00203769">
        <w:rPr>
          <w:rFonts w:ascii="Times New Roman" w:hAnsi="Times New Roman"/>
          <w:bCs/>
          <w:sz w:val="28"/>
          <w:szCs w:val="28"/>
        </w:rPr>
        <w:t>тыс. руб.,</w:t>
      </w:r>
      <w:r w:rsidRPr="00203769">
        <w:rPr>
          <w:rFonts w:ascii="Times New Roman" w:hAnsi="Times New Roman"/>
          <w:bCs/>
          <w:sz w:val="28"/>
          <w:szCs w:val="28"/>
        </w:rPr>
        <w:t xml:space="preserve"> на 202</w:t>
      </w:r>
      <w:r w:rsidR="006E6BEB" w:rsidRPr="00203769">
        <w:rPr>
          <w:rFonts w:ascii="Times New Roman" w:hAnsi="Times New Roman"/>
          <w:bCs/>
          <w:sz w:val="28"/>
          <w:szCs w:val="28"/>
        </w:rPr>
        <w:t>1</w:t>
      </w:r>
      <w:r w:rsidRPr="00203769">
        <w:rPr>
          <w:rFonts w:ascii="Times New Roman" w:hAnsi="Times New Roman"/>
          <w:bCs/>
          <w:sz w:val="28"/>
          <w:szCs w:val="28"/>
        </w:rPr>
        <w:t xml:space="preserve"> год </w:t>
      </w:r>
      <w:r w:rsidR="00CF648A" w:rsidRPr="00203769">
        <w:rPr>
          <w:rFonts w:ascii="Times New Roman" w:hAnsi="Times New Roman"/>
          <w:bCs/>
          <w:sz w:val="28"/>
          <w:szCs w:val="28"/>
        </w:rPr>
        <w:t>–</w:t>
      </w:r>
      <w:r w:rsidRPr="00203769">
        <w:rPr>
          <w:rFonts w:ascii="Times New Roman" w:hAnsi="Times New Roman"/>
          <w:bCs/>
          <w:sz w:val="28"/>
          <w:szCs w:val="28"/>
        </w:rPr>
        <w:t xml:space="preserve"> </w:t>
      </w:r>
      <w:r w:rsidR="006E6BEB" w:rsidRPr="00203769">
        <w:rPr>
          <w:rFonts w:ascii="Times New Roman" w:hAnsi="Times New Roman"/>
          <w:bCs/>
          <w:sz w:val="28"/>
          <w:szCs w:val="28"/>
        </w:rPr>
        <w:t xml:space="preserve">1 843 848,8 </w:t>
      </w:r>
      <w:r w:rsidRPr="00203769">
        <w:rPr>
          <w:rFonts w:ascii="Times New Roman" w:hAnsi="Times New Roman"/>
          <w:bCs/>
          <w:sz w:val="28"/>
          <w:szCs w:val="28"/>
        </w:rPr>
        <w:t>тыс. руб.</w:t>
      </w:r>
    </w:p>
    <w:p w:rsidR="002B3586" w:rsidRPr="00203769" w:rsidRDefault="002B3586" w:rsidP="00FE390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03769">
        <w:rPr>
          <w:rFonts w:ascii="Times New Roman" w:hAnsi="Times New Roman"/>
          <w:sz w:val="28"/>
          <w:szCs w:val="28"/>
        </w:rPr>
        <w:t xml:space="preserve">Транспортная система </w:t>
      </w:r>
      <w:r w:rsidR="00455D5D" w:rsidRPr="001B0BF5">
        <w:rPr>
          <w:rFonts w:ascii="Times New Roman" w:hAnsi="Times New Roman"/>
          <w:bCs/>
          <w:sz w:val="28"/>
          <w:szCs w:val="28"/>
        </w:rPr>
        <w:t>муниципального образования «Город Саратов»</w:t>
      </w:r>
      <w:r w:rsidRPr="00203769">
        <w:rPr>
          <w:rFonts w:ascii="Times New Roman" w:hAnsi="Times New Roman"/>
          <w:sz w:val="28"/>
          <w:szCs w:val="28"/>
        </w:rPr>
        <w:t xml:space="preserve"> является важнейшей составной частью производственной инфраструктуры</w:t>
      </w:r>
      <w:r w:rsidR="00203769" w:rsidRPr="00203769">
        <w:rPr>
          <w:rFonts w:ascii="Times New Roman" w:hAnsi="Times New Roman"/>
          <w:sz w:val="28"/>
          <w:szCs w:val="28"/>
        </w:rPr>
        <w:t>,</w:t>
      </w:r>
      <w:r w:rsidRPr="00203769">
        <w:rPr>
          <w:rFonts w:ascii="Times New Roman" w:hAnsi="Times New Roman"/>
          <w:sz w:val="28"/>
          <w:szCs w:val="28"/>
        </w:rPr>
        <w:t xml:space="preserve"> и ее развитие можно рассматривать как одну из приоритетных задач муниципального образования.</w:t>
      </w:r>
    </w:p>
    <w:p w:rsidR="002A49B4" w:rsidRDefault="002A49B4" w:rsidP="002A49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03769">
        <w:rPr>
          <w:rFonts w:ascii="Times New Roman" w:hAnsi="Times New Roman"/>
          <w:sz w:val="28"/>
        </w:rPr>
        <w:t xml:space="preserve">В 2019 году планируется </w:t>
      </w:r>
      <w:r w:rsidR="00E60A90" w:rsidRPr="00203769">
        <w:rPr>
          <w:rFonts w:ascii="Times New Roman" w:hAnsi="Times New Roman"/>
          <w:sz w:val="28"/>
        </w:rPr>
        <w:t xml:space="preserve">осуществить </w:t>
      </w:r>
      <w:r w:rsidRPr="00203769">
        <w:rPr>
          <w:rFonts w:ascii="Times New Roman" w:hAnsi="Times New Roman"/>
          <w:sz w:val="28"/>
        </w:rPr>
        <w:t xml:space="preserve">ремонт автомобильных дорог </w:t>
      </w:r>
      <w:r w:rsidR="00E60A90" w:rsidRPr="00203769">
        <w:rPr>
          <w:rFonts w:ascii="Times New Roman" w:hAnsi="Times New Roman"/>
          <w:sz w:val="28"/>
        </w:rPr>
        <w:t xml:space="preserve">и тротуаров </w:t>
      </w:r>
      <w:r w:rsidRPr="00203769">
        <w:rPr>
          <w:rFonts w:ascii="Times New Roman" w:hAnsi="Times New Roman"/>
          <w:sz w:val="28"/>
        </w:rPr>
        <w:t>на 95 участках дорог, протяженност</w:t>
      </w:r>
      <w:r w:rsidR="00E60A90" w:rsidRPr="00203769">
        <w:rPr>
          <w:rFonts w:ascii="Times New Roman" w:hAnsi="Times New Roman"/>
          <w:sz w:val="28"/>
        </w:rPr>
        <w:t xml:space="preserve">ью </w:t>
      </w:r>
      <w:r w:rsidRPr="00203769">
        <w:rPr>
          <w:rFonts w:ascii="Times New Roman" w:hAnsi="Times New Roman"/>
          <w:sz w:val="28"/>
        </w:rPr>
        <w:t>76,3 км, площадь</w:t>
      </w:r>
      <w:r w:rsidR="00E60A90" w:rsidRPr="00203769">
        <w:rPr>
          <w:rFonts w:ascii="Times New Roman" w:hAnsi="Times New Roman"/>
          <w:sz w:val="28"/>
        </w:rPr>
        <w:t xml:space="preserve">ю </w:t>
      </w:r>
      <w:r w:rsidRPr="00203769">
        <w:rPr>
          <w:rFonts w:ascii="Times New Roman" w:hAnsi="Times New Roman"/>
          <w:sz w:val="28"/>
        </w:rPr>
        <w:t>739,1</w:t>
      </w:r>
      <w:r w:rsidR="00203769" w:rsidRPr="00203769">
        <w:rPr>
          <w:rFonts w:ascii="Times New Roman" w:hAnsi="Times New Roman"/>
          <w:sz w:val="28"/>
        </w:rPr>
        <w:t> </w:t>
      </w:r>
      <w:r w:rsidRPr="00203769">
        <w:rPr>
          <w:rFonts w:ascii="Times New Roman" w:hAnsi="Times New Roman"/>
          <w:sz w:val="28"/>
        </w:rPr>
        <w:t xml:space="preserve">тыс. кв.м., стоимость работ составит </w:t>
      </w:r>
      <w:r w:rsidR="00E60A90" w:rsidRPr="00203769">
        <w:rPr>
          <w:rFonts w:ascii="Times New Roman" w:hAnsi="Times New Roman"/>
          <w:sz w:val="28"/>
        </w:rPr>
        <w:t>1</w:t>
      </w:r>
      <w:r w:rsidR="00203769" w:rsidRPr="00203769">
        <w:rPr>
          <w:rFonts w:ascii="Times New Roman" w:hAnsi="Times New Roman"/>
          <w:sz w:val="28"/>
        </w:rPr>
        <w:t xml:space="preserve"> </w:t>
      </w:r>
      <w:r w:rsidR="00E60A90" w:rsidRPr="00203769">
        <w:rPr>
          <w:rFonts w:ascii="Times New Roman" w:hAnsi="Times New Roman"/>
          <w:sz w:val="28"/>
        </w:rPr>
        <w:t>025</w:t>
      </w:r>
      <w:r w:rsidR="00203769" w:rsidRPr="00203769">
        <w:rPr>
          <w:rFonts w:ascii="Times New Roman" w:hAnsi="Times New Roman"/>
          <w:sz w:val="28"/>
        </w:rPr>
        <w:t xml:space="preserve"> </w:t>
      </w:r>
      <w:r w:rsidR="00E60A90" w:rsidRPr="00203769">
        <w:rPr>
          <w:rFonts w:ascii="Times New Roman" w:hAnsi="Times New Roman"/>
          <w:sz w:val="28"/>
        </w:rPr>
        <w:t>000,0</w:t>
      </w:r>
      <w:r w:rsidRPr="00203769">
        <w:rPr>
          <w:rFonts w:ascii="Times New Roman" w:hAnsi="Times New Roman"/>
          <w:sz w:val="28"/>
        </w:rPr>
        <w:t xml:space="preserve"> </w:t>
      </w:r>
      <w:r w:rsidR="00E60A90" w:rsidRPr="00203769">
        <w:rPr>
          <w:rFonts w:ascii="Times New Roman" w:hAnsi="Times New Roman"/>
          <w:sz w:val="28"/>
        </w:rPr>
        <w:t>тыс</w:t>
      </w:r>
      <w:r w:rsidRPr="00203769">
        <w:rPr>
          <w:rFonts w:ascii="Times New Roman" w:hAnsi="Times New Roman"/>
          <w:sz w:val="28"/>
        </w:rPr>
        <w:t xml:space="preserve">. </w:t>
      </w:r>
      <w:r w:rsidR="00E60A90" w:rsidRPr="00203769">
        <w:rPr>
          <w:rFonts w:ascii="Times New Roman" w:hAnsi="Times New Roman"/>
          <w:sz w:val="28"/>
        </w:rPr>
        <w:t>руб</w:t>
      </w:r>
      <w:r w:rsidRPr="00203769">
        <w:rPr>
          <w:rFonts w:ascii="Times New Roman" w:hAnsi="Times New Roman"/>
          <w:sz w:val="28"/>
        </w:rPr>
        <w:t>.</w:t>
      </w:r>
      <w:r w:rsidRPr="00DA2CFB">
        <w:rPr>
          <w:rFonts w:ascii="Times New Roman" w:hAnsi="Times New Roman"/>
          <w:sz w:val="28"/>
        </w:rPr>
        <w:t xml:space="preserve"> </w:t>
      </w:r>
    </w:p>
    <w:p w:rsidR="00FE3908" w:rsidRPr="00FE3908" w:rsidRDefault="002B3586" w:rsidP="00FE3908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769">
        <w:rPr>
          <w:rFonts w:ascii="Times New Roman" w:hAnsi="Times New Roman"/>
          <w:sz w:val="28"/>
          <w:szCs w:val="28"/>
        </w:rPr>
        <w:t>Основные работы по содержанию автомобильных дорог и тротуаров на территории муниципального образования «Город Саратов» выполняют муниципальные бюджетные учреждения – «Служба благоустройства города» и «Дорстрой» (общая сумма финансирования работ по муниципальному заданию в 201</w:t>
      </w:r>
      <w:r w:rsidR="00FE3908" w:rsidRPr="00203769">
        <w:rPr>
          <w:rFonts w:ascii="Times New Roman" w:hAnsi="Times New Roman"/>
          <w:sz w:val="28"/>
          <w:szCs w:val="28"/>
        </w:rPr>
        <w:t>9</w:t>
      </w:r>
      <w:r w:rsidRPr="00203769">
        <w:rPr>
          <w:rFonts w:ascii="Times New Roman" w:hAnsi="Times New Roman"/>
          <w:sz w:val="28"/>
          <w:szCs w:val="28"/>
        </w:rPr>
        <w:t xml:space="preserve"> году составит </w:t>
      </w:r>
      <w:r w:rsidR="00FE3908" w:rsidRPr="00203769">
        <w:rPr>
          <w:rFonts w:ascii="Times New Roman" w:hAnsi="Times New Roman"/>
          <w:sz w:val="28"/>
          <w:szCs w:val="28"/>
        </w:rPr>
        <w:t>687 387,4</w:t>
      </w:r>
      <w:r w:rsidR="00FE3908" w:rsidRPr="002037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3769">
        <w:rPr>
          <w:rFonts w:ascii="Times New Roman" w:hAnsi="Times New Roman"/>
          <w:sz w:val="28"/>
          <w:szCs w:val="28"/>
        </w:rPr>
        <w:t>тыс. руб.).</w:t>
      </w:r>
      <w:r w:rsidRPr="00FE3908">
        <w:rPr>
          <w:rFonts w:ascii="Times New Roman" w:hAnsi="Times New Roman"/>
          <w:sz w:val="28"/>
          <w:szCs w:val="28"/>
        </w:rPr>
        <w:t xml:space="preserve"> </w:t>
      </w:r>
    </w:p>
    <w:p w:rsidR="002B3586" w:rsidRPr="00203769" w:rsidRDefault="002B3586" w:rsidP="00FE390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03769">
        <w:rPr>
          <w:rFonts w:ascii="Times New Roman" w:hAnsi="Times New Roman"/>
          <w:sz w:val="28"/>
          <w:szCs w:val="28"/>
        </w:rPr>
        <w:t>Мероприятия по обеспечению безопасности дорожного движения в 201</w:t>
      </w:r>
      <w:r w:rsidR="00FE3908" w:rsidRPr="00203769">
        <w:rPr>
          <w:rFonts w:ascii="Times New Roman" w:hAnsi="Times New Roman"/>
          <w:sz w:val="28"/>
          <w:szCs w:val="28"/>
        </w:rPr>
        <w:t>9</w:t>
      </w:r>
      <w:r w:rsidRPr="00203769">
        <w:rPr>
          <w:rFonts w:ascii="Times New Roman" w:hAnsi="Times New Roman"/>
          <w:sz w:val="28"/>
          <w:szCs w:val="28"/>
        </w:rPr>
        <w:t xml:space="preserve"> году планируется финансировать в объеме </w:t>
      </w:r>
      <w:r w:rsidR="00FE3908" w:rsidRPr="00203769">
        <w:rPr>
          <w:rFonts w:ascii="Times New Roman" w:hAnsi="Times New Roman"/>
          <w:sz w:val="28"/>
          <w:szCs w:val="28"/>
        </w:rPr>
        <w:t>59 094,4</w:t>
      </w:r>
      <w:r w:rsidRPr="00203769">
        <w:rPr>
          <w:rFonts w:ascii="Times New Roman" w:hAnsi="Times New Roman"/>
          <w:sz w:val="28"/>
          <w:szCs w:val="28"/>
        </w:rPr>
        <w:t xml:space="preserve"> тыс. руб. За счет этих средств будет обеспечена работа 256 светофорных объектов, построено (модернизировано) 4 светофорных объекта, установлено 1470 дорожных знаков, установлено </w:t>
      </w:r>
      <w:r w:rsidR="00FE3908" w:rsidRPr="00203769">
        <w:rPr>
          <w:rFonts w:ascii="Times New Roman" w:hAnsi="Times New Roman"/>
          <w:sz w:val="28"/>
          <w:szCs w:val="28"/>
        </w:rPr>
        <w:t>1000</w:t>
      </w:r>
      <w:r w:rsidRPr="00203769">
        <w:rPr>
          <w:rFonts w:ascii="Times New Roman" w:hAnsi="Times New Roman"/>
          <w:sz w:val="28"/>
          <w:szCs w:val="28"/>
        </w:rPr>
        <w:t xml:space="preserve"> п. м. дорожных барьерных ограждений, пешеходных направляющих ограждений 300 п.м., искусственных дорожных неровностей 140 кв.м.</w:t>
      </w:r>
      <w:r w:rsidR="00817648" w:rsidRPr="00203769">
        <w:rPr>
          <w:rFonts w:ascii="Times New Roman" w:hAnsi="Times New Roman"/>
          <w:sz w:val="28"/>
          <w:szCs w:val="28"/>
        </w:rPr>
        <w:t>, произведен ремонт и содержание пешеходных переходов.</w:t>
      </w:r>
    </w:p>
    <w:p w:rsidR="00E60A90" w:rsidRPr="00203769" w:rsidRDefault="00217E37" w:rsidP="00FE3908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8519E1">
        <w:rPr>
          <w:rFonts w:ascii="Times New Roman" w:hAnsi="Times New Roman"/>
          <w:sz w:val="28"/>
          <w:szCs w:val="28"/>
        </w:rPr>
        <w:t>а оказание услуг финансовой аренды (лизинга) на приобретение автотранспортной и специализированной техники</w:t>
      </w:r>
      <w:r w:rsidR="004B7D1C" w:rsidRPr="00203769">
        <w:rPr>
          <w:rFonts w:ascii="Times New Roman" w:hAnsi="Times New Roman"/>
          <w:sz w:val="28"/>
          <w:szCs w:val="28"/>
        </w:rPr>
        <w:t xml:space="preserve"> планируется направить в 2019 году 89</w:t>
      </w:r>
      <w:r w:rsidR="00203769" w:rsidRPr="00203769">
        <w:rPr>
          <w:rFonts w:ascii="Times New Roman" w:hAnsi="Times New Roman"/>
          <w:sz w:val="28"/>
          <w:szCs w:val="28"/>
        </w:rPr>
        <w:t xml:space="preserve"> </w:t>
      </w:r>
      <w:r w:rsidR="004B7D1C" w:rsidRPr="00203769">
        <w:rPr>
          <w:rFonts w:ascii="Times New Roman" w:hAnsi="Times New Roman"/>
          <w:sz w:val="28"/>
          <w:szCs w:val="28"/>
        </w:rPr>
        <w:t>692,3 тыс. руб.</w:t>
      </w:r>
    </w:p>
    <w:p w:rsidR="002B3586" w:rsidRPr="008C693F" w:rsidRDefault="002B3586" w:rsidP="002B35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3769">
        <w:rPr>
          <w:rFonts w:ascii="Times New Roman" w:hAnsi="Times New Roman"/>
          <w:sz w:val="28"/>
          <w:szCs w:val="28"/>
        </w:rPr>
        <w:t>На обеспечение возмещения части затрат в связи с оказанием услуг по перевозке пассажиров предусмотрены бюджетные ассигнования за счет средств бюджета муниципального образования «Город Саратов» на 201</w:t>
      </w:r>
      <w:r w:rsidR="00FE3908" w:rsidRPr="00203769">
        <w:rPr>
          <w:rFonts w:ascii="Times New Roman" w:hAnsi="Times New Roman"/>
          <w:sz w:val="28"/>
          <w:szCs w:val="28"/>
        </w:rPr>
        <w:t>9</w:t>
      </w:r>
      <w:r w:rsidR="00CF648A" w:rsidRPr="00203769">
        <w:rPr>
          <w:rFonts w:ascii="Times New Roman" w:hAnsi="Times New Roman"/>
          <w:sz w:val="28"/>
          <w:szCs w:val="28"/>
        </w:rPr>
        <w:t> </w:t>
      </w:r>
      <w:r w:rsidR="008C693F" w:rsidRPr="00203769">
        <w:rPr>
          <w:rFonts w:ascii="Times New Roman" w:hAnsi="Times New Roman"/>
          <w:sz w:val="28"/>
          <w:szCs w:val="28"/>
        </w:rPr>
        <w:t>год – </w:t>
      </w:r>
      <w:r w:rsidRPr="00203769">
        <w:rPr>
          <w:rFonts w:ascii="Times New Roman" w:hAnsi="Times New Roman"/>
          <w:sz w:val="28"/>
          <w:szCs w:val="28"/>
        </w:rPr>
        <w:t xml:space="preserve">120 000,0 тыс. руб., на </w:t>
      </w:r>
      <w:r w:rsidR="005804C7" w:rsidRPr="00203769">
        <w:rPr>
          <w:rFonts w:ascii="Times New Roman" w:hAnsi="Times New Roman"/>
          <w:sz w:val="28"/>
          <w:szCs w:val="28"/>
        </w:rPr>
        <w:t>20</w:t>
      </w:r>
      <w:r w:rsidR="00FE3908" w:rsidRPr="00203769">
        <w:rPr>
          <w:rFonts w:ascii="Times New Roman" w:hAnsi="Times New Roman"/>
          <w:sz w:val="28"/>
          <w:szCs w:val="28"/>
        </w:rPr>
        <w:t>20</w:t>
      </w:r>
      <w:r w:rsidR="005804C7" w:rsidRPr="00203769">
        <w:rPr>
          <w:rFonts w:ascii="Times New Roman" w:hAnsi="Times New Roman"/>
          <w:sz w:val="28"/>
          <w:szCs w:val="28"/>
        </w:rPr>
        <w:t xml:space="preserve"> год – </w:t>
      </w:r>
      <w:r w:rsidR="00FE3908" w:rsidRPr="00203769">
        <w:rPr>
          <w:rFonts w:ascii="Times New Roman" w:hAnsi="Times New Roman"/>
          <w:sz w:val="28"/>
          <w:szCs w:val="28"/>
        </w:rPr>
        <w:t>5</w:t>
      </w:r>
      <w:r w:rsidR="005804C7" w:rsidRPr="00203769">
        <w:rPr>
          <w:rFonts w:ascii="Times New Roman" w:hAnsi="Times New Roman"/>
          <w:sz w:val="28"/>
          <w:szCs w:val="28"/>
        </w:rPr>
        <w:t>0 000,0 тыс. руб., на 202</w:t>
      </w:r>
      <w:r w:rsidR="00FE3908" w:rsidRPr="00203769">
        <w:rPr>
          <w:rFonts w:ascii="Times New Roman" w:hAnsi="Times New Roman"/>
          <w:sz w:val="28"/>
          <w:szCs w:val="28"/>
        </w:rPr>
        <w:t>1</w:t>
      </w:r>
      <w:r w:rsidR="005804C7" w:rsidRPr="00203769">
        <w:rPr>
          <w:rFonts w:ascii="Times New Roman" w:hAnsi="Times New Roman"/>
          <w:sz w:val="28"/>
          <w:szCs w:val="28"/>
        </w:rPr>
        <w:t> </w:t>
      </w:r>
      <w:r w:rsidR="008C693F" w:rsidRPr="00203769">
        <w:rPr>
          <w:rFonts w:ascii="Times New Roman" w:hAnsi="Times New Roman"/>
          <w:sz w:val="28"/>
          <w:szCs w:val="28"/>
        </w:rPr>
        <w:t xml:space="preserve">год – </w:t>
      </w:r>
      <w:r w:rsidR="00FE3908" w:rsidRPr="00203769">
        <w:rPr>
          <w:rFonts w:ascii="Times New Roman" w:hAnsi="Times New Roman"/>
          <w:sz w:val="28"/>
          <w:szCs w:val="28"/>
        </w:rPr>
        <w:t>5</w:t>
      </w:r>
      <w:r w:rsidR="008C693F" w:rsidRPr="00203769">
        <w:rPr>
          <w:rFonts w:ascii="Times New Roman" w:hAnsi="Times New Roman"/>
          <w:sz w:val="28"/>
          <w:szCs w:val="28"/>
        </w:rPr>
        <w:t>0 </w:t>
      </w:r>
      <w:r w:rsidRPr="00203769">
        <w:rPr>
          <w:rFonts w:ascii="Times New Roman" w:hAnsi="Times New Roman"/>
          <w:sz w:val="28"/>
          <w:szCs w:val="28"/>
        </w:rPr>
        <w:t>000,0 тыс. руб.</w:t>
      </w:r>
    </w:p>
    <w:p w:rsidR="00261C30" w:rsidRPr="008C693F" w:rsidRDefault="00261C30" w:rsidP="002B35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3C5F21" w:rsidRDefault="003C5F21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F21" w:rsidRDefault="003C5F21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F21" w:rsidRDefault="003C5F21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F21" w:rsidRDefault="003C5F21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F21" w:rsidRDefault="003C5F21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F21" w:rsidRDefault="003C5F21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F21" w:rsidRDefault="003C5F21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F21" w:rsidRDefault="003C5F21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F21" w:rsidRDefault="003C5F21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F21" w:rsidRDefault="003C5F21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F21" w:rsidRDefault="003C5F21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F21" w:rsidRDefault="003C5F21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F21" w:rsidRDefault="003C5F21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F21" w:rsidRDefault="003C5F21" w:rsidP="002B35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3586" w:rsidRPr="00F1573C" w:rsidRDefault="002B3586" w:rsidP="002B3586">
      <w:pPr>
        <w:spacing w:after="0" w:line="240" w:lineRule="auto"/>
        <w:jc w:val="center"/>
        <w:rPr>
          <w:noProof/>
          <w:lang w:eastAsia="ru-RU"/>
        </w:rPr>
      </w:pPr>
      <w:r w:rsidRPr="00BB180E">
        <w:rPr>
          <w:rFonts w:ascii="Times New Roman" w:hAnsi="Times New Roman"/>
          <w:b/>
          <w:bCs/>
          <w:sz w:val="28"/>
          <w:szCs w:val="28"/>
        </w:rPr>
        <w:lastRenderedPageBreak/>
        <w:t>4.</w:t>
      </w:r>
      <w:r w:rsidR="00F56834">
        <w:rPr>
          <w:rFonts w:ascii="Times New Roman" w:hAnsi="Times New Roman"/>
          <w:b/>
          <w:bCs/>
          <w:sz w:val="28"/>
          <w:szCs w:val="28"/>
        </w:rPr>
        <w:t>4</w:t>
      </w:r>
      <w:r w:rsidRPr="00BB180E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BB180E">
        <w:rPr>
          <w:rFonts w:ascii="Times New Roman" w:hAnsi="Times New Roman"/>
          <w:b/>
          <w:bCs/>
          <w:sz w:val="28"/>
          <w:szCs w:val="28"/>
        </w:rPr>
        <w:t>. Расходы на жилищно-коммунальное хозяйство</w:t>
      </w:r>
      <w:r w:rsidRPr="00BB180E">
        <w:rPr>
          <w:noProof/>
          <w:lang w:eastAsia="ru-RU"/>
        </w:rPr>
        <w:t xml:space="preserve"> </w:t>
      </w:r>
    </w:p>
    <w:p w:rsidR="002B3586" w:rsidRPr="008C693F" w:rsidRDefault="002B3586" w:rsidP="002B3586">
      <w:pPr>
        <w:spacing w:after="0" w:line="240" w:lineRule="auto"/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2B3586" w:rsidRDefault="00261C30" w:rsidP="002B358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Диаграмма </w:t>
      </w:r>
      <w:r w:rsidRPr="001D428F">
        <w:rPr>
          <w:rFonts w:ascii="Times New Roman" w:hAnsi="Times New Roman"/>
          <w:b/>
          <w:noProof/>
          <w:sz w:val="28"/>
          <w:szCs w:val="28"/>
          <w:lang w:eastAsia="ru-RU"/>
        </w:rPr>
        <w:t>9</w:t>
      </w:r>
      <w:r w:rsidR="002B3586" w:rsidRPr="00C57AC7">
        <w:rPr>
          <w:rFonts w:ascii="Times New Roman" w:hAnsi="Times New Roman"/>
          <w:b/>
          <w:noProof/>
          <w:sz w:val="28"/>
          <w:szCs w:val="28"/>
          <w:lang w:eastAsia="ru-RU"/>
        </w:rPr>
        <w:t>. Расходы на</w:t>
      </w:r>
      <w:r w:rsidR="002B358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жилищно-коммунальное хозяйство,</w:t>
      </w:r>
    </w:p>
    <w:p w:rsidR="002B3586" w:rsidRPr="00784683" w:rsidRDefault="002B3586" w:rsidP="002B358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тыс. р</w:t>
      </w:r>
      <w:r w:rsidR="00D12CBC">
        <w:rPr>
          <w:rFonts w:ascii="Times New Roman" w:hAnsi="Times New Roman"/>
          <w:b/>
          <w:noProof/>
          <w:sz w:val="28"/>
          <w:szCs w:val="28"/>
          <w:lang w:eastAsia="ru-RU"/>
        </w:rPr>
        <w:t>уб.</w:t>
      </w:r>
      <w:r w:rsidR="00D12CBC" w:rsidRPr="0078468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0" cy="4659086"/>
            <wp:effectExtent l="19050" t="0" r="0" b="0"/>
            <wp:docPr id="3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C5F21" w:rsidRDefault="003C5F21" w:rsidP="002B358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F21" w:rsidRDefault="003C5F21" w:rsidP="002B358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586" w:rsidRDefault="002B3586" w:rsidP="002B358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172">
        <w:rPr>
          <w:rFonts w:ascii="Times New Roman" w:hAnsi="Times New Roman"/>
          <w:sz w:val="28"/>
          <w:szCs w:val="28"/>
        </w:rPr>
        <w:t xml:space="preserve">Важной задачей системы жилищно-коммунального хозяйства является создание благоприятных условий проживания людей на территории </w:t>
      </w:r>
      <w:r w:rsidR="00455D5D" w:rsidRPr="001B0BF5">
        <w:rPr>
          <w:rFonts w:ascii="Times New Roman" w:hAnsi="Times New Roman"/>
          <w:bCs/>
          <w:sz w:val="28"/>
          <w:szCs w:val="28"/>
        </w:rPr>
        <w:t>муниципального образования «Город Саратов»</w:t>
      </w:r>
      <w:r w:rsidRPr="00EA6172">
        <w:rPr>
          <w:rFonts w:ascii="Times New Roman" w:hAnsi="Times New Roman"/>
          <w:sz w:val="28"/>
          <w:szCs w:val="28"/>
        </w:rPr>
        <w:t xml:space="preserve"> и обеспечение стабильного функционирования инженерной инфраструктуры.</w:t>
      </w:r>
    </w:p>
    <w:p w:rsidR="002B3586" w:rsidRDefault="002B3586" w:rsidP="002B358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B3586" w:rsidRDefault="002B3586" w:rsidP="002B358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62872">
        <w:rPr>
          <w:rFonts w:ascii="Times New Roman" w:hAnsi="Times New Roman"/>
          <w:b/>
          <w:i/>
          <w:sz w:val="28"/>
          <w:szCs w:val="28"/>
        </w:rPr>
        <w:t>Жилищное хозяйство</w:t>
      </w:r>
    </w:p>
    <w:p w:rsidR="002B3586" w:rsidRPr="00662872" w:rsidRDefault="002B3586" w:rsidP="002B358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B3586" w:rsidRPr="00461789" w:rsidRDefault="002B3586" w:rsidP="002B35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FFB">
        <w:rPr>
          <w:rFonts w:ascii="Times New Roman" w:hAnsi="Times New Roman" w:cs="Times New Roman"/>
          <w:sz w:val="28"/>
          <w:szCs w:val="28"/>
        </w:rPr>
        <w:t>На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</w:t>
      </w:r>
      <w:r w:rsidRPr="00071FFB">
        <w:rPr>
          <w:rFonts w:ascii="Times New Roman" w:hAnsi="Times New Roman" w:cs="Times New Roman"/>
          <w:sz w:val="28"/>
          <w:szCs w:val="28"/>
        </w:rPr>
        <w:t>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71FFB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1FFB">
        <w:rPr>
          <w:rFonts w:ascii="Times New Roman" w:hAnsi="Times New Roman" w:cs="Times New Roman"/>
          <w:sz w:val="28"/>
          <w:szCs w:val="28"/>
        </w:rPr>
        <w:t xml:space="preserve"> (в том числе капитальный) муниципального жилищного фонда, </w:t>
      </w:r>
      <w:r w:rsidRPr="00461789">
        <w:rPr>
          <w:rFonts w:ascii="Times New Roman" w:hAnsi="Times New Roman" w:cs="Times New Roman"/>
          <w:sz w:val="28"/>
          <w:szCs w:val="28"/>
        </w:rPr>
        <w:t>техническому обследованию жилищного фонда, развитие самоуправления в жилищной сфере и общественного жилищного контроля предусмотрены бюджетные ассигнования на 201</w:t>
      </w:r>
      <w:r w:rsidR="00661793" w:rsidRPr="00461789">
        <w:rPr>
          <w:rFonts w:ascii="Times New Roman" w:hAnsi="Times New Roman" w:cs="Times New Roman"/>
          <w:sz w:val="28"/>
          <w:szCs w:val="28"/>
        </w:rPr>
        <w:t>9</w:t>
      </w:r>
      <w:r w:rsidRPr="00461789">
        <w:rPr>
          <w:rFonts w:ascii="Times New Roman" w:hAnsi="Times New Roman" w:cs="Times New Roman"/>
          <w:sz w:val="28"/>
          <w:szCs w:val="28"/>
        </w:rPr>
        <w:t xml:space="preserve"> год </w:t>
      </w:r>
      <w:r w:rsidR="005804C7" w:rsidRPr="00461789">
        <w:rPr>
          <w:rFonts w:ascii="Times New Roman" w:hAnsi="Times New Roman"/>
          <w:sz w:val="28"/>
          <w:szCs w:val="28"/>
        </w:rPr>
        <w:t>–</w:t>
      </w:r>
      <w:r w:rsidR="00335672" w:rsidRPr="00461789">
        <w:t xml:space="preserve"> </w:t>
      </w:r>
      <w:r w:rsidR="00335672" w:rsidRPr="00461789">
        <w:rPr>
          <w:rFonts w:ascii="Times New Roman" w:hAnsi="Times New Roman"/>
          <w:sz w:val="28"/>
          <w:szCs w:val="28"/>
        </w:rPr>
        <w:t>37</w:t>
      </w:r>
      <w:r w:rsidR="00461789" w:rsidRPr="00461789">
        <w:rPr>
          <w:rFonts w:ascii="Times New Roman" w:hAnsi="Times New Roman"/>
          <w:sz w:val="28"/>
          <w:szCs w:val="28"/>
        </w:rPr>
        <w:t> </w:t>
      </w:r>
      <w:r w:rsidR="00335672" w:rsidRPr="00461789">
        <w:rPr>
          <w:rFonts w:ascii="Times New Roman" w:hAnsi="Times New Roman"/>
          <w:sz w:val="28"/>
          <w:szCs w:val="28"/>
        </w:rPr>
        <w:t xml:space="preserve">895,2 </w:t>
      </w:r>
      <w:r w:rsidRPr="00461789">
        <w:rPr>
          <w:rFonts w:ascii="Times New Roman" w:hAnsi="Times New Roman" w:cs="Times New Roman"/>
          <w:sz w:val="28"/>
          <w:szCs w:val="28"/>
        </w:rPr>
        <w:t>тыс. ру</w:t>
      </w:r>
      <w:r w:rsidR="005804C7" w:rsidRPr="00461789">
        <w:rPr>
          <w:rFonts w:ascii="Times New Roman" w:hAnsi="Times New Roman" w:cs="Times New Roman"/>
          <w:sz w:val="28"/>
          <w:szCs w:val="28"/>
        </w:rPr>
        <w:t>б., на 20</w:t>
      </w:r>
      <w:r w:rsidR="00661793" w:rsidRPr="00461789">
        <w:rPr>
          <w:rFonts w:ascii="Times New Roman" w:hAnsi="Times New Roman" w:cs="Times New Roman"/>
          <w:sz w:val="28"/>
          <w:szCs w:val="28"/>
        </w:rPr>
        <w:t>20</w:t>
      </w:r>
      <w:r w:rsidR="005804C7" w:rsidRPr="00461789">
        <w:rPr>
          <w:rFonts w:ascii="Times New Roman" w:hAnsi="Times New Roman" w:cs="Times New Roman"/>
          <w:sz w:val="28"/>
          <w:szCs w:val="28"/>
        </w:rPr>
        <w:t xml:space="preserve"> год</w:t>
      </w:r>
      <w:r w:rsidR="00335672" w:rsidRPr="00461789">
        <w:rPr>
          <w:rFonts w:ascii="Times New Roman" w:hAnsi="Times New Roman" w:cs="Times New Roman"/>
          <w:sz w:val="28"/>
          <w:szCs w:val="28"/>
        </w:rPr>
        <w:t xml:space="preserve"> – 37</w:t>
      </w:r>
      <w:r w:rsidR="00461789" w:rsidRPr="00461789">
        <w:rPr>
          <w:rFonts w:ascii="Times New Roman" w:hAnsi="Times New Roman" w:cs="Times New Roman"/>
          <w:sz w:val="28"/>
          <w:szCs w:val="28"/>
        </w:rPr>
        <w:t> </w:t>
      </w:r>
      <w:r w:rsidR="00335672" w:rsidRPr="00461789">
        <w:rPr>
          <w:rFonts w:ascii="Times New Roman" w:hAnsi="Times New Roman" w:cs="Times New Roman"/>
          <w:sz w:val="28"/>
          <w:szCs w:val="28"/>
        </w:rPr>
        <w:t>974,7</w:t>
      </w:r>
      <w:r w:rsidR="005804C7" w:rsidRPr="00461789">
        <w:rPr>
          <w:rFonts w:ascii="Times New Roman" w:hAnsi="Times New Roman" w:cs="Times New Roman"/>
          <w:sz w:val="28"/>
          <w:szCs w:val="28"/>
        </w:rPr>
        <w:t xml:space="preserve"> тыс. </w:t>
      </w:r>
      <w:r w:rsidRPr="00461789">
        <w:rPr>
          <w:rFonts w:ascii="Times New Roman" w:hAnsi="Times New Roman" w:cs="Times New Roman"/>
          <w:sz w:val="28"/>
          <w:szCs w:val="28"/>
        </w:rPr>
        <w:t xml:space="preserve">руб., на </w:t>
      </w:r>
      <w:r w:rsidR="008C693F" w:rsidRPr="00461789">
        <w:rPr>
          <w:rFonts w:ascii="Times New Roman" w:hAnsi="Times New Roman" w:cs="Times New Roman"/>
          <w:sz w:val="28"/>
          <w:szCs w:val="28"/>
        </w:rPr>
        <w:t>202</w:t>
      </w:r>
      <w:r w:rsidR="00661793" w:rsidRPr="00461789">
        <w:rPr>
          <w:rFonts w:ascii="Times New Roman" w:hAnsi="Times New Roman" w:cs="Times New Roman"/>
          <w:sz w:val="28"/>
          <w:szCs w:val="28"/>
        </w:rPr>
        <w:t>1</w:t>
      </w:r>
      <w:r w:rsidR="008C693F" w:rsidRPr="0046178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61793" w:rsidRPr="00461789">
        <w:rPr>
          <w:rFonts w:ascii="Times New Roman" w:hAnsi="Times New Roman" w:cs="Times New Roman"/>
          <w:sz w:val="28"/>
          <w:szCs w:val="28"/>
        </w:rPr>
        <w:t xml:space="preserve"> </w:t>
      </w:r>
      <w:r w:rsidR="00335672" w:rsidRPr="00461789">
        <w:rPr>
          <w:rFonts w:ascii="Times New Roman" w:hAnsi="Times New Roman" w:cs="Times New Roman"/>
          <w:sz w:val="28"/>
          <w:szCs w:val="28"/>
        </w:rPr>
        <w:t>20</w:t>
      </w:r>
      <w:r w:rsidR="00461789" w:rsidRPr="00461789">
        <w:rPr>
          <w:rFonts w:ascii="Times New Roman" w:hAnsi="Times New Roman" w:cs="Times New Roman"/>
          <w:sz w:val="28"/>
          <w:szCs w:val="28"/>
        </w:rPr>
        <w:t> </w:t>
      </w:r>
      <w:r w:rsidR="00335672" w:rsidRPr="00461789">
        <w:rPr>
          <w:rFonts w:ascii="Times New Roman" w:hAnsi="Times New Roman" w:cs="Times New Roman"/>
          <w:sz w:val="28"/>
          <w:szCs w:val="28"/>
        </w:rPr>
        <w:t>077,4</w:t>
      </w:r>
      <w:r w:rsidR="00461789" w:rsidRPr="00461789">
        <w:rPr>
          <w:rFonts w:ascii="Times New Roman" w:hAnsi="Times New Roman" w:cs="Times New Roman"/>
          <w:sz w:val="28"/>
          <w:szCs w:val="28"/>
        </w:rPr>
        <w:t> </w:t>
      </w:r>
      <w:r w:rsidRPr="00461789">
        <w:rPr>
          <w:rFonts w:ascii="Times New Roman" w:hAnsi="Times New Roman" w:cs="Times New Roman"/>
          <w:sz w:val="28"/>
          <w:szCs w:val="28"/>
        </w:rPr>
        <w:t>тыс. руб.</w:t>
      </w:r>
    </w:p>
    <w:p w:rsidR="00661793" w:rsidRPr="00071FFB" w:rsidRDefault="002B3586" w:rsidP="006617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789">
        <w:rPr>
          <w:rFonts w:ascii="Times New Roman" w:hAnsi="Times New Roman"/>
          <w:sz w:val="28"/>
          <w:szCs w:val="28"/>
        </w:rPr>
        <w:t>На и</w:t>
      </w:r>
      <w:r w:rsidRPr="00461789">
        <w:rPr>
          <w:rFonts w:ascii="Times New Roman" w:hAnsi="Times New Roman"/>
          <w:bCs/>
          <w:sz w:val="28"/>
          <w:szCs w:val="28"/>
        </w:rPr>
        <w:t>сполнение судебных решений по капитальному ремонту общего имущества собственников помещений в многоквартирных домах</w:t>
      </w:r>
      <w:r w:rsidRPr="00461789">
        <w:rPr>
          <w:rFonts w:ascii="Times New Roman" w:hAnsi="Times New Roman"/>
          <w:sz w:val="28"/>
          <w:szCs w:val="28"/>
        </w:rPr>
        <w:t xml:space="preserve"> предусмотрены бюджетные ассигнов</w:t>
      </w:r>
      <w:r w:rsidR="005804C7" w:rsidRPr="00461789">
        <w:rPr>
          <w:rFonts w:ascii="Times New Roman" w:hAnsi="Times New Roman"/>
          <w:sz w:val="28"/>
          <w:szCs w:val="28"/>
        </w:rPr>
        <w:t xml:space="preserve">ания </w:t>
      </w:r>
      <w:r w:rsidR="00661793" w:rsidRPr="00461789"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="00661793" w:rsidRPr="00461789">
        <w:rPr>
          <w:rFonts w:ascii="Times New Roman" w:hAnsi="Times New Roman"/>
          <w:sz w:val="28"/>
          <w:szCs w:val="28"/>
        </w:rPr>
        <w:t>–</w:t>
      </w:r>
      <w:r w:rsidR="00335672" w:rsidRPr="00461789">
        <w:rPr>
          <w:rFonts w:ascii="Times New Roman" w:hAnsi="Times New Roman"/>
          <w:sz w:val="28"/>
          <w:szCs w:val="28"/>
        </w:rPr>
        <w:t xml:space="preserve"> 32</w:t>
      </w:r>
      <w:r w:rsidR="00461789" w:rsidRPr="00461789">
        <w:rPr>
          <w:rFonts w:ascii="Times New Roman" w:hAnsi="Times New Roman"/>
          <w:sz w:val="28"/>
          <w:szCs w:val="28"/>
        </w:rPr>
        <w:t xml:space="preserve"> </w:t>
      </w:r>
      <w:r w:rsidR="00335672" w:rsidRPr="00461789">
        <w:rPr>
          <w:rFonts w:ascii="Times New Roman" w:hAnsi="Times New Roman"/>
          <w:sz w:val="28"/>
          <w:szCs w:val="28"/>
        </w:rPr>
        <w:t xml:space="preserve">188,9 </w:t>
      </w:r>
      <w:r w:rsidR="00661793" w:rsidRPr="00461789">
        <w:rPr>
          <w:rFonts w:ascii="Times New Roman" w:hAnsi="Times New Roman" w:cs="Times New Roman"/>
          <w:sz w:val="28"/>
          <w:szCs w:val="28"/>
        </w:rPr>
        <w:t>тыс. руб., на 2020 год</w:t>
      </w:r>
      <w:r w:rsidR="00335672" w:rsidRPr="00461789">
        <w:rPr>
          <w:rFonts w:ascii="Times New Roman" w:hAnsi="Times New Roman" w:cs="Times New Roman"/>
          <w:sz w:val="28"/>
          <w:szCs w:val="28"/>
        </w:rPr>
        <w:t xml:space="preserve"> – 37</w:t>
      </w:r>
      <w:r w:rsidR="00461789" w:rsidRPr="00461789">
        <w:rPr>
          <w:rFonts w:ascii="Times New Roman" w:hAnsi="Times New Roman" w:cs="Times New Roman"/>
          <w:sz w:val="28"/>
          <w:szCs w:val="28"/>
        </w:rPr>
        <w:t xml:space="preserve"> </w:t>
      </w:r>
      <w:r w:rsidR="00335672" w:rsidRPr="00461789">
        <w:rPr>
          <w:rFonts w:ascii="Times New Roman" w:hAnsi="Times New Roman" w:cs="Times New Roman"/>
          <w:sz w:val="28"/>
          <w:szCs w:val="28"/>
        </w:rPr>
        <w:t>867,8</w:t>
      </w:r>
      <w:r w:rsidR="00661793" w:rsidRPr="00461789">
        <w:rPr>
          <w:rFonts w:ascii="Times New Roman" w:hAnsi="Times New Roman" w:cs="Times New Roman"/>
          <w:sz w:val="28"/>
          <w:szCs w:val="28"/>
        </w:rPr>
        <w:t xml:space="preserve"> тыс. руб., на 2021 год – </w:t>
      </w:r>
      <w:r w:rsidR="00335672" w:rsidRPr="00461789">
        <w:rPr>
          <w:rFonts w:ascii="Times New Roman" w:hAnsi="Times New Roman" w:cs="Times New Roman"/>
          <w:sz w:val="28"/>
          <w:szCs w:val="28"/>
        </w:rPr>
        <w:t>37</w:t>
      </w:r>
      <w:r w:rsidR="00461789" w:rsidRPr="00461789">
        <w:rPr>
          <w:rFonts w:ascii="Times New Roman" w:hAnsi="Times New Roman" w:cs="Times New Roman"/>
          <w:sz w:val="28"/>
          <w:szCs w:val="28"/>
        </w:rPr>
        <w:t xml:space="preserve"> </w:t>
      </w:r>
      <w:r w:rsidR="00335672" w:rsidRPr="00461789">
        <w:rPr>
          <w:rFonts w:ascii="Times New Roman" w:hAnsi="Times New Roman" w:cs="Times New Roman"/>
          <w:sz w:val="28"/>
          <w:szCs w:val="28"/>
        </w:rPr>
        <w:t xml:space="preserve">867,8 </w:t>
      </w:r>
      <w:r w:rsidR="00661793" w:rsidRPr="00461789">
        <w:rPr>
          <w:rFonts w:ascii="Times New Roman" w:hAnsi="Times New Roman" w:cs="Times New Roman"/>
          <w:sz w:val="28"/>
          <w:szCs w:val="28"/>
        </w:rPr>
        <w:t>тыс. руб.</w:t>
      </w:r>
    </w:p>
    <w:p w:rsidR="002B3586" w:rsidRDefault="002B3586" w:rsidP="00335672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62872">
        <w:rPr>
          <w:rFonts w:ascii="Times New Roman" w:hAnsi="Times New Roman"/>
          <w:b/>
          <w:i/>
          <w:sz w:val="28"/>
          <w:szCs w:val="28"/>
        </w:rPr>
        <w:lastRenderedPageBreak/>
        <w:t>Коммунальное хозяйство</w:t>
      </w:r>
    </w:p>
    <w:p w:rsidR="00335672" w:rsidRPr="00662872" w:rsidRDefault="00335672" w:rsidP="00335672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B3586" w:rsidRPr="00461789" w:rsidRDefault="002B3586" w:rsidP="002B35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789">
        <w:rPr>
          <w:rFonts w:ascii="Times New Roman" w:hAnsi="Times New Roman" w:cs="Times New Roman"/>
          <w:sz w:val="28"/>
          <w:szCs w:val="28"/>
        </w:rPr>
        <w:t>На предоставление субсидий в целях финансового обеспечения, (возмещения) затрат, выпадающих доходов в сфере коммунального хозяй</w:t>
      </w:r>
      <w:r w:rsidR="005804C7" w:rsidRPr="00461789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461789"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</w:t>
      </w:r>
      <w:r w:rsidR="00661793" w:rsidRPr="00461789"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="00661793" w:rsidRPr="00461789">
        <w:rPr>
          <w:rFonts w:ascii="Times New Roman" w:hAnsi="Times New Roman"/>
          <w:sz w:val="28"/>
          <w:szCs w:val="28"/>
        </w:rPr>
        <w:t>–</w:t>
      </w:r>
      <w:r w:rsidR="00FE1305" w:rsidRPr="00461789">
        <w:rPr>
          <w:rFonts w:ascii="Times New Roman" w:hAnsi="Times New Roman"/>
          <w:sz w:val="28"/>
          <w:szCs w:val="28"/>
        </w:rPr>
        <w:t xml:space="preserve"> 23 806,8</w:t>
      </w:r>
      <w:r w:rsidR="00335672" w:rsidRPr="00461789">
        <w:rPr>
          <w:rFonts w:ascii="Times New Roman" w:hAnsi="Times New Roman"/>
          <w:sz w:val="28"/>
          <w:szCs w:val="28"/>
        </w:rPr>
        <w:t xml:space="preserve"> </w:t>
      </w:r>
      <w:r w:rsidR="00661793" w:rsidRPr="00461789">
        <w:rPr>
          <w:rFonts w:ascii="Times New Roman" w:hAnsi="Times New Roman" w:cs="Times New Roman"/>
          <w:sz w:val="28"/>
          <w:szCs w:val="28"/>
        </w:rPr>
        <w:t>тыс. руб., на 2020 год</w:t>
      </w:r>
      <w:r w:rsidR="00FE1305" w:rsidRPr="00461789">
        <w:rPr>
          <w:rFonts w:ascii="Times New Roman" w:hAnsi="Times New Roman" w:cs="Times New Roman"/>
          <w:sz w:val="28"/>
          <w:szCs w:val="28"/>
        </w:rPr>
        <w:t xml:space="preserve"> – 22 577,1</w:t>
      </w:r>
      <w:r w:rsidR="00661793" w:rsidRPr="00461789">
        <w:rPr>
          <w:rFonts w:ascii="Times New Roman" w:hAnsi="Times New Roman" w:cs="Times New Roman"/>
          <w:sz w:val="28"/>
          <w:szCs w:val="28"/>
        </w:rPr>
        <w:t xml:space="preserve"> тыс. руб., на 2021 год – </w:t>
      </w:r>
      <w:r w:rsidR="00FE1305" w:rsidRPr="00461789">
        <w:rPr>
          <w:rFonts w:ascii="Times New Roman" w:hAnsi="Times New Roman" w:cs="Times New Roman"/>
          <w:sz w:val="28"/>
          <w:szCs w:val="28"/>
        </w:rPr>
        <w:t>22 577,1</w:t>
      </w:r>
      <w:r w:rsidR="00661793" w:rsidRPr="00461789">
        <w:rPr>
          <w:rFonts w:ascii="Times New Roman" w:hAnsi="Times New Roman" w:cs="Times New Roman"/>
          <w:sz w:val="28"/>
          <w:szCs w:val="28"/>
        </w:rPr>
        <w:t> тыс. руб.</w:t>
      </w:r>
      <w:r w:rsidRPr="0046178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61793" w:rsidRPr="00461789" w:rsidRDefault="005804C7" w:rsidP="006617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789">
        <w:rPr>
          <w:rFonts w:ascii="Times New Roman" w:hAnsi="Times New Roman"/>
          <w:sz w:val="28"/>
          <w:szCs w:val="28"/>
        </w:rPr>
        <w:t>–</w:t>
      </w:r>
      <w:r w:rsidR="002B3586" w:rsidRPr="00461789">
        <w:rPr>
          <w:rFonts w:ascii="Times New Roman" w:hAnsi="Times New Roman"/>
          <w:sz w:val="28"/>
          <w:szCs w:val="28"/>
        </w:rPr>
        <w:t xml:space="preserve"> на возмещение недополученных доходов в связи с оказанием услуг категориям граждан, пользующихся льготами за услуги муниципальных бань </w:t>
      </w:r>
      <w:r w:rsidR="00661793" w:rsidRPr="00461789"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="00661793" w:rsidRPr="00461789">
        <w:rPr>
          <w:rFonts w:ascii="Times New Roman" w:hAnsi="Times New Roman"/>
          <w:sz w:val="28"/>
          <w:szCs w:val="28"/>
        </w:rPr>
        <w:t>–</w:t>
      </w:r>
      <w:r w:rsidR="00FE1305" w:rsidRPr="00461789">
        <w:rPr>
          <w:rFonts w:ascii="Times New Roman" w:hAnsi="Times New Roman"/>
          <w:sz w:val="28"/>
          <w:szCs w:val="28"/>
        </w:rPr>
        <w:t xml:space="preserve"> 5</w:t>
      </w:r>
      <w:r w:rsidR="00461789" w:rsidRPr="00461789">
        <w:rPr>
          <w:rFonts w:ascii="Times New Roman" w:hAnsi="Times New Roman"/>
          <w:sz w:val="28"/>
          <w:szCs w:val="28"/>
        </w:rPr>
        <w:t> </w:t>
      </w:r>
      <w:r w:rsidR="00FE1305" w:rsidRPr="00461789">
        <w:rPr>
          <w:rFonts w:ascii="Times New Roman" w:hAnsi="Times New Roman"/>
          <w:sz w:val="28"/>
          <w:szCs w:val="28"/>
        </w:rPr>
        <w:t xml:space="preserve">542,6 </w:t>
      </w:r>
      <w:r w:rsidR="00661793" w:rsidRPr="00461789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461789" w:rsidRPr="00461789">
        <w:rPr>
          <w:rFonts w:ascii="Times New Roman" w:hAnsi="Times New Roman" w:cs="Times New Roman"/>
          <w:sz w:val="28"/>
          <w:szCs w:val="28"/>
        </w:rPr>
        <w:t>на 2020-2021 годы</w:t>
      </w:r>
      <w:r w:rsidR="00661793" w:rsidRPr="00461789">
        <w:rPr>
          <w:rFonts w:ascii="Times New Roman" w:hAnsi="Times New Roman" w:cs="Times New Roman"/>
          <w:sz w:val="28"/>
          <w:szCs w:val="28"/>
        </w:rPr>
        <w:t xml:space="preserve"> </w:t>
      </w:r>
      <w:r w:rsidR="00FE1305" w:rsidRPr="00461789">
        <w:rPr>
          <w:rFonts w:ascii="Times New Roman" w:hAnsi="Times New Roman"/>
          <w:sz w:val="28"/>
          <w:szCs w:val="28"/>
        </w:rPr>
        <w:t>– 4</w:t>
      </w:r>
      <w:r w:rsidR="00461789" w:rsidRPr="00461789">
        <w:rPr>
          <w:rFonts w:ascii="Times New Roman" w:hAnsi="Times New Roman"/>
          <w:sz w:val="28"/>
          <w:szCs w:val="28"/>
        </w:rPr>
        <w:t> </w:t>
      </w:r>
      <w:r w:rsidR="00FE1305" w:rsidRPr="00461789">
        <w:rPr>
          <w:rFonts w:ascii="Times New Roman" w:hAnsi="Times New Roman"/>
          <w:sz w:val="28"/>
          <w:szCs w:val="28"/>
        </w:rPr>
        <w:t>312,9</w:t>
      </w:r>
      <w:r w:rsidR="00661793" w:rsidRPr="00461789">
        <w:rPr>
          <w:rFonts w:ascii="Times New Roman" w:hAnsi="Times New Roman" w:cs="Times New Roman"/>
          <w:sz w:val="28"/>
          <w:szCs w:val="28"/>
        </w:rPr>
        <w:t xml:space="preserve"> тыс. руб. </w:t>
      </w:r>
      <w:r w:rsidR="00FE1305" w:rsidRPr="00461789">
        <w:rPr>
          <w:rFonts w:ascii="Times New Roman" w:hAnsi="Times New Roman" w:cs="Times New Roman"/>
          <w:sz w:val="28"/>
          <w:szCs w:val="28"/>
        </w:rPr>
        <w:br/>
      </w:r>
      <w:r w:rsidR="00461789" w:rsidRPr="00461789">
        <w:rPr>
          <w:rFonts w:ascii="Times New Roman" w:hAnsi="Times New Roman" w:cs="Times New Roman"/>
          <w:sz w:val="28"/>
          <w:szCs w:val="28"/>
        </w:rPr>
        <w:t>ежегодно</w:t>
      </w:r>
      <w:r w:rsidR="00461789">
        <w:rPr>
          <w:rFonts w:ascii="Times New Roman" w:hAnsi="Times New Roman" w:cs="Times New Roman"/>
          <w:sz w:val="28"/>
          <w:szCs w:val="28"/>
        </w:rPr>
        <w:t>;</w:t>
      </w:r>
    </w:p>
    <w:p w:rsidR="00FE1305" w:rsidRPr="00461789" w:rsidRDefault="00FE1305" w:rsidP="006617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789">
        <w:rPr>
          <w:rFonts w:ascii="Times New Roman" w:hAnsi="Times New Roman"/>
          <w:sz w:val="28"/>
          <w:szCs w:val="28"/>
        </w:rPr>
        <w:t>– на возмещение недополученных доходов в связи с оказанием услуг муниципальных бань</w:t>
      </w:r>
      <w:r w:rsidRPr="00461789">
        <w:rPr>
          <w:rFonts w:ascii="Times New Roman" w:hAnsi="Times New Roman" w:cs="Times New Roman"/>
          <w:sz w:val="28"/>
          <w:szCs w:val="28"/>
        </w:rPr>
        <w:t xml:space="preserve"> на 2019-2021 годы </w:t>
      </w:r>
      <w:r w:rsidRPr="00461789">
        <w:rPr>
          <w:rFonts w:ascii="Times New Roman" w:hAnsi="Times New Roman"/>
          <w:sz w:val="28"/>
          <w:szCs w:val="28"/>
        </w:rPr>
        <w:t xml:space="preserve">– 11 600,0 </w:t>
      </w:r>
      <w:r w:rsidR="00461789" w:rsidRPr="00461789">
        <w:rPr>
          <w:rFonts w:ascii="Times New Roman" w:hAnsi="Times New Roman" w:cs="Times New Roman"/>
          <w:sz w:val="28"/>
          <w:szCs w:val="28"/>
        </w:rPr>
        <w:t>тыс. руб. ежегодно;</w:t>
      </w:r>
    </w:p>
    <w:p w:rsidR="00FE1305" w:rsidRPr="00071FFB" w:rsidRDefault="00FE1305" w:rsidP="006617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789">
        <w:rPr>
          <w:rFonts w:ascii="Times New Roman" w:hAnsi="Times New Roman"/>
          <w:sz w:val="28"/>
          <w:szCs w:val="28"/>
        </w:rPr>
        <w:t xml:space="preserve">– на финансовое обеспечение затрат на обеспечение бесперебойного функционирования объектов теплоснабжения, водоснабжения и водоотведения, находящихся в муниципальной собственности, в том числе в части предупреждения ситуаций прекращения или ограничения подачи энергоресурсов к таким объектам </w:t>
      </w:r>
      <w:r w:rsidRPr="00461789">
        <w:rPr>
          <w:rFonts w:ascii="Times New Roman" w:hAnsi="Times New Roman" w:cs="Times New Roman"/>
          <w:sz w:val="28"/>
          <w:szCs w:val="28"/>
        </w:rPr>
        <w:t xml:space="preserve">на 2019-2021 годы </w:t>
      </w:r>
      <w:r w:rsidRPr="00461789">
        <w:rPr>
          <w:rFonts w:ascii="Times New Roman" w:hAnsi="Times New Roman"/>
          <w:sz w:val="28"/>
          <w:szCs w:val="28"/>
        </w:rPr>
        <w:t xml:space="preserve">– 6 664,2 </w:t>
      </w:r>
      <w:r w:rsidRPr="00461789">
        <w:rPr>
          <w:rFonts w:ascii="Times New Roman" w:hAnsi="Times New Roman" w:cs="Times New Roman"/>
          <w:sz w:val="28"/>
          <w:szCs w:val="28"/>
        </w:rPr>
        <w:t>тыс. руб. ежегодно.</w:t>
      </w:r>
    </w:p>
    <w:p w:rsidR="00661793" w:rsidRPr="004C2132" w:rsidRDefault="002B3586" w:rsidP="006617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789">
        <w:rPr>
          <w:rFonts w:ascii="Times New Roman" w:hAnsi="Times New Roman"/>
          <w:sz w:val="28"/>
          <w:szCs w:val="28"/>
        </w:rPr>
        <w:t>На и</w:t>
      </w:r>
      <w:r w:rsidRPr="00461789">
        <w:rPr>
          <w:rFonts w:ascii="Times New Roman" w:hAnsi="Times New Roman"/>
          <w:bCs/>
          <w:sz w:val="28"/>
          <w:szCs w:val="28"/>
        </w:rPr>
        <w:t>сполнение судебных решений по р</w:t>
      </w:r>
      <w:r w:rsidRPr="00461789">
        <w:rPr>
          <w:rFonts w:ascii="Times New Roman" w:hAnsi="Times New Roman"/>
          <w:sz w:val="28"/>
          <w:szCs w:val="28"/>
        </w:rPr>
        <w:t xml:space="preserve">еконструкции, модернизации, строительству объектов тепло-, электроснабжения и </w:t>
      </w:r>
      <w:r w:rsidRPr="00461789">
        <w:rPr>
          <w:rFonts w:ascii="Times New Roman" w:hAnsi="Times New Roman"/>
          <w:bCs/>
          <w:sz w:val="28"/>
          <w:szCs w:val="28"/>
        </w:rPr>
        <w:t xml:space="preserve">восстановление </w:t>
      </w:r>
      <w:r w:rsidRPr="00461789">
        <w:rPr>
          <w:rFonts w:ascii="Times New Roman" w:hAnsi="Times New Roman"/>
          <w:sz w:val="28"/>
          <w:szCs w:val="28"/>
        </w:rPr>
        <w:t>циркуляционных трубопроводов сетей горячего водоснабжения</w:t>
      </w:r>
      <w:r w:rsidRPr="00461789">
        <w:rPr>
          <w:rFonts w:ascii="Times New Roman" w:hAnsi="Times New Roman"/>
          <w:bCs/>
          <w:sz w:val="28"/>
          <w:szCs w:val="28"/>
        </w:rPr>
        <w:t>, восстановления сетей электроснабжения, а также технологически</w:t>
      </w:r>
      <w:r w:rsidRPr="00461789">
        <w:rPr>
          <w:rFonts w:ascii="Times New Roman" w:hAnsi="Times New Roman"/>
          <w:sz w:val="28"/>
          <w:szCs w:val="28"/>
        </w:rPr>
        <w:t xml:space="preserve"> присоединенных к ним объектов на территории муниципального образования «Город Саратов» счет средств бюджета муниципального образования «Город Саратов» предусмотрены бюджетные ассигнования </w:t>
      </w:r>
      <w:r w:rsidR="00661793" w:rsidRPr="00461789"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="00661793" w:rsidRPr="00461789">
        <w:rPr>
          <w:rFonts w:ascii="Times New Roman" w:hAnsi="Times New Roman"/>
          <w:sz w:val="28"/>
          <w:szCs w:val="28"/>
        </w:rPr>
        <w:t>–</w:t>
      </w:r>
      <w:r w:rsidR="00FE1305" w:rsidRPr="00461789">
        <w:rPr>
          <w:rFonts w:ascii="Times New Roman" w:hAnsi="Times New Roman"/>
          <w:sz w:val="28"/>
          <w:szCs w:val="28"/>
        </w:rPr>
        <w:t xml:space="preserve"> </w:t>
      </w:r>
      <w:r w:rsidR="00FE1305" w:rsidRPr="00461789">
        <w:rPr>
          <w:rFonts w:ascii="Times New Roman" w:hAnsi="Times New Roman"/>
          <w:sz w:val="28"/>
          <w:szCs w:val="28"/>
        </w:rPr>
        <w:br/>
        <w:t>40 </w:t>
      </w:r>
      <w:r w:rsidR="00FE1305" w:rsidRPr="004C2132">
        <w:rPr>
          <w:rFonts w:ascii="Times New Roman" w:hAnsi="Times New Roman"/>
          <w:sz w:val="28"/>
          <w:szCs w:val="28"/>
        </w:rPr>
        <w:t xml:space="preserve">000,0 </w:t>
      </w:r>
      <w:r w:rsidR="00661793" w:rsidRPr="004C2132">
        <w:rPr>
          <w:rFonts w:ascii="Times New Roman" w:hAnsi="Times New Roman" w:cs="Times New Roman"/>
          <w:sz w:val="28"/>
          <w:szCs w:val="28"/>
        </w:rPr>
        <w:t>тыс. руб., на 2020</w:t>
      </w:r>
      <w:r w:rsidR="00FE1305" w:rsidRPr="004C2132">
        <w:rPr>
          <w:rFonts w:ascii="Times New Roman" w:hAnsi="Times New Roman" w:cs="Times New Roman"/>
          <w:sz w:val="28"/>
          <w:szCs w:val="28"/>
        </w:rPr>
        <w:t>-2021</w:t>
      </w:r>
      <w:r w:rsidR="00661793" w:rsidRPr="004C2132">
        <w:rPr>
          <w:rFonts w:ascii="Times New Roman" w:hAnsi="Times New Roman" w:cs="Times New Roman"/>
          <w:sz w:val="28"/>
          <w:szCs w:val="28"/>
        </w:rPr>
        <w:t xml:space="preserve"> год</w:t>
      </w:r>
      <w:r w:rsidR="00FE1305" w:rsidRPr="004C2132">
        <w:rPr>
          <w:rFonts w:ascii="Times New Roman" w:hAnsi="Times New Roman" w:cs="Times New Roman"/>
          <w:sz w:val="28"/>
          <w:szCs w:val="28"/>
        </w:rPr>
        <w:t>ы</w:t>
      </w:r>
      <w:r w:rsidR="00661793" w:rsidRPr="004C2132">
        <w:rPr>
          <w:rFonts w:ascii="Times New Roman" w:hAnsi="Times New Roman" w:cs="Times New Roman"/>
          <w:sz w:val="28"/>
          <w:szCs w:val="28"/>
        </w:rPr>
        <w:t xml:space="preserve"> </w:t>
      </w:r>
      <w:r w:rsidR="00FE1305" w:rsidRPr="004C2132">
        <w:rPr>
          <w:rFonts w:ascii="Times New Roman" w:hAnsi="Times New Roman"/>
          <w:sz w:val="28"/>
          <w:szCs w:val="28"/>
        </w:rPr>
        <w:t>– 60 000,0</w:t>
      </w:r>
      <w:r w:rsidR="00661793" w:rsidRPr="004C2132">
        <w:rPr>
          <w:rFonts w:ascii="Times New Roman" w:hAnsi="Times New Roman" w:cs="Times New Roman"/>
          <w:sz w:val="28"/>
          <w:szCs w:val="28"/>
        </w:rPr>
        <w:t xml:space="preserve"> тыс. руб.</w:t>
      </w:r>
      <w:r w:rsidR="00FE1305" w:rsidRPr="004C2132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FA505F" w:rsidRPr="004C2132" w:rsidRDefault="00FA505F" w:rsidP="00FA50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132">
        <w:rPr>
          <w:rFonts w:ascii="Times New Roman" w:hAnsi="Times New Roman" w:cs="Times New Roman"/>
          <w:sz w:val="28"/>
          <w:szCs w:val="28"/>
        </w:rPr>
        <w:t xml:space="preserve">На мероприятия по приобретению производственного инвентаря для нужд коммунального хозяйства муниципального образования «Город Саратов» предусмотрены бюджетные ассигнования на 2019-2021 годы </w:t>
      </w:r>
      <w:r w:rsidRPr="004C2132">
        <w:rPr>
          <w:rFonts w:ascii="Times New Roman" w:hAnsi="Times New Roman"/>
          <w:sz w:val="28"/>
          <w:szCs w:val="28"/>
        </w:rPr>
        <w:t>–</w:t>
      </w:r>
      <w:r w:rsidRPr="004C2132">
        <w:t xml:space="preserve"> </w:t>
      </w:r>
      <w:r w:rsidRPr="004C2132">
        <w:rPr>
          <w:rFonts w:ascii="Times New Roman" w:hAnsi="Times New Roman"/>
          <w:sz w:val="28"/>
          <w:szCs w:val="28"/>
        </w:rPr>
        <w:t xml:space="preserve">1 000,0 </w:t>
      </w:r>
      <w:r w:rsidRPr="004C2132">
        <w:rPr>
          <w:rFonts w:ascii="Times New Roman" w:hAnsi="Times New Roman" w:cs="Times New Roman"/>
          <w:sz w:val="28"/>
          <w:szCs w:val="28"/>
        </w:rPr>
        <w:t>тыс. руб. ежегодно.</w:t>
      </w:r>
    </w:p>
    <w:p w:rsidR="0046683C" w:rsidRPr="00335672" w:rsidRDefault="0046683C" w:rsidP="00FA50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2B3586" w:rsidRPr="0069299C" w:rsidRDefault="002B3586" w:rsidP="002B3586">
      <w:pPr>
        <w:widowControl w:val="0"/>
        <w:adjustRightInd w:val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9299C">
        <w:rPr>
          <w:rFonts w:ascii="Times New Roman" w:hAnsi="Times New Roman"/>
          <w:b/>
          <w:i/>
          <w:sz w:val="28"/>
          <w:szCs w:val="28"/>
        </w:rPr>
        <w:t>Благоустройство</w:t>
      </w:r>
    </w:p>
    <w:p w:rsidR="002B3586" w:rsidRPr="0069299C" w:rsidRDefault="002B3586" w:rsidP="002B3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99C">
        <w:rPr>
          <w:rFonts w:ascii="Times New Roman" w:hAnsi="Times New Roman"/>
          <w:sz w:val="28"/>
          <w:szCs w:val="28"/>
        </w:rPr>
        <w:t xml:space="preserve">Уровень благоустройства определяет комфортность условий проживания жителей </w:t>
      </w:r>
      <w:r w:rsidR="00455D5D" w:rsidRPr="001B0BF5">
        <w:rPr>
          <w:rFonts w:ascii="Times New Roman" w:hAnsi="Times New Roman"/>
          <w:bCs/>
          <w:sz w:val="28"/>
          <w:szCs w:val="28"/>
        </w:rPr>
        <w:t>муниципального образования «Город Саратов»</w:t>
      </w:r>
      <w:r w:rsidRPr="0069299C">
        <w:rPr>
          <w:rFonts w:ascii="Times New Roman" w:hAnsi="Times New Roman"/>
          <w:sz w:val="28"/>
          <w:szCs w:val="28"/>
        </w:rPr>
        <w:t xml:space="preserve"> и является одной из проблем, требующих каждодневного внимания и эффективного решения.</w:t>
      </w:r>
    </w:p>
    <w:p w:rsidR="00BB5EB9" w:rsidRPr="0069299C" w:rsidRDefault="002B3586" w:rsidP="00BB5EB9">
      <w:pPr>
        <w:pStyle w:val="ConsPlusNormal"/>
        <w:widowControl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99C">
        <w:rPr>
          <w:rFonts w:ascii="Times New Roman" w:hAnsi="Times New Roman" w:cs="Times New Roman"/>
          <w:sz w:val="28"/>
          <w:szCs w:val="28"/>
        </w:rPr>
        <w:t xml:space="preserve">На озеленение территории </w:t>
      </w:r>
      <w:r w:rsidR="00455D5D" w:rsidRPr="001B0BF5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 Саратов»</w:t>
      </w:r>
      <w:r w:rsidRPr="0069299C">
        <w:rPr>
          <w:rFonts w:ascii="Times New Roman" w:hAnsi="Times New Roman" w:cs="Times New Roman"/>
          <w:sz w:val="28"/>
          <w:szCs w:val="28"/>
        </w:rPr>
        <w:t xml:space="preserve"> и обустройство зеленых зон предусмотрены бюджетные ассигнования за счет средств бюджета муниципального образования «Горо</w:t>
      </w:r>
      <w:r w:rsidR="00BB5EB9" w:rsidRPr="0069299C">
        <w:rPr>
          <w:rFonts w:ascii="Times New Roman" w:hAnsi="Times New Roman" w:cs="Times New Roman"/>
          <w:sz w:val="28"/>
          <w:szCs w:val="28"/>
        </w:rPr>
        <w:t>д Саратов»</w:t>
      </w:r>
      <w:r w:rsidR="005804C7" w:rsidRPr="0069299C">
        <w:rPr>
          <w:rFonts w:ascii="Times New Roman" w:hAnsi="Times New Roman" w:cs="Times New Roman"/>
          <w:sz w:val="28"/>
          <w:szCs w:val="28"/>
        </w:rPr>
        <w:t xml:space="preserve"> </w:t>
      </w:r>
      <w:r w:rsidR="00BB5EB9" w:rsidRPr="0069299C">
        <w:rPr>
          <w:rFonts w:ascii="Times New Roman" w:hAnsi="Times New Roman" w:cs="Times New Roman"/>
          <w:sz w:val="28"/>
          <w:szCs w:val="28"/>
        </w:rPr>
        <w:t>на 2019 год –161</w:t>
      </w:r>
      <w:r w:rsidR="0069299C" w:rsidRPr="0069299C">
        <w:rPr>
          <w:rFonts w:ascii="Times New Roman" w:hAnsi="Times New Roman" w:cs="Times New Roman"/>
          <w:sz w:val="28"/>
          <w:szCs w:val="28"/>
        </w:rPr>
        <w:t> </w:t>
      </w:r>
      <w:r w:rsidR="00BB5EB9" w:rsidRPr="0069299C">
        <w:rPr>
          <w:rFonts w:ascii="Times New Roman" w:hAnsi="Times New Roman" w:cs="Times New Roman"/>
          <w:sz w:val="28"/>
          <w:szCs w:val="28"/>
        </w:rPr>
        <w:t>640,5 тыс. руб., на 2020 год – 151</w:t>
      </w:r>
      <w:r w:rsidR="009D300E">
        <w:rPr>
          <w:rFonts w:ascii="Times New Roman" w:hAnsi="Times New Roman" w:cs="Times New Roman"/>
          <w:sz w:val="28"/>
          <w:szCs w:val="28"/>
        </w:rPr>
        <w:t> </w:t>
      </w:r>
      <w:r w:rsidR="00BB5EB9" w:rsidRPr="0069299C">
        <w:rPr>
          <w:rFonts w:ascii="Times New Roman" w:hAnsi="Times New Roman" w:cs="Times New Roman"/>
          <w:sz w:val="28"/>
          <w:szCs w:val="28"/>
        </w:rPr>
        <w:t>278,5 тыс. руб., на 2021 год –</w:t>
      </w:r>
      <w:r w:rsidR="00455D5D">
        <w:rPr>
          <w:rFonts w:ascii="Times New Roman" w:hAnsi="Times New Roman" w:cs="Times New Roman"/>
          <w:sz w:val="28"/>
          <w:szCs w:val="28"/>
        </w:rPr>
        <w:t xml:space="preserve"> </w:t>
      </w:r>
      <w:r w:rsidR="00BB5EB9" w:rsidRPr="0069299C">
        <w:rPr>
          <w:rFonts w:ascii="Times New Roman" w:hAnsi="Times New Roman" w:cs="Times New Roman"/>
          <w:sz w:val="28"/>
          <w:szCs w:val="28"/>
        </w:rPr>
        <w:t>152</w:t>
      </w:r>
      <w:r w:rsidR="0069299C" w:rsidRPr="0069299C">
        <w:rPr>
          <w:rFonts w:ascii="Times New Roman" w:hAnsi="Times New Roman" w:cs="Times New Roman"/>
          <w:sz w:val="28"/>
          <w:szCs w:val="28"/>
        </w:rPr>
        <w:t> </w:t>
      </w:r>
      <w:r w:rsidR="00BB5EB9" w:rsidRPr="0069299C">
        <w:rPr>
          <w:rFonts w:ascii="Times New Roman" w:hAnsi="Times New Roman" w:cs="Times New Roman"/>
          <w:sz w:val="28"/>
          <w:szCs w:val="28"/>
        </w:rPr>
        <w:t>562,6 тыс. руб.</w:t>
      </w:r>
    </w:p>
    <w:p w:rsidR="00BB5EB9" w:rsidRPr="003D5AF2" w:rsidRDefault="002B3586" w:rsidP="00BB5EB9">
      <w:pPr>
        <w:pStyle w:val="ConsPlusNormal"/>
        <w:widowControl/>
        <w:tabs>
          <w:tab w:val="left" w:pos="993"/>
        </w:tabs>
        <w:adjustRightInd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299C">
        <w:rPr>
          <w:rFonts w:ascii="Times New Roman" w:hAnsi="Times New Roman" w:cs="Times New Roman"/>
          <w:sz w:val="28"/>
          <w:szCs w:val="28"/>
        </w:rPr>
        <w:t xml:space="preserve">На улучшение внешнего облика улиц </w:t>
      </w:r>
      <w:r w:rsidR="00455D5D" w:rsidRPr="001B0BF5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 Саратов»</w:t>
      </w:r>
      <w:r w:rsidRPr="0069299C"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за счет средств бюджета муниципального образован</w:t>
      </w:r>
      <w:r w:rsidR="005804C7" w:rsidRPr="0069299C">
        <w:rPr>
          <w:rFonts w:ascii="Times New Roman" w:hAnsi="Times New Roman" w:cs="Times New Roman"/>
          <w:sz w:val="28"/>
          <w:szCs w:val="28"/>
        </w:rPr>
        <w:t xml:space="preserve">ия «Город Саратов» </w:t>
      </w:r>
      <w:r w:rsidR="00BB5EB9" w:rsidRPr="0069299C">
        <w:rPr>
          <w:rFonts w:ascii="Times New Roman" w:hAnsi="Times New Roman" w:cs="Times New Roman"/>
          <w:sz w:val="28"/>
          <w:szCs w:val="28"/>
        </w:rPr>
        <w:t>на 2019-2021 годы - 14</w:t>
      </w:r>
      <w:r w:rsidR="009D300E">
        <w:rPr>
          <w:rFonts w:ascii="Times New Roman" w:hAnsi="Times New Roman" w:cs="Times New Roman"/>
          <w:sz w:val="28"/>
          <w:szCs w:val="28"/>
        </w:rPr>
        <w:t> </w:t>
      </w:r>
      <w:r w:rsidR="00BB5EB9" w:rsidRPr="0069299C">
        <w:rPr>
          <w:rFonts w:ascii="Times New Roman" w:hAnsi="Times New Roman" w:cs="Times New Roman"/>
          <w:sz w:val="28"/>
          <w:szCs w:val="28"/>
        </w:rPr>
        <w:t xml:space="preserve">150,5 тыс. руб. ежегодно, из них за счет субвенции </w:t>
      </w:r>
      <w:r w:rsidR="0069299C" w:rsidRPr="0069299C">
        <w:rPr>
          <w:rFonts w:ascii="Times New Roman" w:hAnsi="Times New Roman" w:cs="Times New Roman"/>
          <w:sz w:val="28"/>
          <w:szCs w:val="28"/>
        </w:rPr>
        <w:t xml:space="preserve">из </w:t>
      </w:r>
      <w:r w:rsidR="00BB5EB9" w:rsidRPr="0069299C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BB5EB9" w:rsidRPr="0069299C">
        <w:rPr>
          <w:rFonts w:ascii="Times New Roman" w:hAnsi="Times New Roman" w:cs="Times New Roman"/>
          <w:sz w:val="28"/>
          <w:szCs w:val="28"/>
        </w:rPr>
        <w:lastRenderedPageBreak/>
        <w:t>на проведение мероприятий по отлову и содержанию безнадзорных животных предусмотрены бюджетные ассигнования на 2019-2021 годы –                1</w:t>
      </w:r>
      <w:r w:rsidR="0069299C" w:rsidRPr="0069299C">
        <w:rPr>
          <w:rFonts w:ascii="Times New Roman" w:hAnsi="Times New Roman" w:cs="Times New Roman"/>
          <w:sz w:val="28"/>
          <w:szCs w:val="28"/>
        </w:rPr>
        <w:t> </w:t>
      </w:r>
      <w:r w:rsidR="00BB5EB9" w:rsidRPr="0069299C">
        <w:rPr>
          <w:rFonts w:ascii="Times New Roman" w:hAnsi="Times New Roman" w:cs="Times New Roman"/>
          <w:sz w:val="28"/>
          <w:szCs w:val="28"/>
        </w:rPr>
        <w:t>216,4 тыс. руб. ежегодно.</w:t>
      </w:r>
    </w:p>
    <w:p w:rsidR="002B3586" w:rsidRPr="00682122" w:rsidRDefault="002B3586" w:rsidP="002B3586">
      <w:pPr>
        <w:pStyle w:val="ConsPlusNormal"/>
        <w:tabs>
          <w:tab w:val="left" w:pos="-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22">
        <w:rPr>
          <w:rFonts w:ascii="Times New Roman" w:hAnsi="Times New Roman" w:cs="Times New Roman"/>
          <w:sz w:val="28"/>
          <w:szCs w:val="28"/>
        </w:rPr>
        <w:t>На содержание отдельных территори</w:t>
      </w:r>
      <w:r w:rsidR="0069299C" w:rsidRPr="00682122">
        <w:rPr>
          <w:rFonts w:ascii="Times New Roman" w:hAnsi="Times New Roman" w:cs="Times New Roman"/>
          <w:sz w:val="28"/>
          <w:szCs w:val="28"/>
        </w:rPr>
        <w:t>й</w:t>
      </w:r>
      <w:r w:rsidRPr="00682122">
        <w:rPr>
          <w:rFonts w:ascii="Times New Roman" w:hAnsi="Times New Roman" w:cs="Times New Roman"/>
          <w:sz w:val="28"/>
          <w:szCs w:val="28"/>
        </w:rPr>
        <w:t xml:space="preserve"> города в части расходов по содержанию территорий, занимаемых соляриями, расположенных по ул.</w:t>
      </w:r>
      <w:r w:rsidR="0069299C" w:rsidRPr="00682122">
        <w:rPr>
          <w:rFonts w:ascii="Times New Roman" w:hAnsi="Times New Roman" w:cs="Times New Roman"/>
          <w:sz w:val="28"/>
          <w:szCs w:val="28"/>
        </w:rPr>
        <w:t> </w:t>
      </w:r>
      <w:r w:rsidRPr="00682122">
        <w:rPr>
          <w:rFonts w:ascii="Times New Roman" w:hAnsi="Times New Roman" w:cs="Times New Roman"/>
          <w:sz w:val="28"/>
          <w:szCs w:val="28"/>
        </w:rPr>
        <w:t>Большая Затонская и на острове Городские пески, а также по предотвращению несанкционированного складирования отходов на территории Маханного оврага в Волжском районе города за счет средств бюджета муниципального образования «Город Саратов» предусмотрены бюджетные ас</w:t>
      </w:r>
      <w:r w:rsidR="005804C7" w:rsidRPr="00682122">
        <w:rPr>
          <w:rFonts w:ascii="Times New Roman" w:hAnsi="Times New Roman" w:cs="Times New Roman"/>
          <w:sz w:val="28"/>
          <w:szCs w:val="28"/>
        </w:rPr>
        <w:t xml:space="preserve">сигнования на </w:t>
      </w:r>
      <w:r w:rsidR="00682122" w:rsidRPr="00682122">
        <w:rPr>
          <w:rFonts w:ascii="Times New Roman" w:hAnsi="Times New Roman" w:cs="Times New Roman"/>
          <w:sz w:val="28"/>
          <w:szCs w:val="28"/>
        </w:rPr>
        <w:t>2019-2021 годы</w:t>
      </w:r>
      <w:r w:rsidR="00682122" w:rsidRPr="00682122">
        <w:rPr>
          <w:rFonts w:ascii="Times New Roman" w:hAnsi="Times New Roman"/>
          <w:sz w:val="28"/>
          <w:szCs w:val="28"/>
        </w:rPr>
        <w:t xml:space="preserve"> </w:t>
      </w:r>
      <w:r w:rsidRPr="00682122">
        <w:rPr>
          <w:rFonts w:ascii="Times New Roman" w:hAnsi="Times New Roman" w:cs="Times New Roman"/>
          <w:sz w:val="28"/>
          <w:szCs w:val="28"/>
        </w:rPr>
        <w:t>– 11 333,6 тыс. руб.</w:t>
      </w:r>
      <w:r w:rsidR="00682122" w:rsidRPr="00682122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682122">
        <w:rPr>
          <w:rFonts w:ascii="Times New Roman" w:hAnsi="Times New Roman" w:cs="Times New Roman"/>
          <w:sz w:val="28"/>
          <w:szCs w:val="28"/>
        </w:rPr>
        <w:t>.</w:t>
      </w:r>
    </w:p>
    <w:p w:rsidR="00A863DF" w:rsidRPr="003C526A" w:rsidRDefault="00A863DF" w:rsidP="00C80A7E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B9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возмещение затрат по обеспечению функционирования сетей городского наружного освещения и праздничной иллюминации, находящихся в муниципальной собственности, в том числе за счет энергоэффективных мероприятий в рамках реализации энергосервисных </w:t>
      </w:r>
      <w:r w:rsidRPr="003C526A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договоров (контрактов) предусмотрены бюджетные ассигнования на </w:t>
      </w:r>
      <w:r w:rsidR="00CC10B9" w:rsidRPr="003C52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C526A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– </w:t>
      </w:r>
      <w:r w:rsidR="00C80A7E" w:rsidRPr="003C526A">
        <w:rPr>
          <w:rFonts w:ascii="Times New Roman" w:eastAsia="Times New Roman" w:hAnsi="Times New Roman"/>
          <w:sz w:val="28"/>
          <w:szCs w:val="28"/>
          <w:lang w:eastAsia="ru-RU"/>
        </w:rPr>
        <w:t xml:space="preserve">201 414,5 </w:t>
      </w:r>
      <w:r w:rsidRPr="003C526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руб., на 2020 год – </w:t>
      </w:r>
      <w:r w:rsidR="00C80A7E" w:rsidRPr="003C526A">
        <w:rPr>
          <w:rFonts w:ascii="Times New Roman" w:eastAsia="Times New Roman" w:hAnsi="Times New Roman"/>
          <w:sz w:val="28"/>
          <w:szCs w:val="28"/>
          <w:lang w:eastAsia="ru-RU"/>
        </w:rPr>
        <w:t xml:space="preserve">209 307,0 </w:t>
      </w:r>
      <w:r w:rsidRPr="003C526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руб., на 2021 год – </w:t>
      </w:r>
      <w:r w:rsidR="00C80A7E" w:rsidRPr="003C52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C526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80A7E" w:rsidRPr="003C526A">
        <w:rPr>
          <w:rFonts w:ascii="Times New Roman" w:eastAsia="Times New Roman" w:hAnsi="Times New Roman"/>
          <w:sz w:val="28"/>
          <w:szCs w:val="28"/>
          <w:lang w:eastAsia="ru-RU"/>
        </w:rPr>
        <w:t>212 287,7</w:t>
      </w:r>
      <w:r w:rsidR="00CC10B9" w:rsidRPr="003C52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526A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p w:rsidR="00F3769A" w:rsidRDefault="002B3586" w:rsidP="001F1C5A">
      <w:pPr>
        <w:pStyle w:val="ConsPlusNormal"/>
        <w:tabs>
          <w:tab w:val="left" w:pos="-156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526A">
        <w:rPr>
          <w:rFonts w:ascii="Times New Roman" w:hAnsi="Times New Roman" w:cs="Times New Roman"/>
          <w:sz w:val="28"/>
          <w:szCs w:val="28"/>
        </w:rPr>
        <w:t xml:space="preserve">На возмещение затрат за работы </w:t>
      </w:r>
      <w:r w:rsidR="00C17C11" w:rsidRPr="003C526A">
        <w:rPr>
          <w:rFonts w:ascii="Times New Roman" w:hAnsi="Times New Roman" w:cs="Times New Roman"/>
          <w:sz w:val="28"/>
          <w:szCs w:val="28"/>
        </w:rPr>
        <w:t xml:space="preserve">по содержанию и текущему ремонту сетей ливневой канализации и дренажа общегородского назначения за </w:t>
      </w:r>
      <w:r w:rsidRPr="003C526A">
        <w:rPr>
          <w:rFonts w:ascii="Times New Roman" w:hAnsi="Times New Roman" w:cs="Times New Roman"/>
          <w:sz w:val="28"/>
          <w:szCs w:val="28"/>
        </w:rPr>
        <w:t>счет средств бюджета муниципального образования «Город Саратов» предусмотрены бюдж</w:t>
      </w:r>
      <w:r w:rsidR="005804C7" w:rsidRPr="003C526A">
        <w:rPr>
          <w:rFonts w:ascii="Times New Roman" w:hAnsi="Times New Roman" w:cs="Times New Roman"/>
          <w:sz w:val="28"/>
          <w:szCs w:val="28"/>
        </w:rPr>
        <w:t xml:space="preserve">етные ассигнования на </w:t>
      </w:r>
      <w:r w:rsidR="001F1C5A" w:rsidRPr="003C526A">
        <w:rPr>
          <w:rFonts w:ascii="Times New Roman" w:hAnsi="Times New Roman" w:cs="Times New Roman"/>
          <w:sz w:val="28"/>
          <w:szCs w:val="28"/>
        </w:rPr>
        <w:t>2019 год – 50</w:t>
      </w:r>
      <w:r w:rsidR="003C526A">
        <w:rPr>
          <w:rFonts w:ascii="Times New Roman" w:hAnsi="Times New Roman" w:cs="Times New Roman"/>
          <w:sz w:val="28"/>
          <w:szCs w:val="28"/>
        </w:rPr>
        <w:t xml:space="preserve"> </w:t>
      </w:r>
      <w:r w:rsidR="001F1C5A" w:rsidRPr="003C526A">
        <w:rPr>
          <w:rFonts w:ascii="Times New Roman" w:hAnsi="Times New Roman" w:cs="Times New Roman"/>
          <w:sz w:val="28"/>
          <w:szCs w:val="28"/>
        </w:rPr>
        <w:t xml:space="preserve">000,0 тыс. руб., на </w:t>
      </w:r>
      <w:r w:rsidR="003C526A" w:rsidRPr="003C526A">
        <w:rPr>
          <w:rFonts w:ascii="Times New Roman" w:hAnsi="Times New Roman" w:cs="Times New Roman"/>
          <w:sz w:val="28"/>
          <w:szCs w:val="28"/>
        </w:rPr>
        <w:t xml:space="preserve">2020-2021 годы </w:t>
      </w:r>
      <w:r w:rsidR="001F1C5A" w:rsidRPr="003C526A">
        <w:rPr>
          <w:rFonts w:ascii="Times New Roman" w:hAnsi="Times New Roman" w:cs="Times New Roman"/>
          <w:sz w:val="28"/>
          <w:szCs w:val="28"/>
        </w:rPr>
        <w:t>– 45</w:t>
      </w:r>
      <w:r w:rsidR="003C526A">
        <w:rPr>
          <w:rFonts w:ascii="Times New Roman" w:hAnsi="Times New Roman" w:cs="Times New Roman"/>
          <w:sz w:val="28"/>
          <w:szCs w:val="28"/>
        </w:rPr>
        <w:t xml:space="preserve"> </w:t>
      </w:r>
      <w:r w:rsidR="001F1C5A" w:rsidRPr="003C526A">
        <w:rPr>
          <w:rFonts w:ascii="Times New Roman" w:hAnsi="Times New Roman" w:cs="Times New Roman"/>
          <w:sz w:val="28"/>
          <w:szCs w:val="28"/>
        </w:rPr>
        <w:t>000,0 тыс. руб.</w:t>
      </w:r>
      <w:r w:rsidR="003C526A" w:rsidRPr="003C526A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F3769A" w:rsidRDefault="00F3769A" w:rsidP="002B3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Default="002B3586" w:rsidP="002B3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EE9">
        <w:rPr>
          <w:rFonts w:ascii="Times New Roman" w:hAnsi="Times New Roman"/>
          <w:b/>
          <w:sz w:val="28"/>
          <w:szCs w:val="28"/>
        </w:rPr>
        <w:t>4.</w:t>
      </w:r>
      <w:r w:rsidR="00F56834">
        <w:rPr>
          <w:rFonts w:ascii="Times New Roman" w:hAnsi="Times New Roman"/>
          <w:b/>
          <w:sz w:val="28"/>
          <w:szCs w:val="28"/>
        </w:rPr>
        <w:t>4</w:t>
      </w:r>
      <w:r w:rsidRPr="00543EE9">
        <w:rPr>
          <w:rFonts w:ascii="Times New Roman" w:hAnsi="Times New Roman"/>
          <w:b/>
          <w:sz w:val="28"/>
          <w:szCs w:val="28"/>
        </w:rPr>
        <w:t>.3. Бюджетные инвестиции</w:t>
      </w:r>
    </w:p>
    <w:p w:rsidR="002B3586" w:rsidRPr="00E87342" w:rsidRDefault="002B3586" w:rsidP="002B358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B3586" w:rsidRDefault="002B3586" w:rsidP="002B3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EE9">
        <w:rPr>
          <w:rFonts w:ascii="Times New Roman" w:hAnsi="Times New Roman"/>
          <w:b/>
          <w:sz w:val="28"/>
          <w:szCs w:val="28"/>
        </w:rPr>
        <w:t xml:space="preserve">Таблица </w:t>
      </w:r>
      <w:r w:rsidR="00D03F4E">
        <w:rPr>
          <w:rFonts w:ascii="Times New Roman" w:hAnsi="Times New Roman"/>
          <w:b/>
          <w:sz w:val="28"/>
          <w:szCs w:val="28"/>
        </w:rPr>
        <w:t>8</w:t>
      </w:r>
      <w:r w:rsidRPr="00543EE9">
        <w:rPr>
          <w:rFonts w:ascii="Times New Roman" w:hAnsi="Times New Roman"/>
          <w:b/>
          <w:sz w:val="28"/>
          <w:szCs w:val="28"/>
        </w:rPr>
        <w:t>. Перечень объектов капитального строительства муниципальной собственности и объектов недвижимого имущества, приобретаемого в муниципальную собственность, на 201</w:t>
      </w:r>
      <w:r w:rsidR="00BC3D57">
        <w:rPr>
          <w:rFonts w:ascii="Times New Roman" w:hAnsi="Times New Roman"/>
          <w:b/>
          <w:sz w:val="28"/>
          <w:szCs w:val="28"/>
        </w:rPr>
        <w:t>9</w:t>
      </w:r>
      <w:r w:rsidRPr="001D27C2">
        <w:rPr>
          <w:rFonts w:ascii="Times New Roman" w:hAnsi="Times New Roman"/>
          <w:b/>
          <w:sz w:val="28"/>
          <w:szCs w:val="28"/>
        </w:rPr>
        <w:t xml:space="preserve"> </w:t>
      </w:r>
      <w:r w:rsidRPr="00543EE9">
        <w:rPr>
          <w:rFonts w:ascii="Times New Roman" w:hAnsi="Times New Roman"/>
          <w:b/>
          <w:sz w:val="28"/>
          <w:szCs w:val="28"/>
        </w:rPr>
        <w:t>год</w:t>
      </w:r>
      <w:r w:rsidRPr="001D27C2">
        <w:rPr>
          <w:rFonts w:ascii="Times New Roman" w:hAnsi="Times New Roman"/>
          <w:b/>
          <w:sz w:val="28"/>
          <w:szCs w:val="28"/>
        </w:rPr>
        <w:t xml:space="preserve"> </w:t>
      </w:r>
      <w:r w:rsidR="00CD247D">
        <w:rPr>
          <w:rFonts w:ascii="Times New Roman" w:hAnsi="Times New Roman"/>
          <w:b/>
          <w:sz w:val="28"/>
          <w:szCs w:val="28"/>
        </w:rPr>
        <w:t>и на плановый период 20</w:t>
      </w:r>
      <w:r w:rsidR="00BC3D57">
        <w:rPr>
          <w:rFonts w:ascii="Times New Roman" w:hAnsi="Times New Roman"/>
          <w:b/>
          <w:sz w:val="28"/>
          <w:szCs w:val="28"/>
        </w:rPr>
        <w:t>20</w:t>
      </w:r>
      <w:r w:rsidR="00CD247D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202</w:t>
      </w:r>
      <w:r w:rsidR="00BC3D5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="008C693F">
        <w:rPr>
          <w:rFonts w:ascii="Times New Roman" w:hAnsi="Times New Roman"/>
          <w:b/>
          <w:sz w:val="28"/>
          <w:szCs w:val="28"/>
        </w:rPr>
        <w:t>, тыс. руб.</w:t>
      </w:r>
    </w:p>
    <w:p w:rsidR="008C693F" w:rsidRPr="00276862" w:rsidRDefault="008C693F" w:rsidP="002B35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5670"/>
        <w:gridCol w:w="1275"/>
        <w:gridCol w:w="1276"/>
        <w:gridCol w:w="1276"/>
      </w:tblGrid>
      <w:tr w:rsidR="002C4EEC" w:rsidRPr="00F83303" w:rsidTr="00276862">
        <w:trPr>
          <w:cantSplit/>
          <w:trHeight w:val="452"/>
        </w:trPr>
        <w:tc>
          <w:tcPr>
            <w:tcW w:w="5670" w:type="dxa"/>
            <w:shd w:val="clear" w:color="auto" w:fill="FFFFCC"/>
            <w:vAlign w:val="center"/>
          </w:tcPr>
          <w:p w:rsidR="002C4EEC" w:rsidRPr="00F83303" w:rsidRDefault="002C4EEC" w:rsidP="007E1E45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Наименование объектов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2C4EEC" w:rsidRPr="00F83303" w:rsidRDefault="002C4EEC" w:rsidP="002C4EEC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2C4EEC" w:rsidRPr="00F83303" w:rsidRDefault="002C4EEC" w:rsidP="002C4EEC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2C4EEC" w:rsidRPr="00F83303" w:rsidRDefault="002C4EEC" w:rsidP="002C4EEC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2021 год</w:t>
            </w:r>
          </w:p>
        </w:tc>
      </w:tr>
      <w:tr w:rsidR="0023342C" w:rsidRPr="0023342C" w:rsidTr="0023342C">
        <w:trPr>
          <w:cantSplit/>
          <w:trHeight w:val="181"/>
        </w:trPr>
        <w:tc>
          <w:tcPr>
            <w:tcW w:w="5670" w:type="dxa"/>
            <w:shd w:val="clear" w:color="auto" w:fill="FFFFCC"/>
            <w:vAlign w:val="center"/>
          </w:tcPr>
          <w:p w:rsidR="0023342C" w:rsidRPr="00F83303" w:rsidRDefault="0023342C" w:rsidP="0023342C">
            <w:pPr>
              <w:spacing w:after="0" w:line="240" w:lineRule="auto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23342C" w:rsidRPr="0023342C" w:rsidRDefault="0023342C" w:rsidP="0023342C">
            <w:pPr>
              <w:spacing w:after="0" w:line="240" w:lineRule="auto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23342C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23342C" w:rsidRPr="00F83303" w:rsidRDefault="0023342C" w:rsidP="0023342C">
            <w:pPr>
              <w:spacing w:after="0" w:line="240" w:lineRule="auto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23342C" w:rsidRPr="00F83303" w:rsidRDefault="0023342C" w:rsidP="0023342C">
            <w:pPr>
              <w:spacing w:after="0" w:line="240" w:lineRule="auto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</w:tr>
      <w:tr w:rsidR="002B3586" w:rsidRPr="00F83303" w:rsidTr="00276862">
        <w:trPr>
          <w:cantSplit/>
          <w:trHeight w:val="848"/>
        </w:trPr>
        <w:tc>
          <w:tcPr>
            <w:tcW w:w="5670" w:type="dxa"/>
            <w:shd w:val="clear" w:color="auto" w:fill="FFFFCC"/>
            <w:vAlign w:val="center"/>
          </w:tcPr>
          <w:p w:rsidR="002B3586" w:rsidRPr="00F83303" w:rsidRDefault="002B3586" w:rsidP="00A442ED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Реконструкци</w:t>
            </w:r>
            <w:r w:rsidR="00A442ED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я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 модернизаци</w:t>
            </w:r>
            <w:r w:rsidR="00A442ED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я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 строительств</w:t>
            </w:r>
            <w:r w:rsidR="00A442ED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о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объектов тепло-</w:t>
            </w:r>
            <w:r w:rsidR="00694C7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электроснабжения и восстановление циркуляционных трубопроводов сетей горячего водоснабжения, восстановления сетей электроснабжения, а также технологически присоединенных к ним объектов на территории муниципального образования «Город Саратов»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2B3586" w:rsidRPr="00F83303" w:rsidRDefault="0046683C" w:rsidP="002C4EE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snapToGrid w:val="0"/>
                <w:color w:val="4A442A" w:themeColor="background2" w:themeShade="40"/>
                <w:sz w:val="24"/>
                <w:szCs w:val="24"/>
              </w:rPr>
              <w:t>40 000,0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2B3586" w:rsidRPr="00F83303" w:rsidRDefault="0046683C" w:rsidP="002C4EEC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60 000,0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2B3586" w:rsidRPr="00F83303" w:rsidRDefault="0046683C" w:rsidP="002C4EE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60 000,0</w:t>
            </w:r>
          </w:p>
        </w:tc>
      </w:tr>
      <w:tr w:rsidR="004F6703" w:rsidRPr="00F83303" w:rsidTr="00276862">
        <w:trPr>
          <w:cantSplit/>
          <w:trHeight w:val="571"/>
        </w:trPr>
        <w:tc>
          <w:tcPr>
            <w:tcW w:w="5670" w:type="dxa"/>
            <w:shd w:val="clear" w:color="auto" w:fill="FFFFCC"/>
            <w:vAlign w:val="bottom"/>
          </w:tcPr>
          <w:p w:rsidR="004F6703" w:rsidRPr="00F83303" w:rsidRDefault="004F6703" w:rsidP="004F6703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</w:rPr>
              <w:t>Здание МДОУ «Детский сад № 195, корпус 2» по ул. Лунная, 27 В Ленинского района г. Саратова»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4F6703" w:rsidRPr="00F83303" w:rsidRDefault="004F6703" w:rsidP="002C4EE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</w:rPr>
              <w:t>149 708,8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4F6703" w:rsidRPr="00F83303" w:rsidRDefault="004F6703" w:rsidP="002C4EEC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bottom"/>
          </w:tcPr>
          <w:p w:rsidR="004F6703" w:rsidRPr="00F83303" w:rsidRDefault="004F6703" w:rsidP="002C4EEC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4A442A" w:themeColor="background2" w:themeShade="40"/>
                <w:sz w:val="24"/>
                <w:szCs w:val="24"/>
              </w:rPr>
            </w:pPr>
          </w:p>
        </w:tc>
      </w:tr>
      <w:tr w:rsidR="004F6703" w:rsidRPr="00F83303" w:rsidTr="00276862">
        <w:trPr>
          <w:cantSplit/>
          <w:trHeight w:val="571"/>
        </w:trPr>
        <w:tc>
          <w:tcPr>
            <w:tcW w:w="5670" w:type="dxa"/>
            <w:shd w:val="clear" w:color="auto" w:fill="FFFFCC"/>
            <w:vAlign w:val="bottom"/>
          </w:tcPr>
          <w:p w:rsidR="004F6703" w:rsidRPr="00F83303" w:rsidRDefault="004F6703" w:rsidP="004F6703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</w:rPr>
              <w:t>Здание МДОУ «Детский сад комбинированного вида № 177, корпус 2» 9-я Дачная остановка, б/н, Ленинского района г. Саратова»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4F6703" w:rsidRPr="00F83303" w:rsidRDefault="004F6703" w:rsidP="002C4EE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</w:rPr>
              <w:t>149 708,7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4F6703" w:rsidRPr="00F83303" w:rsidRDefault="004F6703" w:rsidP="002C4EEC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bottom"/>
          </w:tcPr>
          <w:p w:rsidR="004F6703" w:rsidRPr="00F83303" w:rsidRDefault="004F6703" w:rsidP="002C4EEC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4A442A" w:themeColor="background2" w:themeShade="40"/>
                <w:sz w:val="24"/>
                <w:szCs w:val="24"/>
              </w:rPr>
            </w:pPr>
          </w:p>
        </w:tc>
      </w:tr>
      <w:tr w:rsidR="004F6703" w:rsidRPr="00F83303" w:rsidTr="00276862">
        <w:trPr>
          <w:cantSplit/>
          <w:trHeight w:val="571"/>
        </w:trPr>
        <w:tc>
          <w:tcPr>
            <w:tcW w:w="5670" w:type="dxa"/>
            <w:shd w:val="clear" w:color="auto" w:fill="FFFFCC"/>
            <w:vAlign w:val="bottom"/>
          </w:tcPr>
          <w:p w:rsidR="004F6703" w:rsidRPr="00F83303" w:rsidRDefault="004F6703" w:rsidP="00EE3EEF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</w:rPr>
              <w:t xml:space="preserve">Детский сад на 4 группы по ул. Миллеровская в Заводском районе г. Саратова» </w:t>
            </w:r>
            <w:r w:rsidR="00EE3EEF" w:rsidRPr="00F83303">
              <w:rPr>
                <w:rFonts w:ascii="Times New Roman" w:hAnsi="Times New Roman"/>
                <w:color w:val="4A442A" w:themeColor="background2" w:themeShade="40"/>
                <w:sz w:val="24"/>
              </w:rPr>
              <w:t>по а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</w:rPr>
              <w:t>дрес</w:t>
            </w:r>
            <w:r w:rsidR="00EE3EEF" w:rsidRPr="00F83303">
              <w:rPr>
                <w:rFonts w:ascii="Times New Roman" w:hAnsi="Times New Roman"/>
                <w:color w:val="4A442A" w:themeColor="background2" w:themeShade="40"/>
                <w:sz w:val="24"/>
              </w:rPr>
              <w:t>у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</w:rPr>
              <w:t xml:space="preserve"> г.</w:t>
            </w:r>
            <w:r w:rsidR="00EE3EEF" w:rsidRPr="00F83303">
              <w:rPr>
                <w:rFonts w:ascii="Times New Roman" w:hAnsi="Times New Roman"/>
                <w:color w:val="4A442A" w:themeColor="background2" w:themeShade="40"/>
                <w:sz w:val="24"/>
              </w:rPr>
              <w:t> 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</w:rPr>
              <w:t>Саратов, ул. Миллеровская, 59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4F6703" w:rsidRPr="00F83303" w:rsidRDefault="004F6703" w:rsidP="002C4EE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</w:rPr>
              <w:t>69 050,3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4F6703" w:rsidRPr="00F83303" w:rsidRDefault="004F6703" w:rsidP="002C4EEC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bottom"/>
          </w:tcPr>
          <w:p w:rsidR="004F6703" w:rsidRPr="00F83303" w:rsidRDefault="004F6703" w:rsidP="002C4EEC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4A442A" w:themeColor="background2" w:themeShade="40"/>
                <w:sz w:val="24"/>
                <w:szCs w:val="24"/>
              </w:rPr>
            </w:pPr>
          </w:p>
        </w:tc>
      </w:tr>
    </w:tbl>
    <w:p w:rsidR="0023342C" w:rsidRDefault="0023342C">
      <w:r>
        <w:br w:type="page"/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5670"/>
        <w:gridCol w:w="1275"/>
        <w:gridCol w:w="1276"/>
        <w:gridCol w:w="1276"/>
      </w:tblGrid>
      <w:tr w:rsidR="0023342C" w:rsidRPr="0023342C" w:rsidTr="001E12E3">
        <w:trPr>
          <w:cantSplit/>
          <w:trHeight w:val="181"/>
        </w:trPr>
        <w:tc>
          <w:tcPr>
            <w:tcW w:w="5670" w:type="dxa"/>
            <w:shd w:val="clear" w:color="auto" w:fill="FFFFCC"/>
            <w:vAlign w:val="center"/>
          </w:tcPr>
          <w:p w:rsidR="0023342C" w:rsidRPr="00F83303" w:rsidRDefault="0023342C" w:rsidP="001E12E3">
            <w:pPr>
              <w:spacing w:after="0" w:line="240" w:lineRule="auto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23342C" w:rsidRPr="0023342C" w:rsidRDefault="0023342C" w:rsidP="001E12E3">
            <w:pPr>
              <w:spacing w:after="0" w:line="240" w:lineRule="auto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23342C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23342C" w:rsidRPr="00F83303" w:rsidRDefault="0023342C" w:rsidP="001E12E3">
            <w:pPr>
              <w:spacing w:after="0" w:line="240" w:lineRule="auto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23342C" w:rsidRPr="00F83303" w:rsidRDefault="0023342C" w:rsidP="001E12E3">
            <w:pPr>
              <w:spacing w:after="0" w:line="240" w:lineRule="auto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</w:tr>
      <w:tr w:rsidR="004F6703" w:rsidRPr="00F83303" w:rsidTr="00276862">
        <w:trPr>
          <w:cantSplit/>
          <w:trHeight w:val="571"/>
        </w:trPr>
        <w:tc>
          <w:tcPr>
            <w:tcW w:w="5670" w:type="dxa"/>
            <w:shd w:val="clear" w:color="auto" w:fill="FFFFCC"/>
            <w:vAlign w:val="bottom"/>
          </w:tcPr>
          <w:p w:rsidR="004F6703" w:rsidRPr="00F83303" w:rsidRDefault="004F6703" w:rsidP="004F6703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</w:rPr>
              <w:t>МДОУ на территории МОУ «Гимназия № 31» по адресу: ул. Лесная, 1/9 Кировского района г. Саратова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4F6703" w:rsidRPr="00F83303" w:rsidRDefault="004F6703" w:rsidP="002C4EE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</w:rPr>
              <w:t>69 050,3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4F6703" w:rsidRPr="00F83303" w:rsidRDefault="004F6703" w:rsidP="002C4EEC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  <w:vAlign w:val="bottom"/>
          </w:tcPr>
          <w:p w:rsidR="004F6703" w:rsidRPr="00F83303" w:rsidRDefault="004F6703" w:rsidP="002C4EEC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4A442A" w:themeColor="background2" w:themeShade="40"/>
                <w:sz w:val="24"/>
                <w:szCs w:val="24"/>
              </w:rPr>
            </w:pPr>
          </w:p>
        </w:tc>
      </w:tr>
      <w:tr w:rsidR="004F6703" w:rsidRPr="00F83303" w:rsidTr="00276862">
        <w:trPr>
          <w:cantSplit/>
          <w:trHeight w:val="404"/>
        </w:trPr>
        <w:tc>
          <w:tcPr>
            <w:tcW w:w="5670" w:type="dxa"/>
            <w:shd w:val="clear" w:color="auto" w:fill="FFFFCC"/>
            <w:vAlign w:val="center"/>
          </w:tcPr>
          <w:p w:rsidR="004F6703" w:rsidRPr="00F83303" w:rsidRDefault="004F6703" w:rsidP="002B3586">
            <w:pPr>
              <w:spacing w:after="0" w:line="240" w:lineRule="auto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Приобретение (купля-продажа, участие в долевом строительстве) жилых помещений для исполнения решений судов в рамках ведомственной целевой программы «Приобретение жилых помещений для исполнения решений судов» на 2018-2020 годы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4F6703" w:rsidRPr="00F83303" w:rsidRDefault="004F6703" w:rsidP="002C4EE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45 000,0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4F6703" w:rsidRPr="00F83303" w:rsidRDefault="004F6703" w:rsidP="002C4EE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45 000,0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4F6703" w:rsidRPr="00F83303" w:rsidRDefault="004F6703" w:rsidP="002C4EE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45 000,0</w:t>
            </w:r>
          </w:p>
        </w:tc>
      </w:tr>
      <w:tr w:rsidR="004F6703" w:rsidRPr="00F83303" w:rsidTr="00276862">
        <w:trPr>
          <w:cantSplit/>
          <w:trHeight w:val="404"/>
        </w:trPr>
        <w:tc>
          <w:tcPr>
            <w:tcW w:w="5670" w:type="dxa"/>
            <w:shd w:val="clear" w:color="auto" w:fill="FFFFCC"/>
            <w:vAlign w:val="bottom"/>
          </w:tcPr>
          <w:p w:rsidR="004F6703" w:rsidRPr="00F83303" w:rsidRDefault="004F6703" w:rsidP="00512D4E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4F6703" w:rsidRPr="00F83303" w:rsidRDefault="004F6703" w:rsidP="002C4EE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482 518,1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4F6703" w:rsidRPr="00F83303" w:rsidRDefault="004F6703" w:rsidP="002C4EE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105 000,0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4F6703" w:rsidRPr="00F83303" w:rsidRDefault="004F6703" w:rsidP="002C4EE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105 000,0</w:t>
            </w:r>
          </w:p>
        </w:tc>
      </w:tr>
    </w:tbl>
    <w:p w:rsidR="002B3586" w:rsidRPr="00E87342" w:rsidRDefault="002B3586" w:rsidP="002B3586">
      <w:pPr>
        <w:pStyle w:val="21"/>
        <w:ind w:firstLine="540"/>
        <w:rPr>
          <w:b/>
          <w:sz w:val="16"/>
          <w:szCs w:val="16"/>
        </w:rPr>
      </w:pPr>
    </w:p>
    <w:p w:rsidR="002B3586" w:rsidRDefault="002B3586" w:rsidP="002B3586">
      <w:pPr>
        <w:pStyle w:val="21"/>
        <w:ind w:firstLine="0"/>
        <w:rPr>
          <w:b/>
        </w:rPr>
      </w:pPr>
      <w:r w:rsidRPr="00BA104C">
        <w:rPr>
          <w:b/>
        </w:rPr>
        <w:t xml:space="preserve">Таблица </w:t>
      </w:r>
      <w:r w:rsidR="00D03F4E">
        <w:rPr>
          <w:b/>
        </w:rPr>
        <w:t>9</w:t>
      </w:r>
      <w:r w:rsidRPr="00BA104C">
        <w:rPr>
          <w:b/>
        </w:rPr>
        <w:t xml:space="preserve">. Социально-значимые проекты, реализуемые </w:t>
      </w:r>
      <w:r w:rsidR="00972B91">
        <w:rPr>
          <w:b/>
        </w:rPr>
        <w:t>в</w:t>
      </w:r>
      <w:r w:rsidRPr="00BA104C">
        <w:rPr>
          <w:b/>
        </w:rPr>
        <w:t xml:space="preserve"> муниципально</w:t>
      </w:r>
      <w:r w:rsidR="00972B91">
        <w:rPr>
          <w:b/>
        </w:rPr>
        <w:t>м</w:t>
      </w:r>
      <w:r w:rsidRPr="00BA104C">
        <w:rPr>
          <w:b/>
        </w:rPr>
        <w:t xml:space="preserve"> образовани</w:t>
      </w:r>
      <w:r w:rsidR="00972B91">
        <w:rPr>
          <w:b/>
        </w:rPr>
        <w:t>и</w:t>
      </w:r>
      <w:r w:rsidRPr="00BA104C">
        <w:rPr>
          <w:b/>
        </w:rPr>
        <w:t xml:space="preserve"> «Город Саратов»</w:t>
      </w:r>
      <w:r w:rsidR="008C693F">
        <w:rPr>
          <w:b/>
        </w:rPr>
        <w:t>, тыс. руб.</w:t>
      </w:r>
    </w:p>
    <w:p w:rsidR="00A30F6F" w:rsidRPr="00276862" w:rsidRDefault="00A30F6F" w:rsidP="002B3586">
      <w:pPr>
        <w:pStyle w:val="21"/>
        <w:ind w:firstLine="0"/>
        <w:rPr>
          <w:b/>
          <w:sz w:val="18"/>
          <w:szCs w:val="18"/>
        </w:rPr>
      </w:pPr>
    </w:p>
    <w:tbl>
      <w:tblPr>
        <w:tblW w:w="96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9"/>
        <w:gridCol w:w="1264"/>
        <w:gridCol w:w="1417"/>
        <w:gridCol w:w="1146"/>
        <w:gridCol w:w="851"/>
        <w:gridCol w:w="709"/>
        <w:gridCol w:w="1560"/>
      </w:tblGrid>
      <w:tr w:rsidR="001E5F38" w:rsidRPr="00F83303" w:rsidTr="00F83303">
        <w:trPr>
          <w:trHeight w:val="614"/>
        </w:trPr>
        <w:tc>
          <w:tcPr>
            <w:tcW w:w="2709" w:type="dxa"/>
            <w:shd w:val="clear" w:color="000000" w:fill="FFFFCC"/>
            <w:vAlign w:val="center"/>
            <w:hideMark/>
          </w:tcPr>
          <w:p w:rsidR="001E5F38" w:rsidRPr="00F83303" w:rsidRDefault="001E5F38" w:rsidP="001E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Наименование объекта (вид работ)</w:t>
            </w:r>
          </w:p>
        </w:tc>
        <w:tc>
          <w:tcPr>
            <w:tcW w:w="1264" w:type="dxa"/>
            <w:shd w:val="clear" w:color="000000" w:fill="FFFFCC"/>
            <w:vAlign w:val="center"/>
            <w:hideMark/>
          </w:tcPr>
          <w:p w:rsidR="001E5F38" w:rsidRPr="00F83303" w:rsidRDefault="001E5F38" w:rsidP="001E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2017 (отчет)</w:t>
            </w:r>
          </w:p>
        </w:tc>
        <w:tc>
          <w:tcPr>
            <w:tcW w:w="1417" w:type="dxa"/>
            <w:shd w:val="clear" w:color="000000" w:fill="FFFFCC"/>
            <w:vAlign w:val="center"/>
            <w:hideMark/>
          </w:tcPr>
          <w:p w:rsidR="001E5F38" w:rsidRPr="00F83303" w:rsidRDefault="001E5F38" w:rsidP="001E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2018 (план)</w:t>
            </w:r>
          </w:p>
        </w:tc>
        <w:tc>
          <w:tcPr>
            <w:tcW w:w="1146" w:type="dxa"/>
            <w:shd w:val="clear" w:color="000000" w:fill="FFFFCC"/>
            <w:vAlign w:val="center"/>
            <w:hideMark/>
          </w:tcPr>
          <w:p w:rsidR="001E5F38" w:rsidRPr="00F83303" w:rsidRDefault="001E5F38" w:rsidP="001E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2019</w:t>
            </w:r>
          </w:p>
          <w:p w:rsidR="001E5F38" w:rsidRPr="00F83303" w:rsidRDefault="001E5F38" w:rsidP="001E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shd w:val="clear" w:color="000000" w:fill="FFFFCC"/>
            <w:vAlign w:val="center"/>
          </w:tcPr>
          <w:p w:rsidR="001E5F38" w:rsidRPr="00F83303" w:rsidRDefault="001E5F38" w:rsidP="001E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shd w:val="clear" w:color="000000" w:fill="FFFFCC"/>
            <w:vAlign w:val="center"/>
          </w:tcPr>
          <w:p w:rsidR="001E5F38" w:rsidRPr="00F83303" w:rsidRDefault="001E5F38" w:rsidP="001E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  <w:shd w:val="clear" w:color="000000" w:fill="FFFFCC"/>
            <w:vAlign w:val="center"/>
            <w:hideMark/>
          </w:tcPr>
          <w:p w:rsidR="001E5F38" w:rsidRPr="00F83303" w:rsidRDefault="001E5F38" w:rsidP="001E5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Результат</w:t>
            </w:r>
          </w:p>
        </w:tc>
      </w:tr>
    </w:tbl>
    <w:p w:rsidR="001B3991" w:rsidRPr="00D12CBC" w:rsidRDefault="001B3991" w:rsidP="001B3991">
      <w:pPr>
        <w:spacing w:after="0" w:line="240" w:lineRule="auto"/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W w:w="9643" w:type="dxa"/>
        <w:tblInd w:w="93" w:type="dxa"/>
        <w:tblLayout w:type="fixed"/>
        <w:tblLook w:val="04A0"/>
      </w:tblPr>
      <w:tblGrid>
        <w:gridCol w:w="2709"/>
        <w:gridCol w:w="1264"/>
        <w:gridCol w:w="1417"/>
        <w:gridCol w:w="1134"/>
        <w:gridCol w:w="851"/>
        <w:gridCol w:w="708"/>
        <w:gridCol w:w="1560"/>
      </w:tblGrid>
      <w:tr w:rsidR="001B3991" w:rsidRPr="00F83303" w:rsidTr="00276862">
        <w:trPr>
          <w:trHeight w:val="315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7</w:t>
            </w:r>
          </w:p>
        </w:tc>
      </w:tr>
      <w:tr w:rsidR="001B3991" w:rsidRPr="00F83303" w:rsidTr="00276862">
        <w:trPr>
          <w:trHeight w:val="6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Общеобразовательная организация «Школа на 825 мест в микрорайоне № 1 Новосоколовогорского жилого района Волжского района г. Саратова»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634 758,3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Создание 825 дополнительных мест</w:t>
            </w:r>
          </w:p>
        </w:tc>
      </w:tr>
      <w:tr w:rsidR="001B3991" w:rsidRPr="00F83303" w:rsidTr="00276862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Общеобразовательная организация (Реконструкция здания МОУ «Гимназия № 89» (пристройка и открытые спортивные площадки))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4 752,8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245 621,2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Создание 400 дополнительных мест</w:t>
            </w:r>
          </w:p>
        </w:tc>
      </w:tr>
      <w:tr w:rsidR="001B3991" w:rsidRPr="00F83303" w:rsidTr="00276862">
        <w:trPr>
          <w:trHeight w:val="18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Приобретение жилых помещений в многоквартирных домах в рамках ведомственной целевой программы «Переселение граждан города Саратова из аварийного жилищного фонда в 2013-2017 годах»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1735192,4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4624 жилых помещения</w:t>
            </w:r>
          </w:p>
        </w:tc>
      </w:tr>
      <w:tr w:rsidR="001B3991" w:rsidRPr="00F83303" w:rsidTr="00276862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Детский сад на 300 мест в 1-й жилой группе микрорайона № 11 жилого района «Солнечный-2» в Кировском районе г. Саратова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194 972,2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5 227,8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Создание 300 дополнительных мест</w:t>
            </w:r>
          </w:p>
        </w:tc>
      </w:tr>
      <w:tr w:rsidR="001B3991" w:rsidRPr="00F83303" w:rsidTr="00276862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lastRenderedPageBreak/>
              <w:t>Детский сад на 160 мест в микрорайоне № 7 жилого района «Солнечный-2» в Кировском районе г. Саратова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120 957,8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Создание 160 дополнительных мест</w:t>
            </w:r>
          </w:p>
        </w:tc>
      </w:tr>
      <w:tr w:rsidR="001B3991" w:rsidRPr="00F83303" w:rsidTr="00276862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Строительство автомобильной дороги районного значения с комплексным благоустройством по проспекту Героев Отечества в жилом районе «Солнечный-2» в Кировском районе г. Саратова (III этап)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290 955,9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Автомобильные дороги, общей протяженностью 2,67 км </w:t>
            </w:r>
          </w:p>
        </w:tc>
      </w:tr>
      <w:tr w:rsidR="001B3991" w:rsidRPr="00F83303" w:rsidTr="00276862">
        <w:trPr>
          <w:trHeight w:val="4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Строительство автомобильной дороги по ул. им. ак. Семенова Н.Н. и ул. им. Кузнецова Н.В. в жилом районе «Солнечный-2» в Кировском районе г. Саратова (III этап)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77 764,4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Автомобильные дороги, общей протяженностью 1,62 км</w:t>
            </w:r>
          </w:p>
        </w:tc>
      </w:tr>
      <w:tr w:rsidR="001B3991" w:rsidRPr="00F83303" w:rsidTr="00276862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Автомобильные дороги в микрорайоне №1 Новосоколовогорского жилого района в Волжском районе г. Саратова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65 738,2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Автомобильные дороги, общей протяженностью 119 тыс.кв.м.</w:t>
            </w:r>
          </w:p>
        </w:tc>
      </w:tr>
      <w:tr w:rsidR="001B3991" w:rsidRPr="00F83303" w:rsidTr="00276862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Школа на 1100 мест в микрорайоне №7 жилого района «Солнечный-2» в Кировском районе г. Саратова*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787 000,0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Создание 1100 дополнительных мест</w:t>
            </w:r>
          </w:p>
        </w:tc>
      </w:tr>
      <w:tr w:rsidR="001B3991" w:rsidRPr="00F83303" w:rsidTr="00276862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Детский сад на 160 мест в жилом комплексе «Ласточкино» по ул. Безымянной в Ленинском районе г. Саратова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123 875,3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Создание 160 дополнительных мест</w:t>
            </w:r>
          </w:p>
        </w:tc>
      </w:tr>
      <w:tr w:rsidR="001B3991" w:rsidRPr="00F83303" w:rsidTr="00276862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Здание МДОУ «Детский сад № 195, корпус 2» по ул. Лунная, 27 В Ленинского района г. Саратова»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149 708,8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Создание 240 дополнительных мест</w:t>
            </w:r>
          </w:p>
        </w:tc>
      </w:tr>
      <w:tr w:rsidR="001B3991" w:rsidRPr="00F83303" w:rsidTr="00276862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lastRenderedPageBreak/>
              <w:t>Здание МДОУ «Детский сад комбинированного вида № 177, корпус 2» 9-я Дачная остановка, б/н, Ленинского района г. Саратова»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149 708,7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Создание 240 дополнительных мест</w:t>
            </w:r>
          </w:p>
        </w:tc>
      </w:tr>
      <w:tr w:rsidR="001B3991" w:rsidRPr="00F83303" w:rsidTr="00276862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EE3EEF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Детский сад на 4 группы по ул. Миллеровская в Заводском районе г. Саратова» </w:t>
            </w:r>
            <w:r w:rsidR="00EE3EE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по а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дрес</w:t>
            </w:r>
            <w:r w:rsidR="00EE3EEF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у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г. Саратов, ул. Миллеровская, 59)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69 050,30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Создание 100 дополнительных мест</w:t>
            </w:r>
          </w:p>
        </w:tc>
      </w:tr>
      <w:tr w:rsidR="001B3991" w:rsidRPr="00F83303" w:rsidTr="00276862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МДОУ на территории МОУ «Гимназия № 31» по адресу: ул. Лесная, 1/9 Кировского района г. Саратова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69 050,3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Создание 100 дополнительных мест</w:t>
            </w:r>
          </w:p>
        </w:tc>
      </w:tr>
      <w:tr w:rsidR="001B3991" w:rsidRPr="00F83303" w:rsidTr="00276862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Реконструкция здания МАОУ ЛМИ по адресу: г. Саратов, ул. им. Посадского И.Н., 246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49 512,9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Создание 100 дополнительных мест</w:t>
            </w:r>
          </w:p>
        </w:tc>
      </w:tr>
      <w:tr w:rsidR="001B3991" w:rsidRPr="00F83303" w:rsidTr="00276862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Детский сад на 160 мест в микрорайоне №7 жилого района «Солнечный-2» в Кировском районе г. Саратова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123 000,0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3991" w:rsidRPr="00F83303" w:rsidRDefault="001B3991" w:rsidP="001B3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Создание 160 дополнительных мест</w:t>
            </w:r>
          </w:p>
        </w:tc>
      </w:tr>
      <w:tr w:rsidR="001B3991" w:rsidRPr="00F83303" w:rsidTr="00276862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Детский сад на 160 мест для обслуживания жилого комплекса «Иволгино» в Волжском районе г. Саратова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123 000,0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3991" w:rsidRPr="00F83303" w:rsidRDefault="001B3991" w:rsidP="001B3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Создание 160 дополнительных мест</w:t>
            </w:r>
          </w:p>
        </w:tc>
      </w:tr>
      <w:tr w:rsidR="001B3991" w:rsidRPr="00F83303" w:rsidTr="00276862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Реконструкция тренировочной площадки на стадионе «Авангард»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5 087,0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  <w:t>183 227,7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B3991" w:rsidRPr="00F83303" w:rsidRDefault="001B3991" w:rsidP="001E5F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3991" w:rsidRPr="00F83303" w:rsidRDefault="001B3991" w:rsidP="001B3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300E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Количество зрительских мест - 500 мест;  размер и покрытие футбольного поля - 105 м.х 68 м. (натураль</w:t>
            </w:r>
          </w:p>
          <w:p w:rsidR="001B3991" w:rsidRPr="00F83303" w:rsidRDefault="001B3991" w:rsidP="001B3991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ный газон)</w:t>
            </w:r>
          </w:p>
        </w:tc>
      </w:tr>
    </w:tbl>
    <w:p w:rsidR="008C693F" w:rsidRPr="00E87342" w:rsidRDefault="008C693F" w:rsidP="002B3586">
      <w:pPr>
        <w:pStyle w:val="21"/>
        <w:ind w:firstLine="0"/>
        <w:rPr>
          <w:b/>
          <w:sz w:val="16"/>
          <w:szCs w:val="16"/>
        </w:rPr>
      </w:pPr>
    </w:p>
    <w:p w:rsidR="004F7628" w:rsidRDefault="004F7628" w:rsidP="002B3586">
      <w:pPr>
        <w:pStyle w:val="21"/>
        <w:ind w:firstLine="540"/>
        <w:rPr>
          <w:b/>
        </w:rPr>
      </w:pPr>
    </w:p>
    <w:p w:rsidR="0023342C" w:rsidRDefault="0023342C" w:rsidP="002B3586">
      <w:pPr>
        <w:pStyle w:val="21"/>
        <w:ind w:firstLine="540"/>
        <w:rPr>
          <w:b/>
        </w:rPr>
      </w:pPr>
    </w:p>
    <w:p w:rsidR="0023342C" w:rsidRDefault="0023342C" w:rsidP="002B3586">
      <w:pPr>
        <w:pStyle w:val="21"/>
        <w:ind w:firstLine="540"/>
        <w:rPr>
          <w:b/>
        </w:rPr>
      </w:pPr>
    </w:p>
    <w:p w:rsidR="002B3586" w:rsidRDefault="002B3586" w:rsidP="002B3586">
      <w:pPr>
        <w:pStyle w:val="21"/>
        <w:ind w:firstLine="540"/>
        <w:rPr>
          <w:b/>
        </w:rPr>
      </w:pPr>
      <w:r>
        <w:rPr>
          <w:b/>
        </w:rPr>
        <w:lastRenderedPageBreak/>
        <w:t>4.</w:t>
      </w:r>
      <w:r w:rsidR="00F56834">
        <w:rPr>
          <w:b/>
        </w:rPr>
        <w:t>5</w:t>
      </w:r>
      <w:r>
        <w:rPr>
          <w:b/>
        </w:rPr>
        <w:t xml:space="preserve">. Программы, </w:t>
      </w:r>
      <w:r w:rsidRPr="00370A34">
        <w:rPr>
          <w:b/>
        </w:rPr>
        <w:t>реализуемые муниципальн</w:t>
      </w:r>
      <w:r>
        <w:rPr>
          <w:b/>
        </w:rPr>
        <w:t>ым</w:t>
      </w:r>
      <w:r w:rsidRPr="00370A34">
        <w:rPr>
          <w:b/>
        </w:rPr>
        <w:t xml:space="preserve"> образовани</w:t>
      </w:r>
      <w:r>
        <w:rPr>
          <w:b/>
        </w:rPr>
        <w:t>ем</w:t>
      </w:r>
      <w:r w:rsidRPr="00370A34">
        <w:rPr>
          <w:b/>
        </w:rPr>
        <w:t xml:space="preserve"> «Город Саратов»</w:t>
      </w:r>
    </w:p>
    <w:p w:rsidR="002B3586" w:rsidRDefault="002B3586" w:rsidP="002B3586">
      <w:pPr>
        <w:pStyle w:val="21"/>
        <w:ind w:firstLine="540"/>
        <w:rPr>
          <w:b/>
        </w:rPr>
      </w:pPr>
    </w:p>
    <w:p w:rsidR="002B3586" w:rsidRPr="009D300E" w:rsidRDefault="002B3586" w:rsidP="008A63D9">
      <w:pPr>
        <w:tabs>
          <w:tab w:val="left" w:pos="1377"/>
          <w:tab w:val="left" w:pos="545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00E">
        <w:rPr>
          <w:rFonts w:ascii="Times New Roman" w:hAnsi="Times New Roman"/>
          <w:noProof/>
          <w:sz w:val="28"/>
          <w:szCs w:val="28"/>
          <w:lang w:eastAsia="ru-RU"/>
        </w:rPr>
        <w:t xml:space="preserve">В целях реализации приоритетов социально-экономического развития </w:t>
      </w:r>
      <w:r w:rsidR="00455D5D" w:rsidRPr="001B0BF5">
        <w:rPr>
          <w:rFonts w:ascii="Times New Roman" w:hAnsi="Times New Roman"/>
          <w:bCs/>
          <w:sz w:val="28"/>
          <w:szCs w:val="28"/>
        </w:rPr>
        <w:t>муниципального образования «Город Саратов»</w:t>
      </w:r>
      <w:r w:rsidRPr="009D300E">
        <w:rPr>
          <w:rFonts w:ascii="Times New Roman" w:hAnsi="Times New Roman"/>
          <w:noProof/>
          <w:sz w:val="28"/>
          <w:szCs w:val="28"/>
          <w:lang w:eastAsia="ru-RU"/>
        </w:rPr>
        <w:t xml:space="preserve"> и повышения результативности расходов главными распорядителями бюджетных средств разработаны и утверждены </w:t>
      </w:r>
      <w:r w:rsidRPr="009D300E">
        <w:rPr>
          <w:rFonts w:ascii="Times New Roman" w:hAnsi="Times New Roman"/>
          <w:sz w:val="28"/>
          <w:szCs w:val="28"/>
        </w:rPr>
        <w:t>1</w:t>
      </w:r>
      <w:r w:rsidR="002F02D7" w:rsidRPr="009D300E">
        <w:rPr>
          <w:rFonts w:ascii="Times New Roman" w:hAnsi="Times New Roman"/>
          <w:sz w:val="28"/>
          <w:szCs w:val="28"/>
        </w:rPr>
        <w:t>3</w:t>
      </w:r>
      <w:r w:rsidRPr="009D300E">
        <w:rPr>
          <w:rFonts w:ascii="Times New Roman" w:hAnsi="Times New Roman"/>
          <w:sz w:val="28"/>
          <w:szCs w:val="28"/>
        </w:rPr>
        <w:t xml:space="preserve"> муниципальных и 1</w:t>
      </w:r>
      <w:r w:rsidR="002F02D7" w:rsidRPr="009D300E">
        <w:rPr>
          <w:rFonts w:ascii="Times New Roman" w:hAnsi="Times New Roman"/>
          <w:sz w:val="28"/>
          <w:szCs w:val="28"/>
        </w:rPr>
        <w:t>2</w:t>
      </w:r>
      <w:r w:rsidRPr="009D300E">
        <w:rPr>
          <w:rFonts w:ascii="Times New Roman" w:hAnsi="Times New Roman"/>
          <w:sz w:val="28"/>
          <w:szCs w:val="28"/>
        </w:rPr>
        <w:t xml:space="preserve"> ведомственных программ. </w:t>
      </w:r>
    </w:p>
    <w:p w:rsidR="002B3586" w:rsidRPr="00C02525" w:rsidRDefault="002B3586" w:rsidP="008C69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00E">
        <w:rPr>
          <w:rFonts w:ascii="Times New Roman" w:hAnsi="Times New Roman"/>
          <w:sz w:val="28"/>
          <w:szCs w:val="28"/>
        </w:rPr>
        <w:t xml:space="preserve">В проекте бюджета муниципального образования «Город Саратов» предусмотрены бюджетные ассигнования на реализацию программ на сумму </w:t>
      </w:r>
      <w:r w:rsidR="002F02D7" w:rsidRPr="009D300E">
        <w:rPr>
          <w:rFonts w:ascii="Times New Roman" w:hAnsi="Times New Roman"/>
          <w:sz w:val="28"/>
          <w:szCs w:val="28"/>
        </w:rPr>
        <w:t>12</w:t>
      </w:r>
      <w:r w:rsidR="009D300E" w:rsidRPr="009D300E">
        <w:rPr>
          <w:rFonts w:ascii="Times New Roman" w:hAnsi="Times New Roman"/>
          <w:sz w:val="28"/>
          <w:szCs w:val="28"/>
        </w:rPr>
        <w:t> </w:t>
      </w:r>
      <w:r w:rsidR="002F02D7" w:rsidRPr="009D300E">
        <w:rPr>
          <w:rFonts w:ascii="Times New Roman" w:hAnsi="Times New Roman"/>
          <w:sz w:val="28"/>
          <w:szCs w:val="28"/>
        </w:rPr>
        <w:t>531</w:t>
      </w:r>
      <w:r w:rsidR="009D300E" w:rsidRPr="009D300E">
        <w:rPr>
          <w:rFonts w:ascii="Times New Roman" w:hAnsi="Times New Roman"/>
          <w:sz w:val="28"/>
          <w:szCs w:val="28"/>
        </w:rPr>
        <w:t> </w:t>
      </w:r>
      <w:r w:rsidR="002F02D7" w:rsidRPr="009D300E">
        <w:rPr>
          <w:rFonts w:ascii="Times New Roman" w:hAnsi="Times New Roman"/>
          <w:sz w:val="28"/>
          <w:szCs w:val="28"/>
        </w:rPr>
        <w:t>328,7</w:t>
      </w:r>
      <w:r w:rsidRPr="009D300E">
        <w:rPr>
          <w:rFonts w:ascii="Times New Roman" w:hAnsi="Times New Roman"/>
          <w:sz w:val="28"/>
          <w:szCs w:val="28"/>
        </w:rPr>
        <w:t xml:space="preserve"> тыс. руб. в 201</w:t>
      </w:r>
      <w:r w:rsidR="002F02D7" w:rsidRPr="009D300E">
        <w:rPr>
          <w:rFonts w:ascii="Times New Roman" w:hAnsi="Times New Roman"/>
          <w:sz w:val="28"/>
          <w:szCs w:val="28"/>
        </w:rPr>
        <w:t>9</w:t>
      </w:r>
      <w:r w:rsidRPr="009D300E">
        <w:rPr>
          <w:rFonts w:ascii="Times New Roman" w:hAnsi="Times New Roman"/>
          <w:sz w:val="28"/>
          <w:szCs w:val="28"/>
        </w:rPr>
        <w:t xml:space="preserve"> году, </w:t>
      </w:r>
      <w:r w:rsidR="002F02D7" w:rsidRPr="009D300E">
        <w:rPr>
          <w:rFonts w:ascii="Times New Roman" w:hAnsi="Times New Roman"/>
          <w:sz w:val="28"/>
          <w:szCs w:val="28"/>
        </w:rPr>
        <w:t>12</w:t>
      </w:r>
      <w:r w:rsidR="009D300E" w:rsidRPr="009D300E">
        <w:rPr>
          <w:rFonts w:ascii="Times New Roman" w:hAnsi="Times New Roman"/>
          <w:sz w:val="28"/>
          <w:szCs w:val="28"/>
        </w:rPr>
        <w:t> </w:t>
      </w:r>
      <w:r w:rsidR="002F02D7" w:rsidRPr="009D300E">
        <w:rPr>
          <w:rFonts w:ascii="Times New Roman" w:hAnsi="Times New Roman"/>
          <w:sz w:val="28"/>
          <w:szCs w:val="28"/>
        </w:rPr>
        <w:t>159</w:t>
      </w:r>
      <w:r w:rsidR="009D300E" w:rsidRPr="009D300E">
        <w:rPr>
          <w:rFonts w:ascii="Times New Roman" w:hAnsi="Times New Roman"/>
          <w:sz w:val="28"/>
          <w:szCs w:val="28"/>
        </w:rPr>
        <w:t> </w:t>
      </w:r>
      <w:r w:rsidR="002F02D7" w:rsidRPr="009D300E">
        <w:rPr>
          <w:rFonts w:ascii="Times New Roman" w:hAnsi="Times New Roman"/>
          <w:sz w:val="28"/>
          <w:szCs w:val="28"/>
        </w:rPr>
        <w:t>788,2</w:t>
      </w:r>
      <w:r w:rsidRPr="009D300E">
        <w:rPr>
          <w:rFonts w:ascii="Times New Roman" w:hAnsi="Times New Roman"/>
          <w:sz w:val="28"/>
          <w:szCs w:val="28"/>
        </w:rPr>
        <w:t xml:space="preserve"> тыс. руб. в 20</w:t>
      </w:r>
      <w:r w:rsidR="002F02D7" w:rsidRPr="009D300E">
        <w:rPr>
          <w:rFonts w:ascii="Times New Roman" w:hAnsi="Times New Roman"/>
          <w:sz w:val="28"/>
          <w:szCs w:val="28"/>
        </w:rPr>
        <w:t>20</w:t>
      </w:r>
      <w:r w:rsidRPr="009D300E">
        <w:rPr>
          <w:rFonts w:ascii="Times New Roman" w:hAnsi="Times New Roman"/>
          <w:sz w:val="28"/>
          <w:szCs w:val="28"/>
        </w:rPr>
        <w:t xml:space="preserve"> году и </w:t>
      </w:r>
      <w:r w:rsidR="002F02D7" w:rsidRPr="009D300E">
        <w:rPr>
          <w:rFonts w:ascii="Times New Roman" w:hAnsi="Times New Roman"/>
          <w:sz w:val="28"/>
          <w:szCs w:val="28"/>
        </w:rPr>
        <w:t>12</w:t>
      </w:r>
      <w:r w:rsidR="009D300E" w:rsidRPr="009D300E">
        <w:rPr>
          <w:rFonts w:ascii="Times New Roman" w:hAnsi="Times New Roman"/>
          <w:sz w:val="28"/>
          <w:szCs w:val="28"/>
        </w:rPr>
        <w:t> </w:t>
      </w:r>
      <w:r w:rsidR="002F02D7" w:rsidRPr="009D300E">
        <w:rPr>
          <w:rFonts w:ascii="Times New Roman" w:hAnsi="Times New Roman"/>
          <w:sz w:val="28"/>
          <w:szCs w:val="28"/>
        </w:rPr>
        <w:t>287</w:t>
      </w:r>
      <w:r w:rsidR="009D300E" w:rsidRPr="009D300E">
        <w:rPr>
          <w:rFonts w:ascii="Times New Roman" w:hAnsi="Times New Roman"/>
          <w:sz w:val="28"/>
          <w:szCs w:val="28"/>
        </w:rPr>
        <w:t> </w:t>
      </w:r>
      <w:r w:rsidR="002F02D7" w:rsidRPr="009D300E">
        <w:rPr>
          <w:rFonts w:ascii="Times New Roman" w:hAnsi="Times New Roman"/>
          <w:sz w:val="28"/>
          <w:szCs w:val="28"/>
        </w:rPr>
        <w:t>249,0</w:t>
      </w:r>
      <w:r w:rsidRPr="009D300E">
        <w:rPr>
          <w:rFonts w:ascii="Times New Roman" w:hAnsi="Times New Roman"/>
          <w:sz w:val="28"/>
          <w:szCs w:val="28"/>
        </w:rPr>
        <w:t xml:space="preserve"> тыс. руб. в 202</w:t>
      </w:r>
      <w:r w:rsidR="002F02D7" w:rsidRPr="009D300E">
        <w:rPr>
          <w:rFonts w:ascii="Times New Roman" w:hAnsi="Times New Roman"/>
          <w:sz w:val="28"/>
          <w:szCs w:val="28"/>
        </w:rPr>
        <w:t>1</w:t>
      </w:r>
      <w:r w:rsidRPr="009D300E">
        <w:rPr>
          <w:rFonts w:ascii="Times New Roman" w:hAnsi="Times New Roman"/>
          <w:sz w:val="28"/>
          <w:szCs w:val="28"/>
        </w:rPr>
        <w:t xml:space="preserve"> году.</w:t>
      </w:r>
      <w:r w:rsidRPr="00C02525">
        <w:rPr>
          <w:rFonts w:ascii="Times New Roman" w:hAnsi="Times New Roman"/>
          <w:sz w:val="28"/>
          <w:szCs w:val="28"/>
        </w:rPr>
        <w:tab/>
      </w:r>
    </w:p>
    <w:p w:rsidR="002B3586" w:rsidRPr="009D300E" w:rsidRDefault="002B3586" w:rsidP="008C69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00E">
        <w:rPr>
          <w:rFonts w:ascii="Times New Roman" w:hAnsi="Times New Roman"/>
          <w:sz w:val="28"/>
          <w:szCs w:val="28"/>
        </w:rPr>
        <w:t>Доля «программных» расходов, то есть непосредственно увязанных с целями и результатами деятельности органов местного самоуправления, составит 8</w:t>
      </w:r>
      <w:r w:rsidR="0060305D" w:rsidRPr="009D300E">
        <w:rPr>
          <w:rFonts w:ascii="Times New Roman" w:hAnsi="Times New Roman"/>
          <w:sz w:val="28"/>
          <w:szCs w:val="28"/>
        </w:rPr>
        <w:t>9</w:t>
      </w:r>
      <w:r w:rsidRPr="009D300E">
        <w:rPr>
          <w:rFonts w:ascii="Times New Roman" w:hAnsi="Times New Roman"/>
          <w:sz w:val="28"/>
          <w:szCs w:val="28"/>
        </w:rPr>
        <w:t>,</w:t>
      </w:r>
      <w:r w:rsidR="0060305D" w:rsidRPr="009D300E">
        <w:rPr>
          <w:rFonts w:ascii="Times New Roman" w:hAnsi="Times New Roman"/>
          <w:sz w:val="28"/>
          <w:szCs w:val="28"/>
        </w:rPr>
        <w:t>4</w:t>
      </w:r>
      <w:r w:rsidRPr="009D300E">
        <w:rPr>
          <w:rFonts w:ascii="Times New Roman" w:hAnsi="Times New Roman"/>
          <w:sz w:val="28"/>
          <w:szCs w:val="28"/>
        </w:rPr>
        <w:t xml:space="preserve"> % в 201</w:t>
      </w:r>
      <w:r w:rsidR="0060305D" w:rsidRPr="009D300E">
        <w:rPr>
          <w:rFonts w:ascii="Times New Roman" w:hAnsi="Times New Roman"/>
          <w:sz w:val="28"/>
          <w:szCs w:val="28"/>
        </w:rPr>
        <w:t>9</w:t>
      </w:r>
      <w:r w:rsidRPr="009D300E">
        <w:rPr>
          <w:rFonts w:ascii="Times New Roman" w:hAnsi="Times New Roman"/>
          <w:sz w:val="28"/>
          <w:szCs w:val="28"/>
        </w:rPr>
        <w:t xml:space="preserve"> году, 8</w:t>
      </w:r>
      <w:r w:rsidR="0060305D" w:rsidRPr="009D300E">
        <w:rPr>
          <w:rFonts w:ascii="Times New Roman" w:hAnsi="Times New Roman"/>
          <w:sz w:val="28"/>
          <w:szCs w:val="28"/>
        </w:rPr>
        <w:t>8</w:t>
      </w:r>
      <w:r w:rsidRPr="009D300E">
        <w:rPr>
          <w:rFonts w:ascii="Times New Roman" w:hAnsi="Times New Roman"/>
          <w:sz w:val="28"/>
          <w:szCs w:val="28"/>
        </w:rPr>
        <w:t>,</w:t>
      </w:r>
      <w:r w:rsidR="0060305D" w:rsidRPr="009D300E">
        <w:rPr>
          <w:rFonts w:ascii="Times New Roman" w:hAnsi="Times New Roman"/>
          <w:sz w:val="28"/>
          <w:szCs w:val="28"/>
        </w:rPr>
        <w:t>8</w:t>
      </w:r>
      <w:r w:rsidRPr="009D300E">
        <w:rPr>
          <w:rFonts w:ascii="Times New Roman" w:hAnsi="Times New Roman"/>
          <w:sz w:val="28"/>
          <w:szCs w:val="28"/>
        </w:rPr>
        <w:t>% в 20</w:t>
      </w:r>
      <w:r w:rsidR="0060305D" w:rsidRPr="009D300E">
        <w:rPr>
          <w:rFonts w:ascii="Times New Roman" w:hAnsi="Times New Roman"/>
          <w:sz w:val="28"/>
          <w:szCs w:val="28"/>
        </w:rPr>
        <w:t>20</w:t>
      </w:r>
      <w:r w:rsidR="0069646F" w:rsidRPr="009D300E">
        <w:rPr>
          <w:rFonts w:ascii="Times New Roman" w:hAnsi="Times New Roman"/>
          <w:sz w:val="28"/>
          <w:szCs w:val="28"/>
        </w:rPr>
        <w:t xml:space="preserve"> </w:t>
      </w:r>
      <w:r w:rsidRPr="009D300E">
        <w:rPr>
          <w:rFonts w:ascii="Times New Roman" w:hAnsi="Times New Roman"/>
          <w:sz w:val="28"/>
          <w:szCs w:val="28"/>
        </w:rPr>
        <w:t>году и 8</w:t>
      </w:r>
      <w:r w:rsidR="0060305D" w:rsidRPr="009D300E">
        <w:rPr>
          <w:rFonts w:ascii="Times New Roman" w:hAnsi="Times New Roman"/>
          <w:sz w:val="28"/>
          <w:szCs w:val="28"/>
        </w:rPr>
        <w:t>9</w:t>
      </w:r>
      <w:r w:rsidRPr="009D300E">
        <w:rPr>
          <w:rFonts w:ascii="Times New Roman" w:hAnsi="Times New Roman"/>
          <w:sz w:val="28"/>
          <w:szCs w:val="28"/>
        </w:rPr>
        <w:t>,</w:t>
      </w:r>
      <w:r w:rsidR="0060305D" w:rsidRPr="009D300E">
        <w:rPr>
          <w:rFonts w:ascii="Times New Roman" w:hAnsi="Times New Roman"/>
          <w:sz w:val="28"/>
          <w:szCs w:val="28"/>
        </w:rPr>
        <w:t>8</w:t>
      </w:r>
      <w:r w:rsidRPr="009D300E">
        <w:rPr>
          <w:rFonts w:ascii="Times New Roman" w:hAnsi="Times New Roman"/>
          <w:sz w:val="28"/>
          <w:szCs w:val="28"/>
        </w:rPr>
        <w:t>% в 202</w:t>
      </w:r>
      <w:r w:rsidR="0060305D" w:rsidRPr="009D300E">
        <w:rPr>
          <w:rFonts w:ascii="Times New Roman" w:hAnsi="Times New Roman"/>
          <w:sz w:val="28"/>
          <w:szCs w:val="28"/>
        </w:rPr>
        <w:t>1</w:t>
      </w:r>
      <w:r w:rsidRPr="009D300E">
        <w:rPr>
          <w:rFonts w:ascii="Times New Roman" w:hAnsi="Times New Roman"/>
          <w:sz w:val="28"/>
          <w:szCs w:val="28"/>
        </w:rPr>
        <w:t xml:space="preserve"> году от общей суммы расходов бюджета </w:t>
      </w:r>
      <w:r w:rsidR="00E42F42" w:rsidRPr="009D300E">
        <w:rPr>
          <w:rFonts w:ascii="Times New Roman" w:hAnsi="Times New Roman"/>
          <w:sz w:val="28"/>
          <w:szCs w:val="28"/>
        </w:rPr>
        <w:t>муниципального образования «Город Саратов»</w:t>
      </w:r>
      <w:r w:rsidRPr="009D300E">
        <w:rPr>
          <w:rFonts w:ascii="Times New Roman" w:hAnsi="Times New Roman"/>
          <w:sz w:val="28"/>
          <w:szCs w:val="28"/>
        </w:rPr>
        <w:t>.</w:t>
      </w:r>
    </w:p>
    <w:p w:rsidR="00FD40F1" w:rsidRPr="00D12CBC" w:rsidRDefault="002B3586" w:rsidP="00D12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00E">
        <w:rPr>
          <w:rFonts w:ascii="Times New Roman" w:hAnsi="Times New Roman"/>
          <w:sz w:val="28"/>
          <w:szCs w:val="28"/>
        </w:rPr>
        <w:t>В соответствии с Перечнем муниципальных программ, утвержденным постановлением администрации муниципального образования «Город Саратов» от 14.10.2013 № 2523 (с изменениями), в проекте решения представлены расходы на реализацию следующих муниципальных программ:</w:t>
      </w:r>
    </w:p>
    <w:p w:rsidR="001E5F38" w:rsidRDefault="001E5F38" w:rsidP="0038242D">
      <w:pPr>
        <w:tabs>
          <w:tab w:val="left" w:pos="1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242D" w:rsidRPr="00776054" w:rsidRDefault="0038242D" w:rsidP="0038242D">
      <w:pPr>
        <w:tabs>
          <w:tab w:val="left" w:pos="1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054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38242D" w:rsidRPr="00CA3293" w:rsidRDefault="0038242D" w:rsidP="00CA329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293">
        <w:rPr>
          <w:rFonts w:ascii="Times New Roman" w:hAnsi="Times New Roman"/>
          <w:b/>
          <w:sz w:val="28"/>
          <w:szCs w:val="28"/>
        </w:rPr>
        <w:t>«</w:t>
      </w:r>
      <w:r w:rsidR="00CA3293" w:rsidRPr="00CA3293">
        <w:rPr>
          <w:rFonts w:ascii="Times New Roman" w:hAnsi="Times New Roman"/>
          <w:b/>
          <w:sz w:val="28"/>
          <w:szCs w:val="28"/>
        </w:rPr>
        <w:t>Участие в организации временного трудоустройства несовершеннолетних в возрасте от 14 до 18 лет в свободное от учебы время» на 2019-2021 годы</w:t>
      </w:r>
      <w:r w:rsidRPr="00CA3293">
        <w:rPr>
          <w:rFonts w:ascii="Times New Roman" w:hAnsi="Times New Roman"/>
          <w:b/>
          <w:sz w:val="28"/>
          <w:szCs w:val="28"/>
        </w:rPr>
        <w:t>»</w:t>
      </w:r>
    </w:p>
    <w:p w:rsidR="0038242D" w:rsidRPr="00776054" w:rsidRDefault="000C70B1" w:rsidP="0038242D">
      <w:pPr>
        <w:tabs>
          <w:tab w:val="left" w:pos="1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16" type="#_x0000_t21" style="position:absolute;left:0;text-align:left;margin-left:7.2pt;margin-top:13.6pt;width:140.25pt;height:89.25pt;flip:x;z-index:251721216" fillcolor="#4f81bd" strokecolor="#f2f2f2" strokeweight="3pt">
            <v:shadow on="t" type="perspective" color="#243f60" opacity=".5" offset="1pt" offset2="-1pt"/>
            <v:textbox style="mso-next-textbox:#_x0000_s1116">
              <w:txbxContent>
                <w:p w:rsidR="000F2234" w:rsidRPr="002B3586" w:rsidRDefault="000F2234" w:rsidP="0038242D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Цель муниципальной программы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15" type="#_x0000_t176" style="position:absolute;left:0;text-align:left;margin-left:167.4pt;margin-top:.6pt;width:303.75pt;height:112.5pt;z-index:251720192" fillcolor="#4f81bd" strokecolor="#f2f2f2" strokeweight="3pt">
            <v:shadow on="t" type="perspective" color="#243f60" opacity=".5" offset="1pt" offset2="-1pt"/>
            <v:textbox style="mso-next-textbox:#_x0000_s1115">
              <w:txbxContent>
                <w:p w:rsidR="000F2234" w:rsidRPr="00805CCB" w:rsidRDefault="000F2234" w:rsidP="0038242D">
                  <w:pPr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развитие у</w:t>
                  </w:r>
                  <w:r w:rsidRPr="00805CC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словий </w:t>
                  </w: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для успешной интеграции несовершеннолетних в возрасте от 14 до 18 лет в трудовую деятельность и их социализации в современном обществе</w:t>
                  </w:r>
                </w:p>
              </w:txbxContent>
            </v:textbox>
          </v:shape>
        </w:pict>
      </w:r>
    </w:p>
    <w:p w:rsidR="0038242D" w:rsidRDefault="0038242D" w:rsidP="0038242D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8242D" w:rsidRPr="00CC19F6" w:rsidRDefault="000C70B1" w:rsidP="0038242D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114" type="#_x0000_t122" style="position:absolute;left:0;text-align:left;margin-left:24.45pt;margin-top:7.8pt;width:1in;height:63pt;z-index:251719168" filled="f" stroked="f"/>
        </w:pict>
      </w:r>
    </w:p>
    <w:p w:rsidR="0038242D" w:rsidRDefault="0038242D" w:rsidP="0038242D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1E5F38" w:rsidRDefault="001E5F38" w:rsidP="0038242D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242D" w:rsidRDefault="0038242D" w:rsidP="0038242D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E7A">
        <w:rPr>
          <w:rFonts w:ascii="Times New Roman" w:hAnsi="Times New Roman"/>
          <w:b/>
          <w:sz w:val="28"/>
          <w:szCs w:val="28"/>
        </w:rPr>
        <w:t>Таблица</w:t>
      </w:r>
      <w:r>
        <w:rPr>
          <w:rFonts w:ascii="Times New Roman" w:hAnsi="Times New Roman"/>
          <w:b/>
          <w:sz w:val="28"/>
          <w:szCs w:val="28"/>
        </w:rPr>
        <w:t xml:space="preserve"> 10</w:t>
      </w:r>
      <w:r w:rsidRPr="00AE0E7A">
        <w:rPr>
          <w:rFonts w:ascii="Times New Roman" w:hAnsi="Times New Roman"/>
          <w:b/>
          <w:sz w:val="28"/>
          <w:szCs w:val="28"/>
        </w:rPr>
        <w:t>. Финансир</w:t>
      </w:r>
      <w:r>
        <w:rPr>
          <w:rFonts w:ascii="Times New Roman" w:hAnsi="Times New Roman"/>
          <w:b/>
          <w:sz w:val="28"/>
          <w:szCs w:val="28"/>
        </w:rPr>
        <w:t>ование муниципальной программы, тыс. руб.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4537"/>
        <w:gridCol w:w="1984"/>
        <w:gridCol w:w="1560"/>
        <w:gridCol w:w="1559"/>
      </w:tblGrid>
      <w:tr w:rsidR="00B877B7" w:rsidRPr="00F83303" w:rsidTr="00EE4A44">
        <w:trPr>
          <w:trHeight w:val="527"/>
        </w:trPr>
        <w:tc>
          <w:tcPr>
            <w:tcW w:w="4537" w:type="dxa"/>
            <w:shd w:val="clear" w:color="auto" w:fill="FFFFCC"/>
            <w:vAlign w:val="center"/>
          </w:tcPr>
          <w:p w:rsidR="00EE4A44" w:rsidRPr="00F83303" w:rsidRDefault="00EE4A44" w:rsidP="00EE4A44">
            <w:pPr>
              <w:spacing w:after="0" w:line="240" w:lineRule="auto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1984" w:type="dxa"/>
            <w:shd w:val="clear" w:color="auto" w:fill="FFFFCC"/>
            <w:vAlign w:val="center"/>
          </w:tcPr>
          <w:p w:rsidR="00B877B7" w:rsidRPr="00F83303" w:rsidRDefault="00B877B7" w:rsidP="006B3D30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B877B7" w:rsidRPr="00F83303" w:rsidRDefault="00B877B7" w:rsidP="006B3D30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B877B7" w:rsidRPr="00F83303" w:rsidRDefault="00B877B7" w:rsidP="006B3D30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2021 год</w:t>
            </w:r>
          </w:p>
        </w:tc>
      </w:tr>
      <w:tr w:rsidR="00B877B7" w:rsidRPr="00F83303" w:rsidTr="00EE4A44">
        <w:trPr>
          <w:trHeight w:val="581"/>
        </w:trPr>
        <w:tc>
          <w:tcPr>
            <w:tcW w:w="4537" w:type="dxa"/>
            <w:shd w:val="clear" w:color="auto" w:fill="FFFFCC"/>
            <w:vAlign w:val="center"/>
          </w:tcPr>
          <w:p w:rsidR="00B877B7" w:rsidRPr="00F83303" w:rsidRDefault="004B4C6C" w:rsidP="004B4C6C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Участие в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984" w:type="dxa"/>
            <w:shd w:val="clear" w:color="auto" w:fill="FFFFCC"/>
            <w:vAlign w:val="bottom"/>
          </w:tcPr>
          <w:p w:rsidR="00B877B7" w:rsidRPr="00F83303" w:rsidRDefault="004B4C6C" w:rsidP="00EE4A4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9D300E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714,0</w:t>
            </w:r>
          </w:p>
        </w:tc>
        <w:tc>
          <w:tcPr>
            <w:tcW w:w="1560" w:type="dxa"/>
            <w:shd w:val="clear" w:color="auto" w:fill="FFFFCC"/>
            <w:vAlign w:val="bottom"/>
          </w:tcPr>
          <w:p w:rsidR="00B877B7" w:rsidRPr="00F83303" w:rsidRDefault="004B4C6C" w:rsidP="00EE4A4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9D300E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714,0</w:t>
            </w:r>
          </w:p>
        </w:tc>
        <w:tc>
          <w:tcPr>
            <w:tcW w:w="1559" w:type="dxa"/>
            <w:shd w:val="clear" w:color="auto" w:fill="FFFFCC"/>
            <w:vAlign w:val="bottom"/>
          </w:tcPr>
          <w:p w:rsidR="00B877B7" w:rsidRPr="00F83303" w:rsidRDefault="004B4C6C" w:rsidP="00EE4A4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9D300E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714,0</w:t>
            </w:r>
          </w:p>
        </w:tc>
      </w:tr>
      <w:tr w:rsidR="00B877B7" w:rsidRPr="00F83303" w:rsidTr="00EE4A44">
        <w:trPr>
          <w:trHeight w:val="518"/>
        </w:trPr>
        <w:tc>
          <w:tcPr>
            <w:tcW w:w="4537" w:type="dxa"/>
            <w:shd w:val="clear" w:color="auto" w:fill="FFFFCC"/>
            <w:vAlign w:val="center"/>
          </w:tcPr>
          <w:p w:rsidR="00B877B7" w:rsidRPr="00F83303" w:rsidRDefault="004B4C6C" w:rsidP="006B3D30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Трудоустройств несовершеннолетних в возрасте от 14 до 18 лет в свободное от учебы время в муниципальных учреждениях</w:t>
            </w:r>
          </w:p>
        </w:tc>
        <w:tc>
          <w:tcPr>
            <w:tcW w:w="1984" w:type="dxa"/>
            <w:shd w:val="clear" w:color="auto" w:fill="FFFFCC"/>
            <w:vAlign w:val="bottom"/>
          </w:tcPr>
          <w:p w:rsidR="00B877B7" w:rsidRPr="00F83303" w:rsidRDefault="004B4C6C" w:rsidP="00EE4A4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46,0</w:t>
            </w:r>
          </w:p>
        </w:tc>
        <w:tc>
          <w:tcPr>
            <w:tcW w:w="1560" w:type="dxa"/>
            <w:shd w:val="clear" w:color="auto" w:fill="FFFFCC"/>
            <w:vAlign w:val="bottom"/>
          </w:tcPr>
          <w:p w:rsidR="00B877B7" w:rsidRPr="00F83303" w:rsidRDefault="004B4C6C" w:rsidP="00EE4A4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46,0</w:t>
            </w:r>
          </w:p>
        </w:tc>
        <w:tc>
          <w:tcPr>
            <w:tcW w:w="1559" w:type="dxa"/>
            <w:shd w:val="clear" w:color="auto" w:fill="FFFFCC"/>
            <w:vAlign w:val="bottom"/>
          </w:tcPr>
          <w:p w:rsidR="00B877B7" w:rsidRPr="00F83303" w:rsidRDefault="004B4C6C" w:rsidP="00EE4A4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46,0</w:t>
            </w:r>
          </w:p>
        </w:tc>
      </w:tr>
      <w:tr w:rsidR="00B877B7" w:rsidRPr="00F83303" w:rsidTr="00EE4A44">
        <w:trPr>
          <w:trHeight w:val="369"/>
        </w:trPr>
        <w:tc>
          <w:tcPr>
            <w:tcW w:w="4537" w:type="dxa"/>
            <w:shd w:val="clear" w:color="auto" w:fill="FFFFCC"/>
            <w:vAlign w:val="bottom"/>
          </w:tcPr>
          <w:p w:rsidR="00B877B7" w:rsidRPr="00F83303" w:rsidRDefault="00B877B7" w:rsidP="00EE4A4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shd w:val="clear" w:color="auto" w:fill="FFFFCC"/>
            <w:vAlign w:val="bottom"/>
          </w:tcPr>
          <w:p w:rsidR="00B877B7" w:rsidRPr="00F83303" w:rsidRDefault="004B4C6C" w:rsidP="00EE4A4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</w:t>
            </w:r>
            <w:r w:rsidR="009D300E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760,0</w:t>
            </w:r>
          </w:p>
        </w:tc>
        <w:tc>
          <w:tcPr>
            <w:tcW w:w="1560" w:type="dxa"/>
            <w:shd w:val="clear" w:color="auto" w:fill="FFFFCC"/>
            <w:vAlign w:val="bottom"/>
          </w:tcPr>
          <w:p w:rsidR="00B877B7" w:rsidRPr="00F83303" w:rsidRDefault="004B4C6C" w:rsidP="00EE4A4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</w:t>
            </w:r>
            <w:r w:rsidR="009D300E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760,0</w:t>
            </w:r>
          </w:p>
        </w:tc>
        <w:tc>
          <w:tcPr>
            <w:tcW w:w="1559" w:type="dxa"/>
            <w:shd w:val="clear" w:color="auto" w:fill="FFFFCC"/>
            <w:vAlign w:val="bottom"/>
          </w:tcPr>
          <w:p w:rsidR="00B877B7" w:rsidRPr="00F83303" w:rsidRDefault="004B4C6C" w:rsidP="00EE4A44">
            <w:pPr>
              <w:pStyle w:val="ac"/>
              <w:spacing w:after="0" w:line="240" w:lineRule="auto"/>
              <w:ind w:left="15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</w:t>
            </w:r>
            <w:r w:rsidR="009D300E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760,0</w:t>
            </w:r>
          </w:p>
        </w:tc>
      </w:tr>
    </w:tbl>
    <w:p w:rsidR="004D3CD6" w:rsidRDefault="000C70B1" w:rsidP="004D3CD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70B1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oundrect id="_x0000_s1117" style="position:absolute;left:0;text-align:left;margin-left:-16.05pt;margin-top:4.5pt;width:504.25pt;height:196.05pt;z-index:251723264;mso-position-horizontal-relative:text;mso-position-vertical-relative:text" arcsize="10923f" filled="f" strokecolor="#365f91" strokeweight="1.75pt"/>
        </w:pict>
      </w:r>
    </w:p>
    <w:p w:rsidR="004D3CD6" w:rsidRPr="00333794" w:rsidRDefault="004D3CD6" w:rsidP="004D3C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3794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4D3CD6" w:rsidRPr="00333794" w:rsidRDefault="004D3CD6" w:rsidP="004D3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3CD6" w:rsidRPr="00333794" w:rsidRDefault="004D3CD6" w:rsidP="004D3C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3794">
        <w:rPr>
          <w:rFonts w:ascii="Times New Roman" w:hAnsi="Times New Roman" w:cs="Times New Roman"/>
          <w:sz w:val="28"/>
          <w:szCs w:val="28"/>
        </w:rPr>
        <w:t>За время реализации муниципальной программы планируется достичь следующих результатов:</w:t>
      </w:r>
    </w:p>
    <w:p w:rsidR="004D3CD6" w:rsidRPr="00333794" w:rsidRDefault="0062654D" w:rsidP="004D3CD6">
      <w:pPr>
        <w:pStyle w:val="ConsPlusNormal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трудовой активности несовершеннолетних и их социализация в современном обществе</w:t>
      </w:r>
      <w:r w:rsidR="004D3CD6" w:rsidRPr="00333794">
        <w:rPr>
          <w:rFonts w:ascii="Times New Roman" w:hAnsi="Times New Roman" w:cs="Times New Roman"/>
          <w:sz w:val="28"/>
          <w:szCs w:val="28"/>
        </w:rPr>
        <w:t>;</w:t>
      </w:r>
    </w:p>
    <w:p w:rsidR="00FC139D" w:rsidRDefault="0062654D" w:rsidP="00FC139D">
      <w:pPr>
        <w:pStyle w:val="ConsPlusNormal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трудоустроенных несовершеннолетних организациями и предприятиями, получившими средства из бюджета муниципального образования «Город Саратов», в общем количестве трудоустроенных подростков в </w:t>
      </w:r>
      <w:r w:rsidR="00455D5D" w:rsidRPr="001B0BF5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455D5D">
        <w:rPr>
          <w:rFonts w:ascii="Times New Roman" w:hAnsi="Times New Roman" w:cs="Times New Roman"/>
          <w:bCs/>
          <w:sz w:val="28"/>
          <w:szCs w:val="28"/>
        </w:rPr>
        <w:t>м</w:t>
      </w:r>
      <w:r w:rsidR="00455D5D" w:rsidRPr="001B0BF5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455D5D">
        <w:rPr>
          <w:rFonts w:ascii="Times New Roman" w:hAnsi="Times New Roman" w:cs="Times New Roman"/>
          <w:bCs/>
          <w:sz w:val="28"/>
          <w:szCs w:val="28"/>
        </w:rPr>
        <w:t>и</w:t>
      </w:r>
      <w:r w:rsidR="00455D5D" w:rsidRPr="001B0BF5">
        <w:rPr>
          <w:rFonts w:ascii="Times New Roman" w:hAnsi="Times New Roman" w:cs="Times New Roman"/>
          <w:bCs/>
          <w:sz w:val="28"/>
          <w:szCs w:val="28"/>
        </w:rPr>
        <w:t xml:space="preserve"> «Город Саратов»</w:t>
      </w:r>
      <w:r>
        <w:rPr>
          <w:rFonts w:ascii="Times New Roman" w:hAnsi="Times New Roman" w:cs="Times New Roman"/>
          <w:sz w:val="28"/>
          <w:szCs w:val="28"/>
        </w:rPr>
        <w:t>- не менее 10%.</w:t>
      </w:r>
    </w:p>
    <w:p w:rsidR="00FC139D" w:rsidRDefault="00FC139D" w:rsidP="00FC139D">
      <w:pPr>
        <w:pStyle w:val="ConsPlusNormal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76862" w:rsidRDefault="00276862" w:rsidP="00FC139D">
      <w:pPr>
        <w:pStyle w:val="ConsPlusNormal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FC139D" w:rsidRPr="00FC139D" w:rsidRDefault="00FC139D" w:rsidP="00FC139D">
      <w:pPr>
        <w:pStyle w:val="ConsPlusNormal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C139D">
        <w:rPr>
          <w:rFonts w:ascii="Times New Roman" w:hAnsi="Times New Roman"/>
          <w:b/>
          <w:sz w:val="28"/>
          <w:szCs w:val="28"/>
        </w:rPr>
        <w:t>Таблица 1</w:t>
      </w:r>
      <w:r w:rsidR="00CA163A" w:rsidRPr="00F31C01">
        <w:rPr>
          <w:rFonts w:ascii="Times New Roman" w:hAnsi="Times New Roman"/>
          <w:b/>
          <w:sz w:val="28"/>
          <w:szCs w:val="28"/>
        </w:rPr>
        <w:t>1</w:t>
      </w:r>
      <w:r w:rsidRPr="00FC139D">
        <w:rPr>
          <w:rFonts w:ascii="Times New Roman" w:hAnsi="Times New Roman"/>
          <w:b/>
          <w:sz w:val="28"/>
          <w:szCs w:val="28"/>
        </w:rPr>
        <w:t xml:space="preserve">. </w:t>
      </w:r>
      <w:r w:rsidRPr="00FC139D">
        <w:rPr>
          <w:rFonts w:ascii="Times New Roman" w:hAnsi="Times New Roman"/>
          <w:b/>
          <w:bCs/>
          <w:sz w:val="28"/>
          <w:szCs w:val="28"/>
        </w:rPr>
        <w:t>Сведения об основных целевых показателях (индикаторах) муниципальной программы</w:t>
      </w:r>
    </w:p>
    <w:p w:rsidR="004D3CD6" w:rsidRDefault="004D3CD6" w:rsidP="004D3CD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4962"/>
        <w:gridCol w:w="709"/>
        <w:gridCol w:w="1418"/>
        <w:gridCol w:w="1559"/>
        <w:gridCol w:w="1417"/>
      </w:tblGrid>
      <w:tr w:rsidR="00EE4A44" w:rsidRPr="00F83303" w:rsidTr="00EE4A44">
        <w:trPr>
          <w:trHeight w:val="634"/>
        </w:trPr>
        <w:tc>
          <w:tcPr>
            <w:tcW w:w="4962" w:type="dxa"/>
            <w:shd w:val="clear" w:color="auto" w:fill="FFFFCC"/>
            <w:vAlign w:val="center"/>
          </w:tcPr>
          <w:p w:rsidR="00EE4A44" w:rsidRPr="00F83303" w:rsidRDefault="00EE4A44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Наименование целевого</w:t>
            </w:r>
          </w:p>
          <w:p w:rsidR="00EE4A44" w:rsidRPr="00F83303" w:rsidRDefault="00EE4A44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EE4A44" w:rsidRPr="00F83303" w:rsidRDefault="00EE4A44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EE4A44" w:rsidRPr="00F83303" w:rsidRDefault="00EE4A44" w:rsidP="006B3D3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EE4A44" w:rsidRPr="00F83303" w:rsidRDefault="00EE4A44" w:rsidP="006B3D3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EE4A44" w:rsidRPr="00F83303" w:rsidRDefault="00EE4A44" w:rsidP="006B3D3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2021 год</w:t>
            </w:r>
          </w:p>
        </w:tc>
      </w:tr>
      <w:tr w:rsidR="00FC139D" w:rsidRPr="00F83303" w:rsidTr="00EE4A44">
        <w:tc>
          <w:tcPr>
            <w:tcW w:w="4962" w:type="dxa"/>
            <w:shd w:val="clear" w:color="auto" w:fill="FFFFCC"/>
            <w:vAlign w:val="center"/>
          </w:tcPr>
          <w:p w:rsidR="00FC139D" w:rsidRPr="00F83303" w:rsidRDefault="00FC139D" w:rsidP="00FC139D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трудоустроенных несовершеннолетних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FC139D" w:rsidRPr="00F83303" w:rsidRDefault="00FC139D" w:rsidP="00EE4A4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чел.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FC139D" w:rsidRPr="00F83303" w:rsidRDefault="00FC139D" w:rsidP="00EE4A4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342</w:t>
            </w:r>
          </w:p>
        </w:tc>
        <w:tc>
          <w:tcPr>
            <w:tcW w:w="1559" w:type="dxa"/>
            <w:shd w:val="clear" w:color="auto" w:fill="FFFFCC"/>
            <w:vAlign w:val="bottom"/>
          </w:tcPr>
          <w:p w:rsidR="00FC139D" w:rsidRPr="00F83303" w:rsidRDefault="00FC139D" w:rsidP="00EE4A4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342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FC139D" w:rsidRPr="00F83303" w:rsidRDefault="00FC139D" w:rsidP="00EE4A4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342</w:t>
            </w:r>
          </w:p>
        </w:tc>
      </w:tr>
      <w:tr w:rsidR="00FC139D" w:rsidRPr="00F83303" w:rsidTr="00EE4A44">
        <w:tc>
          <w:tcPr>
            <w:tcW w:w="4962" w:type="dxa"/>
            <w:shd w:val="clear" w:color="auto" w:fill="FFFFCC"/>
            <w:vAlign w:val="center"/>
          </w:tcPr>
          <w:p w:rsidR="00FC139D" w:rsidRPr="00F83303" w:rsidRDefault="00FC139D" w:rsidP="00FC139D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материалов по вопросам временного трудоустройства несовершеннолетних, размещенных в средствах массовой информации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FC139D" w:rsidRPr="00F83303" w:rsidRDefault="00FC139D" w:rsidP="00EE4A4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FC139D" w:rsidRPr="00F83303" w:rsidRDefault="00FC139D" w:rsidP="00EE4A4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FFFFCC"/>
            <w:vAlign w:val="bottom"/>
          </w:tcPr>
          <w:p w:rsidR="00FC139D" w:rsidRPr="00F83303" w:rsidRDefault="00FC139D" w:rsidP="00EE4A4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FC139D" w:rsidRPr="00F83303" w:rsidRDefault="00FC139D" w:rsidP="00EE4A4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</w:tr>
      <w:tr w:rsidR="00FC139D" w:rsidRPr="00F83303" w:rsidTr="00EE4A44">
        <w:tc>
          <w:tcPr>
            <w:tcW w:w="4962" w:type="dxa"/>
            <w:shd w:val="clear" w:color="auto" w:fill="FFFFCC"/>
            <w:vAlign w:val="center"/>
          </w:tcPr>
          <w:p w:rsidR="00FC139D" w:rsidRPr="00F83303" w:rsidRDefault="00FC139D" w:rsidP="00FC139D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организованных и проведенных мероприятий по вопросам временного трудоустройства несовершеннолетних в свободное от учебы время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FC139D" w:rsidRPr="00F83303" w:rsidRDefault="00FC139D" w:rsidP="00EE4A4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FC139D" w:rsidRPr="00F83303" w:rsidRDefault="00FC139D" w:rsidP="00EE4A4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111</w:t>
            </w:r>
          </w:p>
        </w:tc>
        <w:tc>
          <w:tcPr>
            <w:tcW w:w="1559" w:type="dxa"/>
            <w:shd w:val="clear" w:color="auto" w:fill="FFFFCC"/>
            <w:vAlign w:val="bottom"/>
          </w:tcPr>
          <w:p w:rsidR="00FC139D" w:rsidRPr="00F83303" w:rsidRDefault="00FC139D" w:rsidP="00EE4A4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111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FC139D" w:rsidRPr="00F83303" w:rsidRDefault="00FC139D" w:rsidP="00EE4A4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111</w:t>
            </w:r>
          </w:p>
        </w:tc>
      </w:tr>
    </w:tbl>
    <w:p w:rsidR="00E126A0" w:rsidRDefault="00E126A0" w:rsidP="002B3586">
      <w:pPr>
        <w:tabs>
          <w:tab w:val="left" w:pos="1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40F1" w:rsidRDefault="00FD40F1" w:rsidP="00535F8D">
      <w:pPr>
        <w:tabs>
          <w:tab w:val="left" w:pos="1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Pr="00776054" w:rsidRDefault="002B3586" w:rsidP="00535F8D">
      <w:pPr>
        <w:tabs>
          <w:tab w:val="left" w:pos="1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054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2B3586" w:rsidRDefault="002B3586" w:rsidP="00535F8D">
      <w:pPr>
        <w:tabs>
          <w:tab w:val="left" w:pos="1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054">
        <w:rPr>
          <w:rFonts w:ascii="Times New Roman" w:hAnsi="Times New Roman"/>
          <w:b/>
          <w:sz w:val="28"/>
          <w:szCs w:val="28"/>
        </w:rPr>
        <w:t xml:space="preserve">«Развитие образования в муниципальном образовании «Город Саратов» на </w:t>
      </w:r>
      <w:r w:rsidRPr="007D02ED">
        <w:rPr>
          <w:rFonts w:ascii="Times New Roman" w:hAnsi="Times New Roman"/>
          <w:b/>
          <w:sz w:val="28"/>
          <w:szCs w:val="28"/>
        </w:rPr>
        <w:t>2017</w:t>
      </w:r>
      <w:r w:rsidRPr="00776054">
        <w:rPr>
          <w:rFonts w:ascii="Times New Roman" w:hAnsi="Times New Roman"/>
          <w:b/>
          <w:sz w:val="28"/>
          <w:szCs w:val="28"/>
        </w:rPr>
        <w:t>-2020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D40F1" w:rsidRDefault="00FD40F1" w:rsidP="00D12CBC">
      <w:pPr>
        <w:tabs>
          <w:tab w:val="left" w:pos="112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B3586" w:rsidRPr="00776054" w:rsidRDefault="000C70B1" w:rsidP="002B3586">
      <w:pPr>
        <w:tabs>
          <w:tab w:val="left" w:pos="1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9" type="#_x0000_t176" style="position:absolute;left:0;text-align:left;margin-left:162.45pt;margin-top:9.3pt;width:303.75pt;height:112.5pt;z-index:251648512" fillcolor="#4f81bd" strokecolor="#f2f2f2" strokeweight="3pt">
            <v:shadow on="t" type="perspective" color="#243f60" opacity=".5" offset="1pt" offset2="-1pt"/>
            <v:textbox style="mso-next-textbox:#_x0000_s1049">
              <w:txbxContent>
                <w:p w:rsidR="000F2234" w:rsidRPr="00805CCB" w:rsidRDefault="000F2234" w:rsidP="002B3586">
                  <w:pPr>
                    <w:jc w:val="center"/>
                    <w:rPr>
                      <w:b/>
                      <w:color w:val="FFFFFF"/>
                    </w:rPr>
                  </w:pPr>
                  <w:r w:rsidRPr="00805CCB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создание и улучшение условий в муниципальных образовательных учреждениях для обучения и всестороннего развития детей, повышения доступности качественного образования</w:t>
                  </w:r>
                </w:p>
              </w:txbxContent>
            </v:textbox>
          </v:shape>
        </w:pict>
      </w:r>
    </w:p>
    <w:p w:rsidR="002B3586" w:rsidRDefault="000C70B1" w:rsidP="002B358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51" type="#_x0000_t21" style="position:absolute;left:0;text-align:left;margin-left:7.2pt;margin-top:5.3pt;width:140.25pt;height:89.25pt;flip:x;z-index:251650560" fillcolor="#4f81bd" strokecolor="#f2f2f2" strokeweight="3pt">
            <v:shadow on="t" type="perspective" color="#243f60" opacity=".5" offset="1pt" offset2="-1pt"/>
            <v:textbox style="mso-next-textbox:#_x0000_s1051">
              <w:txbxContent>
                <w:p w:rsidR="000F2234" w:rsidRPr="002B3586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Цель муниципальной программы</w:t>
                  </w:r>
                </w:p>
              </w:txbxContent>
            </v:textbox>
          </v:shape>
        </w:pict>
      </w:r>
    </w:p>
    <w:p w:rsidR="002B3586" w:rsidRPr="00CC19F6" w:rsidRDefault="000C70B1" w:rsidP="002B358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8" type="#_x0000_t122" style="position:absolute;left:0;text-align:left;margin-left:24.45pt;margin-top:7.8pt;width:1in;height:63pt;z-index:251647488" filled="f" stroked="f"/>
        </w:pict>
      </w:r>
    </w:p>
    <w:p w:rsidR="002B3586" w:rsidRDefault="002B3586" w:rsidP="002B3586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2B3586" w:rsidRDefault="002B3586" w:rsidP="002B3586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FD40F1" w:rsidRDefault="00FD40F1" w:rsidP="005B76F4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42C" w:rsidRDefault="0023342C" w:rsidP="005B76F4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Default="002B3586" w:rsidP="005B76F4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E7A">
        <w:rPr>
          <w:rFonts w:ascii="Times New Roman" w:hAnsi="Times New Roman"/>
          <w:b/>
          <w:sz w:val="28"/>
          <w:szCs w:val="28"/>
        </w:rPr>
        <w:lastRenderedPageBreak/>
        <w:t>Таблица</w:t>
      </w:r>
      <w:r w:rsidR="007E1E45">
        <w:rPr>
          <w:rFonts w:ascii="Times New Roman" w:hAnsi="Times New Roman"/>
          <w:b/>
          <w:sz w:val="28"/>
          <w:szCs w:val="28"/>
        </w:rPr>
        <w:t xml:space="preserve"> </w:t>
      </w:r>
      <w:r w:rsidR="004B535E">
        <w:rPr>
          <w:rFonts w:ascii="Times New Roman" w:hAnsi="Times New Roman"/>
          <w:b/>
          <w:sz w:val="28"/>
          <w:szCs w:val="28"/>
        </w:rPr>
        <w:t>1</w:t>
      </w:r>
      <w:r w:rsidR="00CA163A" w:rsidRPr="00F31C01">
        <w:rPr>
          <w:rFonts w:ascii="Times New Roman" w:hAnsi="Times New Roman"/>
          <w:b/>
          <w:sz w:val="28"/>
          <w:szCs w:val="28"/>
        </w:rPr>
        <w:t>2</w:t>
      </w:r>
      <w:r w:rsidRPr="00AE0E7A">
        <w:rPr>
          <w:rFonts w:ascii="Times New Roman" w:hAnsi="Times New Roman"/>
          <w:b/>
          <w:sz w:val="28"/>
          <w:szCs w:val="28"/>
        </w:rPr>
        <w:t>. Финансир</w:t>
      </w:r>
      <w:r w:rsidR="00535F8D">
        <w:rPr>
          <w:rFonts w:ascii="Times New Roman" w:hAnsi="Times New Roman"/>
          <w:b/>
          <w:sz w:val="28"/>
          <w:szCs w:val="28"/>
        </w:rPr>
        <w:t>ование муниципальной программы, тыс. руб.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2678"/>
        <w:gridCol w:w="1254"/>
        <w:gridCol w:w="1401"/>
        <w:gridCol w:w="1401"/>
        <w:gridCol w:w="1437"/>
        <w:gridCol w:w="1399"/>
      </w:tblGrid>
      <w:tr w:rsidR="003807DC" w:rsidRPr="00F83303" w:rsidTr="003807DC">
        <w:trPr>
          <w:cantSplit/>
          <w:trHeight w:val="667"/>
        </w:trPr>
        <w:tc>
          <w:tcPr>
            <w:tcW w:w="1399" w:type="pct"/>
            <w:shd w:val="clear" w:color="auto" w:fill="FFFFCC"/>
            <w:vAlign w:val="center"/>
          </w:tcPr>
          <w:p w:rsidR="003807DC" w:rsidRPr="00F83303" w:rsidRDefault="003807DC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655" w:type="pct"/>
            <w:shd w:val="clear" w:color="auto" w:fill="FFFFCC"/>
            <w:vAlign w:val="center"/>
          </w:tcPr>
          <w:p w:rsidR="003807DC" w:rsidRPr="00F83303" w:rsidRDefault="003807DC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2017 год (отчет)</w:t>
            </w:r>
          </w:p>
        </w:tc>
        <w:tc>
          <w:tcPr>
            <w:tcW w:w="732" w:type="pct"/>
            <w:shd w:val="clear" w:color="auto" w:fill="FFFFCC"/>
            <w:vAlign w:val="center"/>
          </w:tcPr>
          <w:p w:rsidR="003807DC" w:rsidRPr="00F83303" w:rsidRDefault="003807DC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2018 год (план)</w:t>
            </w:r>
          </w:p>
        </w:tc>
        <w:tc>
          <w:tcPr>
            <w:tcW w:w="732" w:type="pct"/>
            <w:shd w:val="clear" w:color="auto" w:fill="FFFFCC"/>
            <w:vAlign w:val="center"/>
          </w:tcPr>
          <w:p w:rsidR="003807DC" w:rsidRPr="00F83303" w:rsidRDefault="003807DC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  <w:tc>
          <w:tcPr>
            <w:tcW w:w="751" w:type="pct"/>
            <w:shd w:val="clear" w:color="auto" w:fill="FFFFCC"/>
            <w:vAlign w:val="center"/>
          </w:tcPr>
          <w:p w:rsidR="003807DC" w:rsidRPr="00F83303" w:rsidRDefault="003807DC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2020 год</w:t>
            </w:r>
          </w:p>
        </w:tc>
        <w:tc>
          <w:tcPr>
            <w:tcW w:w="731" w:type="pct"/>
            <w:shd w:val="clear" w:color="auto" w:fill="FFFFCC"/>
            <w:vAlign w:val="center"/>
          </w:tcPr>
          <w:p w:rsidR="003807DC" w:rsidRPr="00F83303" w:rsidRDefault="003807DC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2021 год</w:t>
            </w:r>
          </w:p>
        </w:tc>
      </w:tr>
      <w:tr w:rsidR="002911A3" w:rsidRPr="00F83303" w:rsidTr="003807DC">
        <w:trPr>
          <w:cantSplit/>
          <w:trHeight w:val="669"/>
        </w:trPr>
        <w:tc>
          <w:tcPr>
            <w:tcW w:w="1399" w:type="pct"/>
            <w:shd w:val="clear" w:color="auto" w:fill="FFFFCC"/>
            <w:vAlign w:val="center"/>
          </w:tcPr>
          <w:p w:rsidR="002B3586" w:rsidRPr="00F83303" w:rsidRDefault="002B3586" w:rsidP="00535F8D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655" w:type="pct"/>
            <w:shd w:val="clear" w:color="auto" w:fill="FFFFCC"/>
            <w:vAlign w:val="bottom"/>
          </w:tcPr>
          <w:p w:rsidR="002B3586" w:rsidRPr="00F83303" w:rsidRDefault="003D7D38" w:rsidP="003807D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345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895,0</w:t>
            </w:r>
          </w:p>
        </w:tc>
        <w:tc>
          <w:tcPr>
            <w:tcW w:w="732" w:type="pct"/>
            <w:shd w:val="clear" w:color="auto" w:fill="FFFFCC"/>
            <w:vAlign w:val="bottom"/>
          </w:tcPr>
          <w:p w:rsidR="002B3586" w:rsidRPr="00F83303" w:rsidRDefault="001D65C4" w:rsidP="003807D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102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174,0</w:t>
            </w:r>
          </w:p>
        </w:tc>
        <w:tc>
          <w:tcPr>
            <w:tcW w:w="732" w:type="pct"/>
            <w:shd w:val="clear" w:color="auto" w:fill="FFFFCC"/>
            <w:vAlign w:val="bottom"/>
          </w:tcPr>
          <w:p w:rsidR="002B3586" w:rsidRPr="00F83303" w:rsidRDefault="0053577A" w:rsidP="003807D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454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185,5</w:t>
            </w:r>
          </w:p>
        </w:tc>
        <w:tc>
          <w:tcPr>
            <w:tcW w:w="751" w:type="pct"/>
            <w:shd w:val="clear" w:color="auto" w:fill="FFFFCC"/>
            <w:vAlign w:val="bottom"/>
          </w:tcPr>
          <w:p w:rsidR="002B3586" w:rsidRPr="00F83303" w:rsidRDefault="0053577A" w:rsidP="003807D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009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969,7</w:t>
            </w:r>
          </w:p>
        </w:tc>
        <w:tc>
          <w:tcPr>
            <w:tcW w:w="731" w:type="pct"/>
            <w:shd w:val="clear" w:color="auto" w:fill="FFFFCC"/>
            <w:vAlign w:val="bottom"/>
          </w:tcPr>
          <w:p w:rsidR="002B3586" w:rsidRPr="00F83303" w:rsidRDefault="0053577A" w:rsidP="003807D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044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855,9</w:t>
            </w:r>
          </w:p>
        </w:tc>
      </w:tr>
      <w:tr w:rsidR="002911A3" w:rsidRPr="00F83303" w:rsidTr="003807DC">
        <w:trPr>
          <w:cantSplit/>
        </w:trPr>
        <w:tc>
          <w:tcPr>
            <w:tcW w:w="1399" w:type="pct"/>
            <w:shd w:val="clear" w:color="auto" w:fill="FFFFCC"/>
            <w:vAlign w:val="center"/>
          </w:tcPr>
          <w:p w:rsidR="002B3586" w:rsidRPr="00F83303" w:rsidRDefault="002B3586" w:rsidP="00535F8D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Развитие системы дополнительного образования</w:t>
            </w:r>
            <w:r w:rsidR="002C68E7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 организация отдыха,оздоровления и занятости детей</w:t>
            </w:r>
          </w:p>
        </w:tc>
        <w:tc>
          <w:tcPr>
            <w:tcW w:w="655" w:type="pct"/>
            <w:shd w:val="clear" w:color="auto" w:fill="FFFFCC"/>
            <w:vAlign w:val="bottom"/>
          </w:tcPr>
          <w:p w:rsidR="002B3586" w:rsidRPr="00F83303" w:rsidRDefault="003D7D38" w:rsidP="003807D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808,6</w:t>
            </w:r>
          </w:p>
        </w:tc>
        <w:tc>
          <w:tcPr>
            <w:tcW w:w="732" w:type="pct"/>
            <w:shd w:val="clear" w:color="auto" w:fill="FFFFCC"/>
            <w:vAlign w:val="bottom"/>
          </w:tcPr>
          <w:p w:rsidR="002B3586" w:rsidRPr="00F83303" w:rsidRDefault="001D65C4" w:rsidP="003807D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436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630,1</w:t>
            </w:r>
          </w:p>
        </w:tc>
        <w:tc>
          <w:tcPr>
            <w:tcW w:w="732" w:type="pct"/>
            <w:shd w:val="clear" w:color="auto" w:fill="FFFFCC"/>
            <w:vAlign w:val="bottom"/>
          </w:tcPr>
          <w:p w:rsidR="002B3586" w:rsidRPr="00F83303" w:rsidRDefault="000D4B2F" w:rsidP="003807D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456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737,0</w:t>
            </w:r>
          </w:p>
        </w:tc>
        <w:tc>
          <w:tcPr>
            <w:tcW w:w="751" w:type="pct"/>
            <w:shd w:val="clear" w:color="auto" w:fill="FFFFCC"/>
            <w:vAlign w:val="bottom"/>
          </w:tcPr>
          <w:p w:rsidR="002B3586" w:rsidRPr="00F83303" w:rsidRDefault="000D4B2F" w:rsidP="003807D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459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107,8</w:t>
            </w:r>
          </w:p>
        </w:tc>
        <w:tc>
          <w:tcPr>
            <w:tcW w:w="731" w:type="pct"/>
            <w:shd w:val="clear" w:color="auto" w:fill="FFFFCC"/>
            <w:vAlign w:val="bottom"/>
          </w:tcPr>
          <w:p w:rsidR="002B3586" w:rsidRPr="00F83303" w:rsidRDefault="000D4B2F" w:rsidP="003807D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467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158,7</w:t>
            </w:r>
          </w:p>
        </w:tc>
      </w:tr>
      <w:tr w:rsidR="002911A3" w:rsidRPr="00F83303" w:rsidTr="003807DC">
        <w:trPr>
          <w:cantSplit/>
          <w:trHeight w:val="472"/>
        </w:trPr>
        <w:tc>
          <w:tcPr>
            <w:tcW w:w="1399" w:type="pct"/>
            <w:shd w:val="clear" w:color="auto" w:fill="FFFFCC"/>
            <w:vAlign w:val="center"/>
          </w:tcPr>
          <w:p w:rsidR="002B3586" w:rsidRPr="00F83303" w:rsidRDefault="002B3586" w:rsidP="00535F8D">
            <w:pPr>
              <w:pStyle w:val="24"/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655" w:type="pct"/>
            <w:shd w:val="clear" w:color="auto" w:fill="FFFFCC"/>
            <w:vAlign w:val="bottom"/>
          </w:tcPr>
          <w:p w:rsidR="002B3586" w:rsidRPr="00F83303" w:rsidRDefault="003D7D38" w:rsidP="003807D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22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024,6</w:t>
            </w:r>
          </w:p>
        </w:tc>
        <w:tc>
          <w:tcPr>
            <w:tcW w:w="732" w:type="pct"/>
            <w:shd w:val="clear" w:color="auto" w:fill="FFFFCC"/>
            <w:vAlign w:val="bottom"/>
          </w:tcPr>
          <w:p w:rsidR="002B3586" w:rsidRPr="00F83303" w:rsidRDefault="001D65C4" w:rsidP="003807D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453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528,0</w:t>
            </w:r>
          </w:p>
        </w:tc>
        <w:tc>
          <w:tcPr>
            <w:tcW w:w="732" w:type="pct"/>
            <w:shd w:val="clear" w:color="auto" w:fill="FFFFCC"/>
            <w:vAlign w:val="bottom"/>
          </w:tcPr>
          <w:p w:rsidR="002B3586" w:rsidRPr="00F83303" w:rsidRDefault="00C24DFE" w:rsidP="003807D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411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584,5</w:t>
            </w:r>
          </w:p>
        </w:tc>
        <w:tc>
          <w:tcPr>
            <w:tcW w:w="751" w:type="pct"/>
            <w:shd w:val="clear" w:color="auto" w:fill="FFFFCC"/>
            <w:vAlign w:val="bottom"/>
          </w:tcPr>
          <w:p w:rsidR="002B3586" w:rsidRPr="00F83303" w:rsidRDefault="00C24DFE" w:rsidP="003807D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530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780,3</w:t>
            </w:r>
          </w:p>
        </w:tc>
        <w:tc>
          <w:tcPr>
            <w:tcW w:w="731" w:type="pct"/>
            <w:shd w:val="clear" w:color="auto" w:fill="FFFFCC"/>
            <w:vAlign w:val="bottom"/>
          </w:tcPr>
          <w:p w:rsidR="002B3586" w:rsidRPr="00F83303" w:rsidRDefault="00C24DFE" w:rsidP="003807D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727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210,9</w:t>
            </w:r>
          </w:p>
        </w:tc>
      </w:tr>
      <w:tr w:rsidR="008679FD" w:rsidRPr="00F83303" w:rsidTr="003807DC">
        <w:trPr>
          <w:cantSplit/>
          <w:trHeight w:val="610"/>
        </w:trPr>
        <w:tc>
          <w:tcPr>
            <w:tcW w:w="1399" w:type="pct"/>
            <w:shd w:val="clear" w:color="auto" w:fill="FFFFCC"/>
            <w:vAlign w:val="center"/>
          </w:tcPr>
          <w:p w:rsidR="008679FD" w:rsidRPr="00F83303" w:rsidRDefault="008679FD" w:rsidP="00535F8D">
            <w:pPr>
              <w:pStyle w:val="24"/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Создание в муниципальном образовании «Город Саратов» новых мест в общеобразовательных учреждениях</w:t>
            </w:r>
          </w:p>
        </w:tc>
        <w:tc>
          <w:tcPr>
            <w:tcW w:w="655" w:type="pct"/>
            <w:shd w:val="clear" w:color="auto" w:fill="FFFFCC"/>
            <w:vAlign w:val="bottom"/>
          </w:tcPr>
          <w:p w:rsidR="008679FD" w:rsidRPr="00F83303" w:rsidRDefault="00906575" w:rsidP="003807DC">
            <w:pPr>
              <w:spacing w:after="0" w:line="240" w:lineRule="auto"/>
              <w:ind w:left="-11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639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511,</w:t>
            </w:r>
            <w:r w:rsidR="003D7D38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732" w:type="pct"/>
            <w:shd w:val="clear" w:color="auto" w:fill="FFFFCC"/>
            <w:vAlign w:val="bottom"/>
          </w:tcPr>
          <w:p w:rsidR="008679FD" w:rsidRPr="00F83303" w:rsidRDefault="001D65C4" w:rsidP="003807D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082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134,1</w:t>
            </w:r>
          </w:p>
        </w:tc>
        <w:tc>
          <w:tcPr>
            <w:tcW w:w="732" w:type="pct"/>
            <w:shd w:val="clear" w:color="auto" w:fill="FFFFCC"/>
            <w:vAlign w:val="bottom"/>
          </w:tcPr>
          <w:p w:rsidR="008679FD" w:rsidRPr="00F83303" w:rsidRDefault="008679FD" w:rsidP="003807DC">
            <w:pPr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FFFFCC"/>
            <w:vAlign w:val="bottom"/>
          </w:tcPr>
          <w:p w:rsidR="008679FD" w:rsidRPr="00F83303" w:rsidRDefault="008679FD" w:rsidP="003807DC">
            <w:pPr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CC"/>
            <w:vAlign w:val="bottom"/>
          </w:tcPr>
          <w:p w:rsidR="008679FD" w:rsidRPr="00F83303" w:rsidRDefault="008679FD" w:rsidP="003807DC">
            <w:pPr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</w:tr>
      <w:tr w:rsidR="002911A3" w:rsidRPr="00F83303" w:rsidTr="003807DC">
        <w:trPr>
          <w:cantSplit/>
        </w:trPr>
        <w:tc>
          <w:tcPr>
            <w:tcW w:w="1399" w:type="pct"/>
            <w:shd w:val="clear" w:color="auto" w:fill="FFFFCC"/>
            <w:vAlign w:val="center"/>
          </w:tcPr>
          <w:p w:rsidR="002B3586" w:rsidRPr="00F83303" w:rsidRDefault="002B3586" w:rsidP="00535F8D">
            <w:pPr>
              <w:pStyle w:val="24"/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Организация молодежной политики, методическая и информационная поддержка образовательных организаций</w:t>
            </w:r>
          </w:p>
        </w:tc>
        <w:tc>
          <w:tcPr>
            <w:tcW w:w="655" w:type="pct"/>
            <w:shd w:val="clear" w:color="auto" w:fill="FFFFCC"/>
            <w:vAlign w:val="bottom"/>
          </w:tcPr>
          <w:p w:rsidR="002B3586" w:rsidRPr="00F83303" w:rsidRDefault="002B3586" w:rsidP="003807D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FFFFCC"/>
            <w:vAlign w:val="bottom"/>
          </w:tcPr>
          <w:p w:rsidR="002B3586" w:rsidRPr="00F83303" w:rsidRDefault="001D65C4" w:rsidP="003807D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17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228,2</w:t>
            </w:r>
          </w:p>
        </w:tc>
        <w:tc>
          <w:tcPr>
            <w:tcW w:w="732" w:type="pct"/>
            <w:shd w:val="clear" w:color="auto" w:fill="FFFFCC"/>
            <w:vAlign w:val="bottom"/>
          </w:tcPr>
          <w:p w:rsidR="002B3586" w:rsidRPr="00F83303" w:rsidRDefault="008679FD" w:rsidP="003807D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16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426,0</w:t>
            </w:r>
          </w:p>
        </w:tc>
        <w:tc>
          <w:tcPr>
            <w:tcW w:w="751" w:type="pct"/>
            <w:shd w:val="clear" w:color="auto" w:fill="FFFFCC"/>
            <w:vAlign w:val="bottom"/>
          </w:tcPr>
          <w:p w:rsidR="002B3586" w:rsidRPr="00F83303" w:rsidRDefault="008679FD" w:rsidP="003807D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16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885,4</w:t>
            </w:r>
          </w:p>
        </w:tc>
        <w:tc>
          <w:tcPr>
            <w:tcW w:w="731" w:type="pct"/>
            <w:shd w:val="clear" w:color="auto" w:fill="FFFFCC"/>
            <w:vAlign w:val="bottom"/>
          </w:tcPr>
          <w:p w:rsidR="002B3586" w:rsidRPr="00F83303" w:rsidRDefault="008679FD" w:rsidP="003807DC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17</w:t>
            </w:r>
            <w:r w:rsidR="00E15B5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190,0</w:t>
            </w:r>
          </w:p>
        </w:tc>
      </w:tr>
      <w:tr w:rsidR="002911A3" w:rsidRPr="00F83303" w:rsidTr="003807DC">
        <w:trPr>
          <w:cantSplit/>
          <w:trHeight w:val="405"/>
        </w:trPr>
        <w:tc>
          <w:tcPr>
            <w:tcW w:w="1399" w:type="pct"/>
            <w:shd w:val="clear" w:color="auto" w:fill="FFFFCC"/>
            <w:vAlign w:val="bottom"/>
          </w:tcPr>
          <w:p w:rsidR="002B3586" w:rsidRPr="00F83303" w:rsidRDefault="002B3586" w:rsidP="003807DC">
            <w:pPr>
              <w:pStyle w:val="24"/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Итого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  <w:t>:</w:t>
            </w:r>
          </w:p>
        </w:tc>
        <w:tc>
          <w:tcPr>
            <w:tcW w:w="655" w:type="pct"/>
            <w:shd w:val="clear" w:color="auto" w:fill="FFFFCC"/>
            <w:vAlign w:val="bottom"/>
          </w:tcPr>
          <w:p w:rsidR="002B3586" w:rsidRPr="00F83303" w:rsidRDefault="003D7D38" w:rsidP="003807DC">
            <w:pPr>
              <w:spacing w:after="0" w:line="240" w:lineRule="auto"/>
              <w:ind w:left="-107" w:right="-2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</w:t>
            </w:r>
            <w:r w:rsidR="00E15B56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028</w:t>
            </w:r>
            <w:r w:rsidR="00E15B56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239,3</w:t>
            </w:r>
          </w:p>
        </w:tc>
        <w:tc>
          <w:tcPr>
            <w:tcW w:w="732" w:type="pct"/>
            <w:shd w:val="clear" w:color="auto" w:fill="FFFFCC"/>
            <w:vAlign w:val="bottom"/>
          </w:tcPr>
          <w:p w:rsidR="002B3586" w:rsidRPr="00F83303" w:rsidRDefault="001D65C4" w:rsidP="003807DC">
            <w:pPr>
              <w:spacing w:after="0" w:line="240" w:lineRule="auto"/>
              <w:ind w:left="-109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8</w:t>
            </w:r>
            <w:r w:rsidR="00E15B56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091</w:t>
            </w:r>
            <w:r w:rsidR="00E15B56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694,4</w:t>
            </w:r>
          </w:p>
        </w:tc>
        <w:tc>
          <w:tcPr>
            <w:tcW w:w="732" w:type="pct"/>
            <w:shd w:val="clear" w:color="auto" w:fill="FFFFCC"/>
            <w:vAlign w:val="bottom"/>
          </w:tcPr>
          <w:p w:rsidR="002B3586" w:rsidRPr="00F83303" w:rsidRDefault="008679FD" w:rsidP="003807D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</w:t>
            </w:r>
            <w:r w:rsidR="00E15B56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338</w:t>
            </w:r>
            <w:r w:rsidR="00E15B56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933,0</w:t>
            </w:r>
          </w:p>
        </w:tc>
        <w:tc>
          <w:tcPr>
            <w:tcW w:w="751" w:type="pct"/>
            <w:shd w:val="clear" w:color="auto" w:fill="FFFFCC"/>
            <w:vAlign w:val="bottom"/>
          </w:tcPr>
          <w:p w:rsidR="002B3586" w:rsidRPr="00F83303" w:rsidRDefault="008679FD" w:rsidP="003807DC">
            <w:pPr>
              <w:spacing w:after="0" w:line="240" w:lineRule="auto"/>
              <w:ind w:left="-51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</w:t>
            </w:r>
            <w:r w:rsidR="00E15B56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016</w:t>
            </w:r>
            <w:r w:rsidR="00E15B56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743,2</w:t>
            </w:r>
          </w:p>
        </w:tc>
        <w:tc>
          <w:tcPr>
            <w:tcW w:w="731" w:type="pct"/>
            <w:shd w:val="clear" w:color="auto" w:fill="FFFFCC"/>
            <w:vAlign w:val="bottom"/>
          </w:tcPr>
          <w:p w:rsidR="002B3586" w:rsidRPr="00F83303" w:rsidRDefault="008679FD" w:rsidP="003807DC">
            <w:pPr>
              <w:spacing w:after="0" w:line="240" w:lineRule="auto"/>
              <w:ind w:left="-55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</w:t>
            </w:r>
            <w:r w:rsidR="00E15B56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256</w:t>
            </w:r>
            <w:r w:rsidR="00E15B56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415,5</w:t>
            </w:r>
          </w:p>
        </w:tc>
      </w:tr>
    </w:tbl>
    <w:p w:rsidR="00535A3B" w:rsidRDefault="00535A3B" w:rsidP="002B35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35A3B" w:rsidRDefault="00535A3B" w:rsidP="002B35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B3586" w:rsidRPr="00640D5B" w:rsidRDefault="002B3586" w:rsidP="002B35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7F6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</w:t>
      </w:r>
      <w:r w:rsidRPr="00640D5B">
        <w:rPr>
          <w:rFonts w:ascii="Times New Roman" w:hAnsi="Times New Roman" w:cs="Times New Roman"/>
          <w:b/>
          <w:sz w:val="28"/>
          <w:szCs w:val="28"/>
        </w:rPr>
        <w:t>:</w:t>
      </w:r>
    </w:p>
    <w:p w:rsidR="002B3586" w:rsidRPr="00CE4AFE" w:rsidRDefault="002B3586" w:rsidP="002B3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0F1" w:rsidRPr="00E15B56" w:rsidRDefault="000C70B1" w:rsidP="00FD40F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70B1">
        <w:rPr>
          <w:rFonts w:ascii="Times New Roman" w:hAnsi="Times New Roman"/>
          <w:noProof/>
          <w:sz w:val="28"/>
          <w:szCs w:val="28"/>
        </w:rPr>
        <w:pict>
          <v:roundrect id="_x0000_s1050" style="position:absolute;left:0;text-align:left;margin-left:-7.75pt;margin-top:6.15pt;width:485.6pt;height:249.8pt;z-index:251649536" arcsize="10923f" filled="f" strokecolor="blue" strokeweight="1.25pt"/>
        </w:pict>
      </w:r>
      <w:r w:rsidR="00FD40F1" w:rsidRPr="00E15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время реализации муниципальной программы планируется достичь следующих результатов:</w:t>
      </w:r>
    </w:p>
    <w:p w:rsidR="00FD40F1" w:rsidRPr="00E15B56" w:rsidRDefault="00FD40F1" w:rsidP="00FD40F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5B56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E15B5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</w:t>
      </w:r>
      <w:r w:rsidRPr="00E15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общедоступного и бесплатного дошкольного образования по основным образовательным программам;</w:t>
      </w:r>
    </w:p>
    <w:p w:rsidR="00FD40F1" w:rsidRPr="00E15B56" w:rsidRDefault="00FD40F1" w:rsidP="00FD40F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5B56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E15B5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</w:t>
      </w:r>
      <w:r w:rsidRPr="00E15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общедоступного и бесплатного начального, основного общего и среднего общего образования по основным общеобразовательным программам;</w:t>
      </w:r>
    </w:p>
    <w:p w:rsidR="00FD40F1" w:rsidRPr="00E15B56" w:rsidRDefault="00FD40F1" w:rsidP="00FD40F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5B56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E15B5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</w:t>
      </w:r>
      <w:r w:rsidRPr="00E15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доступности дополнительного образования;</w:t>
      </w:r>
    </w:p>
    <w:p w:rsidR="00FD40F1" w:rsidRPr="00E15B56" w:rsidRDefault="00FD40F1" w:rsidP="00FD40F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5B56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E15B5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</w:t>
      </w:r>
      <w:r w:rsidRPr="00E15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довести удельный вес численности обучающихся 1-4-х классов, занимающихся в одну смену, в общей численности обучающихся в общеобразовательных учреждениях 1-4-х классов до с 77,5 % до 100%;</w:t>
      </w:r>
    </w:p>
    <w:p w:rsidR="00FD40F1" w:rsidRPr="00E15B56" w:rsidRDefault="000C70B1" w:rsidP="00FD40F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70B1">
        <w:rPr>
          <w:rFonts w:ascii="Wingdings" w:eastAsia="Times New Roman" w:hAnsi="Wingdings" w:cs="Arial"/>
          <w:noProof/>
          <w:color w:val="000000"/>
          <w:sz w:val="28"/>
          <w:szCs w:val="28"/>
          <w:lang w:eastAsia="ru-RU"/>
        </w:rPr>
        <w:lastRenderedPageBreak/>
        <w:pict>
          <v:roundrect id="_x0000_s1139" style="position:absolute;left:0;text-align:left;margin-left:4.35pt;margin-top:-10pt;width:485.6pt;height:344.8pt;z-index:251759104" arcsize="10923f" filled="f" strokecolor="blue" strokeweight="1.25pt"/>
        </w:pict>
      </w:r>
      <w:r w:rsidR="00FD40F1" w:rsidRPr="00E15B56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="00FD40F1" w:rsidRPr="00E15B5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</w:t>
      </w:r>
      <w:r w:rsidR="00FD40F1" w:rsidRPr="00E15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укрепить материально-техническую базу и инфраструктуру муниципальных образовательных учреждений, обеспечить безопасность их функционирования в 75% муниципальных образовательных учреждений;</w:t>
      </w:r>
    </w:p>
    <w:p w:rsidR="00FD40F1" w:rsidRPr="00E15B56" w:rsidRDefault="00FD40F1" w:rsidP="00FD40F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5B56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E15B5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</w:t>
      </w:r>
      <w:r w:rsidRPr="00E15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увеличить охват детей, занятых в различных формах досуга, организованного муниципальными учреждениями дополнительного образования, с 70% до 75%;</w:t>
      </w:r>
    </w:p>
    <w:p w:rsidR="00FD40F1" w:rsidRPr="00E15B56" w:rsidRDefault="00FD40F1" w:rsidP="00FD40F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5B56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E15B5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</w:t>
      </w:r>
      <w:r w:rsidRPr="00E15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оказать финансовую поддержку не менее 20 одаренным детям;</w:t>
      </w:r>
    </w:p>
    <w:p w:rsidR="00FD40F1" w:rsidRPr="003807DC" w:rsidRDefault="00FD40F1" w:rsidP="00FD40F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15B56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E15B5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</w:t>
      </w:r>
      <w:r w:rsidRPr="00E15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оказать целевую поддержку 65 детям и преподавателям для участия во Всероссийских и международных конкурсах, фестивалях и других </w:t>
      </w:r>
      <w:r w:rsidRPr="003807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мероприятиях;</w:t>
      </w:r>
    </w:p>
    <w:p w:rsidR="00FD40F1" w:rsidRPr="003807DC" w:rsidRDefault="00FD40F1" w:rsidP="00FD40F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0" w:name="_GoBack"/>
      <w:bookmarkEnd w:id="0"/>
      <w:r w:rsidRPr="003807DC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807DC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</w:t>
      </w:r>
      <w:r w:rsidRPr="003807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и провести мероприятия для молодёжи – 2413;</w:t>
      </w:r>
    </w:p>
    <w:p w:rsidR="00FD40F1" w:rsidRPr="003807DC" w:rsidRDefault="00FD40F1" w:rsidP="00FD40F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07DC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3807DC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</w:t>
      </w:r>
      <w:r w:rsidRPr="003807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организовать и провести смотры-конкурсы, олимпиады, позволяющие выявить творческий потенциал обучающихся и педагогических работников </w:t>
      </w:r>
      <w:r w:rsidR="00455D5D" w:rsidRPr="001B0BF5">
        <w:rPr>
          <w:rFonts w:ascii="Times New Roman" w:hAnsi="Times New Roman"/>
          <w:bCs/>
          <w:sz w:val="28"/>
          <w:szCs w:val="28"/>
        </w:rPr>
        <w:t>муниципального образования «Город Саратов»</w:t>
      </w:r>
      <w:r w:rsidRPr="003807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– 279.</w:t>
      </w:r>
    </w:p>
    <w:p w:rsidR="002911A3" w:rsidRDefault="002911A3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0E54" w:rsidRPr="003807DC" w:rsidRDefault="001A0E54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DFC" w:rsidRDefault="002B3586" w:rsidP="002B3586">
      <w:pPr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DC">
        <w:rPr>
          <w:rFonts w:ascii="Times New Roman" w:hAnsi="Times New Roman"/>
          <w:b/>
          <w:sz w:val="28"/>
          <w:szCs w:val="28"/>
        </w:rPr>
        <w:t xml:space="preserve">Таблица </w:t>
      </w:r>
      <w:r w:rsidR="007E1E45" w:rsidRPr="003807DC">
        <w:rPr>
          <w:rFonts w:ascii="Times New Roman" w:hAnsi="Times New Roman"/>
          <w:b/>
          <w:sz w:val="28"/>
          <w:szCs w:val="28"/>
        </w:rPr>
        <w:t>1</w:t>
      </w:r>
      <w:r w:rsidR="00CA163A" w:rsidRPr="003807DC">
        <w:rPr>
          <w:rFonts w:ascii="Times New Roman" w:hAnsi="Times New Roman"/>
          <w:b/>
          <w:sz w:val="28"/>
          <w:szCs w:val="28"/>
        </w:rPr>
        <w:t>3</w:t>
      </w:r>
      <w:r w:rsidRPr="003807DC">
        <w:rPr>
          <w:rFonts w:ascii="Times New Roman" w:hAnsi="Times New Roman"/>
          <w:b/>
          <w:sz w:val="28"/>
          <w:szCs w:val="28"/>
        </w:rPr>
        <w:t xml:space="preserve">. </w:t>
      </w:r>
      <w:r w:rsidRPr="003807DC">
        <w:rPr>
          <w:rFonts w:ascii="Times New Roman" w:hAnsi="Times New Roman"/>
          <w:b/>
          <w:bCs/>
          <w:sz w:val="28"/>
          <w:szCs w:val="28"/>
        </w:rPr>
        <w:t>Сведения</w:t>
      </w:r>
      <w:r w:rsidR="00733DFC" w:rsidRPr="003807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07DC">
        <w:rPr>
          <w:rFonts w:ascii="Times New Roman" w:hAnsi="Times New Roman"/>
          <w:b/>
          <w:bCs/>
          <w:sz w:val="28"/>
          <w:szCs w:val="28"/>
        </w:rPr>
        <w:t>о</w:t>
      </w:r>
      <w:r w:rsidR="00733DFC" w:rsidRPr="003807DC">
        <w:rPr>
          <w:rFonts w:ascii="Times New Roman" w:hAnsi="Times New Roman"/>
          <w:b/>
          <w:bCs/>
          <w:sz w:val="28"/>
          <w:szCs w:val="28"/>
        </w:rPr>
        <w:t xml:space="preserve">б основных </w:t>
      </w:r>
      <w:r w:rsidRPr="003807DC">
        <w:rPr>
          <w:rFonts w:ascii="Times New Roman" w:hAnsi="Times New Roman"/>
          <w:b/>
          <w:bCs/>
          <w:sz w:val="28"/>
          <w:szCs w:val="28"/>
        </w:rPr>
        <w:t>целевых показателях (индикаторах) муниципальной программы</w:t>
      </w:r>
    </w:p>
    <w:p w:rsidR="002B3586" w:rsidRPr="00CE4AFE" w:rsidRDefault="002B3586" w:rsidP="002B3586">
      <w:pPr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shd w:val="clear" w:color="auto" w:fill="FFFFCC"/>
        <w:tblLayout w:type="fixed"/>
        <w:tblCellMar>
          <w:left w:w="0" w:type="dxa"/>
          <w:right w:w="0" w:type="dxa"/>
        </w:tblCellMar>
        <w:tblLook w:val="04A0"/>
      </w:tblPr>
      <w:tblGrid>
        <w:gridCol w:w="4786"/>
        <w:gridCol w:w="567"/>
        <w:gridCol w:w="992"/>
        <w:gridCol w:w="987"/>
        <w:gridCol w:w="714"/>
        <w:gridCol w:w="851"/>
        <w:gridCol w:w="709"/>
      </w:tblGrid>
      <w:tr w:rsidR="00CD2B41" w:rsidRPr="00F83303" w:rsidTr="00CD2B41">
        <w:trPr>
          <w:trHeight w:val="744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B41" w:rsidRPr="00F83303" w:rsidRDefault="00CD2B41" w:rsidP="00CD2B41">
            <w:pPr>
              <w:spacing w:before="100" w:beforeAutospacing="1"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B41" w:rsidRPr="00F83303" w:rsidRDefault="00CD2B41" w:rsidP="00276862">
            <w:pPr>
              <w:spacing w:before="100" w:beforeAutospacing="1"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B41" w:rsidRPr="00F83303" w:rsidRDefault="00CD2B41" w:rsidP="0027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2017 год (отчет)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B41" w:rsidRPr="00F83303" w:rsidRDefault="00CD2B41" w:rsidP="0027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2018 год (план)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B41" w:rsidRPr="00F83303" w:rsidRDefault="00CD2B41" w:rsidP="0027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CD2B41" w:rsidRPr="00F83303" w:rsidRDefault="00CD2B41" w:rsidP="0027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CD2B41" w:rsidRPr="00F83303" w:rsidRDefault="00CD2B41" w:rsidP="002768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2021 год</w:t>
            </w:r>
          </w:p>
        </w:tc>
      </w:tr>
      <w:tr w:rsidR="00FD40F1" w:rsidRPr="00F83303" w:rsidTr="00CD2B4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7</w:t>
            </w:r>
          </w:p>
        </w:tc>
      </w:tr>
      <w:tr w:rsidR="00FD40F1" w:rsidRPr="00F83303" w:rsidTr="00CD2B41">
        <w:trPr>
          <w:trHeight w:val="643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Доля выпускников муниципальных общеобразовательных учреждений, получивших аттестат об основном общем и среднем общем образовании, от числа допущенных к государственной итоговой аттестации (далее - ГИА)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</w:tr>
      <w:tr w:rsidR="00FD40F1" w:rsidRPr="00F83303" w:rsidTr="00CD2B4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Доля муниципальных образовательных организаций, соответствующих современным требованиям обучения, в общем количестве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</w:tr>
      <w:tr w:rsidR="00FD40F1" w:rsidRPr="00F83303" w:rsidTr="00CD2B41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Достижение значения среднемесячной заработной платы педагогических работников муниципальных общеобразовательных организаций от средней заработной платы по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</w:tr>
    </w:tbl>
    <w:p w:rsidR="001A0E54" w:rsidRDefault="001A0E54">
      <w:r>
        <w:br w:type="page"/>
      </w:r>
    </w:p>
    <w:tbl>
      <w:tblPr>
        <w:tblW w:w="9606" w:type="dxa"/>
        <w:shd w:val="clear" w:color="auto" w:fill="FFFFCC"/>
        <w:tblLayout w:type="fixed"/>
        <w:tblCellMar>
          <w:left w:w="0" w:type="dxa"/>
          <w:right w:w="0" w:type="dxa"/>
        </w:tblCellMar>
        <w:tblLook w:val="04A0"/>
      </w:tblPr>
      <w:tblGrid>
        <w:gridCol w:w="4786"/>
        <w:gridCol w:w="567"/>
        <w:gridCol w:w="992"/>
        <w:gridCol w:w="987"/>
        <w:gridCol w:w="714"/>
        <w:gridCol w:w="16"/>
        <w:gridCol w:w="835"/>
        <w:gridCol w:w="709"/>
      </w:tblGrid>
      <w:tr w:rsidR="001A0E54" w:rsidRPr="00F83303" w:rsidTr="001A0E5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E54" w:rsidRPr="00F83303" w:rsidRDefault="001A0E54" w:rsidP="001E1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E54" w:rsidRPr="00F83303" w:rsidRDefault="001A0E54" w:rsidP="001E1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E54" w:rsidRPr="00F83303" w:rsidRDefault="001A0E54" w:rsidP="001E1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E54" w:rsidRPr="00F83303" w:rsidRDefault="001A0E54" w:rsidP="001E1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E54" w:rsidRPr="00F83303" w:rsidRDefault="001A0E54" w:rsidP="001E1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E54" w:rsidRPr="00F83303" w:rsidRDefault="001A0E54" w:rsidP="001E1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E54" w:rsidRPr="00F83303" w:rsidRDefault="001A0E54" w:rsidP="001E1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7</w:t>
            </w:r>
          </w:p>
        </w:tc>
      </w:tr>
      <w:tr w:rsidR="00FD40F1" w:rsidRPr="00F83303" w:rsidTr="001A0E54">
        <w:tc>
          <w:tcPr>
            <w:tcW w:w="4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Доля охвата горячим питанием обучающихся общеобразовательных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93</w:t>
            </w:r>
          </w:p>
        </w:tc>
      </w:tr>
      <w:tr w:rsidR="00FD40F1" w:rsidRPr="00F83303" w:rsidTr="001A0E5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Количество муниципальных общеобразовательных учреждений, в зданиях (пристройках к зданиям) которых проведена реконструкция, капитальный ремонт, изготовлена проектно-сметная документация с целью создания новых мест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</w:tr>
      <w:tr w:rsidR="00FD40F1" w:rsidRPr="00F83303" w:rsidTr="001A0E5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Количество приобретенных объектов недвижимости для размещения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</w:tr>
      <w:tr w:rsidR="00FD40F1" w:rsidRPr="00F83303" w:rsidTr="001A0E54">
        <w:trPr>
          <w:trHeight w:val="557"/>
        </w:trPr>
        <w:tc>
          <w:tcPr>
            <w:tcW w:w="4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Количество новых мест в общеобразовательных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8C0E00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40F1" w:rsidRPr="00F83303" w:rsidRDefault="00FD40F1" w:rsidP="00CD2B41">
            <w:pPr>
              <w:spacing w:before="100" w:beforeAutospacing="1" w:after="0" w:line="240" w:lineRule="auto"/>
              <w:ind w:right="-58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8C0E00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40F1" w:rsidRPr="00F83303" w:rsidRDefault="00FD40F1" w:rsidP="00CD2B41">
            <w:pPr>
              <w:spacing w:before="100" w:beforeAutospacing="1" w:after="0" w:line="240" w:lineRule="auto"/>
              <w:ind w:right="-58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8C0E00"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ind w:right="-58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1 100</w:t>
            </w:r>
          </w:p>
        </w:tc>
      </w:tr>
      <w:tr w:rsidR="00FD40F1" w:rsidRPr="00F83303" w:rsidTr="001A0E54">
        <w:trPr>
          <w:trHeight w:val="835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Количество муниципальных образовательных учреждений,в которых укреплена материально-техническая база и инфраструктура, обеспечена безопасность их функционирования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108</w:t>
            </w:r>
          </w:p>
        </w:tc>
      </w:tr>
      <w:tr w:rsidR="00FD40F1" w:rsidRPr="00F83303" w:rsidTr="001A0E5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Охват обучающихся в образовательных организациях города организованными формами отдыха, оздоровления и занятости детей за период одного календарного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92</w:t>
            </w:r>
          </w:p>
        </w:tc>
      </w:tr>
      <w:tr w:rsidR="00FD40F1" w:rsidRPr="00F83303" w:rsidTr="001A0E5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Доля воспитанников, освоивших дошкольную образовательную программу из общего числа воспитанников, посещающих подготовительные группы муниципальных дошкольных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</w:tr>
      <w:tr w:rsidR="00FD40F1" w:rsidRPr="00F83303" w:rsidTr="001A0E5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Достижение значения среднемесячной заработной платы педагогических работников муниципальных образовательных организаций дошкольного образования от средней заработной платы в сфере общего образования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</w:tr>
      <w:tr w:rsidR="00FD40F1" w:rsidRPr="00F83303" w:rsidTr="001A0E5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Доля граждан (родителей), получивших социальную поддержку в виде выплаты компенсации части родительской платы за присмотр и уход за детьми, обратившихся и имеющих право на получение данной поддержки от числа заявившихся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</w:tr>
      <w:tr w:rsidR="00FD40F1" w:rsidRPr="00F83303" w:rsidTr="001A0E5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Количество строящихся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</w:t>
            </w:r>
          </w:p>
        </w:tc>
      </w:tr>
      <w:tr w:rsidR="00FD40F1" w:rsidRPr="00F83303" w:rsidTr="001A0E54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Количество дополнительно введенных мест в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1180</w:t>
            </w:r>
          </w:p>
        </w:tc>
      </w:tr>
    </w:tbl>
    <w:p w:rsidR="001A0E54" w:rsidRDefault="001A0E54">
      <w:r>
        <w:br w:type="page"/>
      </w:r>
    </w:p>
    <w:tbl>
      <w:tblPr>
        <w:tblW w:w="9606" w:type="dxa"/>
        <w:shd w:val="clear" w:color="auto" w:fill="FFFFCC"/>
        <w:tblLayout w:type="fixed"/>
        <w:tblCellMar>
          <w:left w:w="0" w:type="dxa"/>
          <w:right w:w="0" w:type="dxa"/>
        </w:tblCellMar>
        <w:tblLook w:val="04A0"/>
      </w:tblPr>
      <w:tblGrid>
        <w:gridCol w:w="4786"/>
        <w:gridCol w:w="567"/>
        <w:gridCol w:w="992"/>
        <w:gridCol w:w="987"/>
        <w:gridCol w:w="714"/>
        <w:gridCol w:w="851"/>
        <w:gridCol w:w="709"/>
      </w:tblGrid>
      <w:tr w:rsidR="001A0E54" w:rsidRPr="00F83303" w:rsidTr="005C397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E54" w:rsidRPr="00F83303" w:rsidRDefault="001A0E54" w:rsidP="001E1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E54" w:rsidRPr="00F83303" w:rsidRDefault="001A0E54" w:rsidP="001E1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E54" w:rsidRPr="00F83303" w:rsidRDefault="001A0E54" w:rsidP="001E1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E54" w:rsidRPr="00F83303" w:rsidRDefault="001A0E54" w:rsidP="001E1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E54" w:rsidRPr="00F83303" w:rsidRDefault="001A0E54" w:rsidP="001E1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E54" w:rsidRPr="00F83303" w:rsidRDefault="001A0E54" w:rsidP="001E1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E54" w:rsidRPr="00F83303" w:rsidRDefault="001A0E54" w:rsidP="001E12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7</w:t>
            </w:r>
          </w:p>
        </w:tc>
      </w:tr>
      <w:tr w:rsidR="00FD40F1" w:rsidRPr="00F83303" w:rsidTr="005C397E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40F1" w:rsidRPr="00F83303" w:rsidRDefault="00FD40F1" w:rsidP="0069646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Количество дошкольных образовательных учреждений, в которых созданы условия для беспрепятственного доступа инвалидов и других маломобильных групп населения, в том числе для инклюзивного образования детей-инвалидов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40F1" w:rsidRPr="00F83303" w:rsidRDefault="00FD40F1" w:rsidP="00CD2B4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</w:tbl>
    <w:p w:rsidR="008C0E00" w:rsidRDefault="008C0E00" w:rsidP="00FE5F1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E5F11" w:rsidRPr="00FE5F11" w:rsidRDefault="00535F8D" w:rsidP="00FE5F1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  <w:r w:rsidR="002B3586">
        <w:rPr>
          <w:rFonts w:ascii="Times New Roman" w:hAnsi="Times New Roman"/>
          <w:b/>
          <w:sz w:val="28"/>
          <w:szCs w:val="28"/>
        </w:rPr>
        <w:br/>
      </w:r>
      <w:r w:rsidR="002B3586" w:rsidRPr="006416E7">
        <w:rPr>
          <w:rFonts w:ascii="Times New Roman" w:hAnsi="Times New Roman"/>
          <w:b/>
          <w:sz w:val="28"/>
          <w:szCs w:val="28"/>
        </w:rPr>
        <w:t>«Развитие культуры в муниципальном образовании «Город Саратов» на 2018-2020 годы»</w:t>
      </w:r>
    </w:p>
    <w:p w:rsidR="002B3586" w:rsidRDefault="000C70B1" w:rsidP="002B3586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56" style="position:absolute;left:0;text-align:left;margin-left:140.7pt;margin-top:4pt;width:345.75pt;height:153pt;z-index:251655680" arcsize="10923f" fillcolor="#4f81bd" strokecolor="#f2f2f2" strokeweight="3pt">
            <v:shadow on="t" type="perspective" color="#243f60" opacity=".5" offset="1pt" offset2="-1pt"/>
            <v:textbox style="mso-next-textbox:#_x0000_s1056">
              <w:txbxContent>
                <w:p w:rsidR="000F2234" w:rsidRPr="00B66C5F" w:rsidRDefault="000F2234" w:rsidP="002B3586">
                  <w:pPr>
                    <w:jc w:val="center"/>
                    <w:rPr>
                      <w:b/>
                      <w:color w:val="FFFFFF"/>
                    </w:rPr>
                  </w:pPr>
                  <w:r w:rsidRPr="00B66C5F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создание и сохранение благоприятных условий для устойчивого развития сферы культуры, создания единого культурного пространства, развития культурного и духовного потенциала населения, обеспечения свободы творчества и прав граждан на уча</w:t>
                  </w: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стие в культурной жизни </w:t>
                  </w:r>
                  <w:r w:rsidRPr="00B66C5F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города</w:t>
                  </w:r>
                </w:p>
              </w:txbxContent>
            </v:textbox>
          </v:roundrect>
        </w:pict>
      </w:r>
    </w:p>
    <w:p w:rsidR="002B3586" w:rsidRDefault="002B3586" w:rsidP="002B3586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B3586" w:rsidRDefault="000C70B1" w:rsidP="002B3586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C70B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2" type="#_x0000_t21" style="position:absolute;left:0;text-align:left;margin-left:-8.1pt;margin-top:.2pt;width:140.25pt;height:89.25pt;flip:x;z-index:251672064" fillcolor="#4f81bd" strokecolor="#f2f2f2" strokeweight="3pt">
            <v:shadow on="t" type="perspective" color="#243f60" opacity=".5" offset="1pt" offset2="-1pt"/>
            <v:textbox style="mso-next-textbox:#_x0000_s1072">
              <w:txbxContent>
                <w:p w:rsidR="000F2234" w:rsidRPr="002B3586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Цель муниципальной программы</w:t>
                  </w:r>
                </w:p>
              </w:txbxContent>
            </v:textbox>
          </v:shape>
        </w:pict>
      </w:r>
    </w:p>
    <w:p w:rsidR="002B3586" w:rsidRDefault="002B3586" w:rsidP="002B3586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B3586" w:rsidRDefault="002B3586" w:rsidP="002B3586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B3586" w:rsidRDefault="002B3586" w:rsidP="002B3586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F3A57" w:rsidRDefault="004F3A57" w:rsidP="002B35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5F8D" w:rsidRDefault="00535F8D" w:rsidP="002B35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397E" w:rsidRDefault="005C397E" w:rsidP="002B35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586" w:rsidRPr="006416E7" w:rsidRDefault="00D03F4E" w:rsidP="002B3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</w:t>
      </w:r>
      <w:r w:rsidR="00CA163A" w:rsidRPr="00F31C01">
        <w:rPr>
          <w:rFonts w:ascii="Times New Roman" w:hAnsi="Times New Roman"/>
          <w:b/>
          <w:sz w:val="28"/>
          <w:szCs w:val="28"/>
        </w:rPr>
        <w:t>4</w:t>
      </w:r>
      <w:r w:rsidR="002B3586" w:rsidRPr="006416E7">
        <w:rPr>
          <w:rFonts w:ascii="Times New Roman" w:hAnsi="Times New Roman"/>
          <w:b/>
          <w:sz w:val="28"/>
          <w:szCs w:val="28"/>
        </w:rPr>
        <w:t>. Финансир</w:t>
      </w:r>
      <w:r w:rsidR="007E1E45">
        <w:rPr>
          <w:rFonts w:ascii="Times New Roman" w:hAnsi="Times New Roman"/>
          <w:b/>
          <w:sz w:val="28"/>
          <w:szCs w:val="28"/>
        </w:rPr>
        <w:t>ование муниципальной программы,</w:t>
      </w:r>
      <w:r w:rsidR="002B3586" w:rsidRPr="006416E7">
        <w:rPr>
          <w:rFonts w:ascii="Times New Roman" w:hAnsi="Times New Roman"/>
          <w:b/>
          <w:sz w:val="28"/>
          <w:szCs w:val="28"/>
        </w:rPr>
        <w:t xml:space="preserve"> тыс. руб</w:t>
      </w:r>
      <w:r w:rsidR="007E1E45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3545"/>
        <w:gridCol w:w="1521"/>
        <w:gridCol w:w="1598"/>
        <w:gridCol w:w="1328"/>
        <w:gridCol w:w="1452"/>
      </w:tblGrid>
      <w:tr w:rsidR="00CD2B41" w:rsidRPr="00F83303" w:rsidTr="00276862">
        <w:trPr>
          <w:cantSplit/>
        </w:trPr>
        <w:tc>
          <w:tcPr>
            <w:tcW w:w="3545" w:type="dxa"/>
            <w:shd w:val="clear" w:color="auto" w:fill="FFFFCC"/>
            <w:vAlign w:val="center"/>
          </w:tcPr>
          <w:p w:rsidR="00CD2B41" w:rsidRPr="00F83303" w:rsidRDefault="00CD2B41" w:rsidP="00276862">
            <w:pPr>
              <w:pStyle w:val="a6"/>
              <w:spacing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1521" w:type="dxa"/>
            <w:shd w:val="clear" w:color="auto" w:fill="FFFFCC"/>
            <w:vAlign w:val="center"/>
          </w:tcPr>
          <w:p w:rsidR="00CD2B41" w:rsidRPr="00F83303" w:rsidRDefault="00CD2B41" w:rsidP="00276862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2018 год (план)</w:t>
            </w:r>
          </w:p>
        </w:tc>
        <w:tc>
          <w:tcPr>
            <w:tcW w:w="1598" w:type="dxa"/>
            <w:shd w:val="clear" w:color="auto" w:fill="FFFFCC"/>
            <w:vAlign w:val="center"/>
          </w:tcPr>
          <w:p w:rsidR="00CD2B41" w:rsidRPr="00F83303" w:rsidRDefault="00CD2B41" w:rsidP="00276862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  <w:tc>
          <w:tcPr>
            <w:tcW w:w="1328" w:type="dxa"/>
            <w:shd w:val="clear" w:color="auto" w:fill="FFFFCC"/>
            <w:vAlign w:val="center"/>
          </w:tcPr>
          <w:p w:rsidR="00CD2B41" w:rsidRPr="00F83303" w:rsidRDefault="00CD2B41" w:rsidP="00276862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2020 год</w:t>
            </w:r>
          </w:p>
        </w:tc>
        <w:tc>
          <w:tcPr>
            <w:tcW w:w="1452" w:type="dxa"/>
            <w:shd w:val="clear" w:color="auto" w:fill="FFFFCC"/>
            <w:vAlign w:val="center"/>
          </w:tcPr>
          <w:p w:rsidR="00CD2B41" w:rsidRPr="00F83303" w:rsidRDefault="00CD2B41" w:rsidP="00276862">
            <w:pPr>
              <w:pStyle w:val="a6"/>
              <w:spacing w:after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2021 год</w:t>
            </w:r>
          </w:p>
        </w:tc>
      </w:tr>
      <w:tr w:rsidR="000D266F" w:rsidRPr="00F83303" w:rsidTr="000140E8">
        <w:trPr>
          <w:cantSplit/>
        </w:trPr>
        <w:tc>
          <w:tcPr>
            <w:tcW w:w="3545" w:type="dxa"/>
            <w:shd w:val="clear" w:color="auto" w:fill="FFFFCC"/>
            <w:vAlign w:val="center"/>
          </w:tcPr>
          <w:p w:rsidR="000D266F" w:rsidRPr="00F83303" w:rsidRDefault="000D266F" w:rsidP="00535F8D">
            <w:pPr>
              <w:pStyle w:val="a6"/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Система дополнительного образования в сфере культуры</w:t>
            </w:r>
          </w:p>
        </w:tc>
        <w:tc>
          <w:tcPr>
            <w:tcW w:w="1521" w:type="dxa"/>
            <w:shd w:val="clear" w:color="auto" w:fill="FFFFCC"/>
            <w:vAlign w:val="bottom"/>
          </w:tcPr>
          <w:p w:rsidR="00BD1A0D" w:rsidRPr="00F83303" w:rsidRDefault="00BD1A0D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423</w:t>
            </w:r>
            <w:r w:rsidR="00B63A44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576,7</w:t>
            </w:r>
          </w:p>
        </w:tc>
        <w:tc>
          <w:tcPr>
            <w:tcW w:w="1598" w:type="dxa"/>
            <w:shd w:val="clear" w:color="auto" w:fill="FFFFCC"/>
            <w:vAlign w:val="bottom"/>
          </w:tcPr>
          <w:p w:rsidR="000D266F" w:rsidRPr="00F83303" w:rsidRDefault="000D266F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419</w:t>
            </w:r>
            <w:r w:rsidR="00B63A44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801,1</w:t>
            </w:r>
          </w:p>
        </w:tc>
        <w:tc>
          <w:tcPr>
            <w:tcW w:w="1328" w:type="dxa"/>
            <w:shd w:val="clear" w:color="auto" w:fill="FFFFCC"/>
            <w:vAlign w:val="bottom"/>
          </w:tcPr>
          <w:p w:rsidR="000D266F" w:rsidRPr="00F83303" w:rsidRDefault="000D266F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425</w:t>
            </w:r>
            <w:r w:rsidR="00B63A44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137,4</w:t>
            </w:r>
          </w:p>
        </w:tc>
        <w:tc>
          <w:tcPr>
            <w:tcW w:w="1452" w:type="dxa"/>
            <w:shd w:val="clear" w:color="auto" w:fill="FFFFCC"/>
            <w:vAlign w:val="bottom"/>
          </w:tcPr>
          <w:p w:rsidR="000D266F" w:rsidRPr="00F83303" w:rsidRDefault="000D266F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410</w:t>
            </w:r>
            <w:r w:rsidR="00B63A44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358,4</w:t>
            </w:r>
          </w:p>
        </w:tc>
      </w:tr>
      <w:tr w:rsidR="000D266F" w:rsidRPr="00F83303" w:rsidTr="000140E8">
        <w:trPr>
          <w:cantSplit/>
        </w:trPr>
        <w:tc>
          <w:tcPr>
            <w:tcW w:w="3545" w:type="dxa"/>
            <w:shd w:val="clear" w:color="auto" w:fill="FFFFCC"/>
            <w:vAlign w:val="center"/>
          </w:tcPr>
          <w:p w:rsidR="000D266F" w:rsidRPr="00F83303" w:rsidRDefault="000D266F" w:rsidP="00535F8D">
            <w:pPr>
              <w:pStyle w:val="a6"/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Система муниципальных учреждений культуры</w:t>
            </w:r>
          </w:p>
        </w:tc>
        <w:tc>
          <w:tcPr>
            <w:tcW w:w="1521" w:type="dxa"/>
            <w:shd w:val="clear" w:color="auto" w:fill="FFFFCC"/>
            <w:vAlign w:val="bottom"/>
          </w:tcPr>
          <w:p w:rsidR="000D266F" w:rsidRPr="00F83303" w:rsidRDefault="00BD1A0D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336</w:t>
            </w:r>
            <w:r w:rsidR="00B63A44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738,4</w:t>
            </w:r>
          </w:p>
        </w:tc>
        <w:tc>
          <w:tcPr>
            <w:tcW w:w="1598" w:type="dxa"/>
            <w:shd w:val="clear" w:color="auto" w:fill="FFFFCC"/>
            <w:vAlign w:val="bottom"/>
          </w:tcPr>
          <w:p w:rsidR="000D266F" w:rsidRPr="00F83303" w:rsidRDefault="000D266F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377</w:t>
            </w:r>
            <w:r w:rsidR="00B63A44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209</w:t>
            </w:r>
            <w:r w:rsidR="00944123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,0</w:t>
            </w:r>
          </w:p>
        </w:tc>
        <w:tc>
          <w:tcPr>
            <w:tcW w:w="1328" w:type="dxa"/>
            <w:shd w:val="clear" w:color="auto" w:fill="FFFFCC"/>
            <w:vAlign w:val="bottom"/>
          </w:tcPr>
          <w:p w:rsidR="000D266F" w:rsidRPr="00F83303" w:rsidRDefault="000D266F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399</w:t>
            </w:r>
            <w:r w:rsidR="00B63A44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128</w:t>
            </w:r>
            <w:r w:rsidR="00944123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,0</w:t>
            </w:r>
          </w:p>
        </w:tc>
        <w:tc>
          <w:tcPr>
            <w:tcW w:w="1452" w:type="dxa"/>
            <w:shd w:val="clear" w:color="auto" w:fill="FFFFCC"/>
            <w:vAlign w:val="bottom"/>
          </w:tcPr>
          <w:p w:rsidR="000D266F" w:rsidRPr="00F83303" w:rsidRDefault="000D266F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406</w:t>
            </w:r>
            <w:r w:rsidR="00B63A44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023,5</w:t>
            </w:r>
          </w:p>
        </w:tc>
      </w:tr>
      <w:tr w:rsidR="000D266F" w:rsidRPr="00F83303" w:rsidTr="000140E8">
        <w:trPr>
          <w:cantSplit/>
        </w:trPr>
        <w:tc>
          <w:tcPr>
            <w:tcW w:w="3545" w:type="dxa"/>
            <w:shd w:val="clear" w:color="auto" w:fill="FFFFCC"/>
            <w:vAlign w:val="center"/>
          </w:tcPr>
          <w:p w:rsidR="000D266F" w:rsidRPr="00F83303" w:rsidRDefault="000D266F" w:rsidP="00535F8D">
            <w:pPr>
              <w:pStyle w:val="a6"/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Популяризация культурных традиций города Саратова</w:t>
            </w:r>
          </w:p>
        </w:tc>
        <w:tc>
          <w:tcPr>
            <w:tcW w:w="1521" w:type="dxa"/>
            <w:shd w:val="clear" w:color="auto" w:fill="FFFFCC"/>
            <w:vAlign w:val="bottom"/>
          </w:tcPr>
          <w:p w:rsidR="000D266F" w:rsidRPr="00F83303" w:rsidRDefault="00BD1A0D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B63A44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900,0</w:t>
            </w:r>
          </w:p>
        </w:tc>
        <w:tc>
          <w:tcPr>
            <w:tcW w:w="1598" w:type="dxa"/>
            <w:shd w:val="clear" w:color="auto" w:fill="FFFFCC"/>
            <w:vAlign w:val="bottom"/>
          </w:tcPr>
          <w:p w:rsidR="000D266F" w:rsidRPr="00F83303" w:rsidRDefault="000D266F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B63A44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900,0</w:t>
            </w:r>
          </w:p>
        </w:tc>
        <w:tc>
          <w:tcPr>
            <w:tcW w:w="1328" w:type="dxa"/>
            <w:shd w:val="clear" w:color="auto" w:fill="FFFFCC"/>
            <w:vAlign w:val="bottom"/>
          </w:tcPr>
          <w:p w:rsidR="000D266F" w:rsidRPr="00F83303" w:rsidRDefault="000D266F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B63A44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900,0</w:t>
            </w:r>
          </w:p>
        </w:tc>
        <w:tc>
          <w:tcPr>
            <w:tcW w:w="1452" w:type="dxa"/>
            <w:shd w:val="clear" w:color="auto" w:fill="FFFFCC"/>
            <w:vAlign w:val="bottom"/>
          </w:tcPr>
          <w:p w:rsidR="000D266F" w:rsidRPr="00F83303" w:rsidRDefault="000D266F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B63A44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900,0</w:t>
            </w:r>
          </w:p>
        </w:tc>
      </w:tr>
      <w:tr w:rsidR="000D266F" w:rsidRPr="00F83303" w:rsidTr="000140E8">
        <w:trPr>
          <w:cantSplit/>
          <w:trHeight w:val="433"/>
        </w:trPr>
        <w:tc>
          <w:tcPr>
            <w:tcW w:w="3545" w:type="dxa"/>
            <w:shd w:val="clear" w:color="auto" w:fill="FFFFCC"/>
            <w:vAlign w:val="bottom"/>
          </w:tcPr>
          <w:p w:rsidR="000D266F" w:rsidRPr="00F83303" w:rsidRDefault="000D266F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Итого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  <w:t>:</w:t>
            </w:r>
          </w:p>
        </w:tc>
        <w:tc>
          <w:tcPr>
            <w:tcW w:w="1521" w:type="dxa"/>
            <w:shd w:val="clear" w:color="auto" w:fill="FFFFCC"/>
            <w:vAlign w:val="bottom"/>
          </w:tcPr>
          <w:p w:rsidR="000D266F" w:rsidRPr="00F83303" w:rsidRDefault="00BD1A0D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764</w:t>
            </w:r>
            <w:r w:rsidR="00B63A44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215,1</w:t>
            </w:r>
          </w:p>
        </w:tc>
        <w:tc>
          <w:tcPr>
            <w:tcW w:w="1598" w:type="dxa"/>
            <w:shd w:val="clear" w:color="auto" w:fill="FFFFCC"/>
            <w:vAlign w:val="bottom"/>
          </w:tcPr>
          <w:p w:rsidR="000D266F" w:rsidRPr="00F83303" w:rsidRDefault="000D266F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800</w:t>
            </w:r>
            <w:r w:rsidR="00B63A44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910,1</w:t>
            </w:r>
          </w:p>
        </w:tc>
        <w:tc>
          <w:tcPr>
            <w:tcW w:w="1328" w:type="dxa"/>
            <w:shd w:val="clear" w:color="auto" w:fill="FFFFCC"/>
            <w:vAlign w:val="bottom"/>
          </w:tcPr>
          <w:p w:rsidR="000D266F" w:rsidRPr="00F83303" w:rsidRDefault="000D266F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828</w:t>
            </w:r>
            <w:r w:rsidR="00B63A44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165,4</w:t>
            </w:r>
          </w:p>
        </w:tc>
        <w:tc>
          <w:tcPr>
            <w:tcW w:w="1452" w:type="dxa"/>
            <w:shd w:val="clear" w:color="auto" w:fill="FFFFCC"/>
            <w:vAlign w:val="bottom"/>
          </w:tcPr>
          <w:p w:rsidR="000D266F" w:rsidRPr="00F83303" w:rsidRDefault="000D266F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820</w:t>
            </w:r>
            <w:r w:rsidR="00B63A44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281,9</w:t>
            </w:r>
          </w:p>
        </w:tc>
      </w:tr>
    </w:tbl>
    <w:p w:rsidR="002B3586" w:rsidRDefault="002B3586" w:rsidP="002B35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1660"/>
      <w:bookmarkEnd w:id="1"/>
    </w:p>
    <w:p w:rsidR="00F3769A" w:rsidRDefault="000C70B1" w:rsidP="002B35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70B1">
        <w:rPr>
          <w:rFonts w:ascii="Times New Roman" w:hAnsi="Times New Roman" w:cs="Times New Roman"/>
          <w:noProof/>
          <w:sz w:val="28"/>
          <w:szCs w:val="28"/>
        </w:rPr>
        <w:pict>
          <v:roundrect id="_x0000_s1088" style="position:absolute;left:0;text-align:left;margin-left:-3.2pt;margin-top:4.35pt;width:480pt;height:185.15pt;z-index:251690496" arcsize="10923f" filled="f" strokecolor="#365f91" strokeweight="1.75pt"/>
        </w:pict>
      </w:r>
    </w:p>
    <w:p w:rsidR="002B3586" w:rsidRPr="00333794" w:rsidRDefault="002B3586" w:rsidP="002B35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3794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2B3586" w:rsidRPr="00333794" w:rsidRDefault="002B3586" w:rsidP="002B35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3794">
        <w:rPr>
          <w:rFonts w:ascii="Times New Roman" w:hAnsi="Times New Roman" w:cs="Times New Roman"/>
          <w:sz w:val="28"/>
          <w:szCs w:val="28"/>
        </w:rPr>
        <w:t>За время реализации муниципальной программы планируется достичь следующих результатов:</w:t>
      </w:r>
    </w:p>
    <w:p w:rsidR="002B3586" w:rsidRPr="00333794" w:rsidRDefault="002B3586" w:rsidP="004F6FE9">
      <w:pPr>
        <w:pStyle w:val="ConsPlusNormal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3794">
        <w:rPr>
          <w:rFonts w:ascii="Times New Roman" w:hAnsi="Times New Roman" w:cs="Times New Roman"/>
          <w:sz w:val="28"/>
          <w:szCs w:val="28"/>
        </w:rPr>
        <w:t>увеличение доли детей, охваченных дополнительным образованием в сфере культуры от общего количества детей в возрасте от 5 до 18 лет до 12%;</w:t>
      </w:r>
    </w:p>
    <w:p w:rsidR="002B3586" w:rsidRPr="00333794" w:rsidRDefault="002B3586" w:rsidP="004F6FE9">
      <w:pPr>
        <w:pStyle w:val="ConsPlusNormal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3794">
        <w:rPr>
          <w:rFonts w:ascii="Times New Roman" w:hAnsi="Times New Roman" w:cs="Times New Roman"/>
          <w:sz w:val="28"/>
          <w:szCs w:val="28"/>
        </w:rPr>
        <w:t>выявление и поддержка одаренных детей;</w:t>
      </w:r>
    </w:p>
    <w:p w:rsidR="002B3586" w:rsidRPr="00333794" w:rsidRDefault="002B3586" w:rsidP="004F6FE9">
      <w:pPr>
        <w:pStyle w:val="ConsPlusNormal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3794">
        <w:rPr>
          <w:rFonts w:ascii="Times New Roman" w:hAnsi="Times New Roman" w:cs="Times New Roman"/>
          <w:sz w:val="28"/>
          <w:szCs w:val="28"/>
        </w:rPr>
        <w:t>увеличение доли граждан, пользующихся услугами муниципальных учреждений сферы культуры, до 38,1%;</w:t>
      </w:r>
    </w:p>
    <w:p w:rsidR="002B3586" w:rsidRPr="00333794" w:rsidRDefault="002B3586" w:rsidP="004F6FE9">
      <w:pPr>
        <w:pStyle w:val="ConsPlusNormal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3794">
        <w:rPr>
          <w:rFonts w:ascii="Times New Roman" w:hAnsi="Times New Roman" w:cs="Times New Roman"/>
          <w:sz w:val="28"/>
          <w:szCs w:val="28"/>
        </w:rPr>
        <w:t xml:space="preserve">привлечение к участию в городских культурно-досуговых </w:t>
      </w:r>
      <w:r w:rsidRPr="00333794">
        <w:rPr>
          <w:rFonts w:ascii="Times New Roman" w:hAnsi="Times New Roman" w:cs="Times New Roman"/>
          <w:sz w:val="28"/>
          <w:szCs w:val="28"/>
        </w:rPr>
        <w:lastRenderedPageBreak/>
        <w:t>мероприятиях не менее 18,5% горожан;</w:t>
      </w:r>
    </w:p>
    <w:p w:rsidR="002B3586" w:rsidRPr="00967907" w:rsidRDefault="000C70B1" w:rsidP="004F6FE9">
      <w:pPr>
        <w:pStyle w:val="ConsPlusNormal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C70B1">
        <w:rPr>
          <w:rFonts w:ascii="Times New Roman" w:hAnsi="Times New Roman"/>
          <w:b/>
          <w:noProof/>
          <w:sz w:val="28"/>
          <w:szCs w:val="28"/>
        </w:rPr>
        <w:pict>
          <v:roundrect id="_x0000_s1144" style="position:absolute;left:0;text-align:left;margin-left:11.4pt;margin-top:-25.25pt;width:469.7pt;height:102pt;z-index:251762176" arcsize="10923f" wrapcoords="1080 -87 810 87 202 1049 -68 2711 -68 18364 0 19501 472 20988 979 21600 1080 21600 20520 21600 20588 21600 21094 20988 21532 19589 21532 19501 21668 18102 21668 2711 21532 2099 21398 1049 20756 87 20486 -87 1080 -87" filled="f" strokecolor="#365f91" strokeweight="1.75pt"/>
        </w:pict>
      </w:r>
      <w:r w:rsidR="002B3586" w:rsidRPr="00333794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муниципальных учреждений сферы культуры, реализация мероприятий по обеспечению безопасного пребывания граждан в муниципальных учреждениях сферы культуры.</w:t>
      </w:r>
    </w:p>
    <w:p w:rsidR="002B3586" w:rsidRDefault="002B3586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26A0" w:rsidRDefault="00E126A0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97E" w:rsidRDefault="005C397E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Default="00D03F4E" w:rsidP="002B3586">
      <w:pPr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</w:t>
      </w:r>
      <w:r w:rsidR="00CA163A" w:rsidRPr="00F31C01">
        <w:rPr>
          <w:rFonts w:ascii="Times New Roman" w:hAnsi="Times New Roman"/>
          <w:b/>
          <w:sz w:val="28"/>
          <w:szCs w:val="28"/>
        </w:rPr>
        <w:t>5</w:t>
      </w:r>
      <w:r w:rsidR="002B3586" w:rsidRPr="0019118E">
        <w:rPr>
          <w:rFonts w:ascii="Times New Roman" w:hAnsi="Times New Roman"/>
          <w:b/>
          <w:sz w:val="28"/>
          <w:szCs w:val="28"/>
        </w:rPr>
        <w:t>.</w:t>
      </w:r>
      <w:r w:rsidR="002B3586">
        <w:rPr>
          <w:rFonts w:ascii="Times New Roman" w:hAnsi="Times New Roman"/>
          <w:sz w:val="28"/>
          <w:szCs w:val="28"/>
        </w:rPr>
        <w:t xml:space="preserve"> </w:t>
      </w:r>
      <w:r w:rsidR="002B3586" w:rsidRPr="00E008EA">
        <w:rPr>
          <w:rFonts w:ascii="Times New Roman" w:hAnsi="Times New Roman"/>
          <w:b/>
          <w:bCs/>
          <w:sz w:val="28"/>
          <w:szCs w:val="28"/>
        </w:rPr>
        <w:t>Сведения</w:t>
      </w:r>
      <w:r w:rsidR="003B58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3586" w:rsidRPr="00E008EA">
        <w:rPr>
          <w:rFonts w:ascii="Times New Roman" w:hAnsi="Times New Roman"/>
          <w:b/>
          <w:bCs/>
          <w:sz w:val="28"/>
          <w:szCs w:val="28"/>
        </w:rPr>
        <w:t>о целевых показателях (индикаторах) муниципальной программы</w:t>
      </w:r>
    </w:p>
    <w:p w:rsidR="00E703CC" w:rsidRPr="00E008EA" w:rsidRDefault="00E703CC" w:rsidP="002B3586">
      <w:pPr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-238" w:tblpY="98"/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3247"/>
        <w:gridCol w:w="849"/>
        <w:gridCol w:w="1167"/>
        <w:gridCol w:w="1312"/>
        <w:gridCol w:w="1167"/>
        <w:gridCol w:w="1167"/>
        <w:gridCol w:w="1153"/>
      </w:tblGrid>
      <w:tr w:rsidR="00CD2B41" w:rsidRPr="00F83303" w:rsidTr="00CD2B41">
        <w:trPr>
          <w:cantSplit/>
          <w:trHeight w:val="701"/>
        </w:trPr>
        <w:tc>
          <w:tcPr>
            <w:tcW w:w="1613" w:type="pct"/>
            <w:shd w:val="clear" w:color="auto" w:fill="FFFFCC"/>
            <w:vAlign w:val="center"/>
          </w:tcPr>
          <w:p w:rsidR="00CD2B41" w:rsidRPr="00F83303" w:rsidRDefault="00CD2B41" w:rsidP="00CD2B4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Наименование целевого</w:t>
            </w:r>
          </w:p>
          <w:p w:rsidR="00CD2B41" w:rsidRPr="00F83303" w:rsidRDefault="00CD2B41" w:rsidP="00CD2B41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показателя</w:t>
            </w:r>
          </w:p>
        </w:tc>
        <w:tc>
          <w:tcPr>
            <w:tcW w:w="422" w:type="pct"/>
            <w:shd w:val="clear" w:color="auto" w:fill="FFFFCC"/>
            <w:vAlign w:val="center"/>
          </w:tcPr>
          <w:p w:rsidR="00CD2B41" w:rsidRPr="00F83303" w:rsidRDefault="00CD2B41" w:rsidP="00CD2B41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Ед. изм.</w:t>
            </w:r>
          </w:p>
        </w:tc>
        <w:tc>
          <w:tcPr>
            <w:tcW w:w="580" w:type="pct"/>
            <w:shd w:val="clear" w:color="auto" w:fill="FFFFCC"/>
            <w:vAlign w:val="center"/>
          </w:tcPr>
          <w:p w:rsidR="00CD2B41" w:rsidRPr="00F83303" w:rsidRDefault="00CD2B41" w:rsidP="00CD2B41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2017 год (отчет)</w:t>
            </w:r>
          </w:p>
        </w:tc>
        <w:tc>
          <w:tcPr>
            <w:tcW w:w="652" w:type="pct"/>
            <w:shd w:val="clear" w:color="auto" w:fill="FFFFCC"/>
            <w:vAlign w:val="center"/>
          </w:tcPr>
          <w:p w:rsidR="00CD2B41" w:rsidRPr="00F83303" w:rsidRDefault="00CD2B41" w:rsidP="00CD2B41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2018 год (план)</w:t>
            </w:r>
          </w:p>
        </w:tc>
        <w:tc>
          <w:tcPr>
            <w:tcW w:w="580" w:type="pct"/>
            <w:shd w:val="clear" w:color="auto" w:fill="FFFFCC"/>
            <w:vAlign w:val="center"/>
          </w:tcPr>
          <w:p w:rsidR="00CD2B41" w:rsidRPr="00F83303" w:rsidRDefault="00CD2B41" w:rsidP="00CD2B41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  <w:tc>
          <w:tcPr>
            <w:tcW w:w="580" w:type="pct"/>
            <w:shd w:val="clear" w:color="auto" w:fill="FFFFCC"/>
            <w:vAlign w:val="center"/>
          </w:tcPr>
          <w:p w:rsidR="00CD2B41" w:rsidRPr="00F83303" w:rsidRDefault="00CD2B41" w:rsidP="00CD2B41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2020 год</w:t>
            </w:r>
          </w:p>
        </w:tc>
        <w:tc>
          <w:tcPr>
            <w:tcW w:w="573" w:type="pct"/>
            <w:shd w:val="clear" w:color="auto" w:fill="FFFFCC"/>
            <w:vAlign w:val="center"/>
          </w:tcPr>
          <w:p w:rsidR="00CD2B41" w:rsidRPr="00F83303" w:rsidRDefault="00CD2B41" w:rsidP="00CD2B41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2021 год</w:t>
            </w:r>
          </w:p>
        </w:tc>
      </w:tr>
      <w:tr w:rsidR="004F3A57" w:rsidRPr="00F83303" w:rsidTr="000140E8">
        <w:trPr>
          <w:cantSplit/>
        </w:trPr>
        <w:tc>
          <w:tcPr>
            <w:tcW w:w="1613" w:type="pct"/>
            <w:shd w:val="clear" w:color="auto" w:fill="FFFFCC"/>
            <w:vAlign w:val="center"/>
          </w:tcPr>
          <w:p w:rsidR="004F3A57" w:rsidRPr="00F83303" w:rsidRDefault="004F3A57" w:rsidP="004F3A5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FFFFCC"/>
            <w:vAlign w:val="center"/>
          </w:tcPr>
          <w:p w:rsidR="004F3A57" w:rsidRPr="00F83303" w:rsidRDefault="004F3A57" w:rsidP="00535F8D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580" w:type="pct"/>
            <w:shd w:val="clear" w:color="auto" w:fill="FFFFCC"/>
            <w:vAlign w:val="center"/>
          </w:tcPr>
          <w:p w:rsidR="004F3A57" w:rsidRPr="00F83303" w:rsidRDefault="004F3A57" w:rsidP="004F3A5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652" w:type="pct"/>
            <w:shd w:val="clear" w:color="auto" w:fill="FFFFCC"/>
            <w:vAlign w:val="center"/>
          </w:tcPr>
          <w:p w:rsidR="004F3A57" w:rsidRPr="00F83303" w:rsidRDefault="004F3A57" w:rsidP="004F3A5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580" w:type="pct"/>
            <w:shd w:val="clear" w:color="auto" w:fill="FFFFCC"/>
            <w:vAlign w:val="center"/>
          </w:tcPr>
          <w:p w:rsidR="004F3A57" w:rsidRPr="00F83303" w:rsidRDefault="004F3A57" w:rsidP="004F3A5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580" w:type="pct"/>
            <w:shd w:val="clear" w:color="auto" w:fill="FFFFCC"/>
            <w:vAlign w:val="center"/>
          </w:tcPr>
          <w:p w:rsidR="004F3A57" w:rsidRPr="00F83303" w:rsidRDefault="004F3A57" w:rsidP="004F3A5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6</w:t>
            </w:r>
          </w:p>
        </w:tc>
        <w:tc>
          <w:tcPr>
            <w:tcW w:w="573" w:type="pct"/>
            <w:shd w:val="clear" w:color="auto" w:fill="FFFFCC"/>
            <w:vAlign w:val="center"/>
          </w:tcPr>
          <w:p w:rsidR="004F3A57" w:rsidRPr="00F83303" w:rsidRDefault="004F3A57" w:rsidP="004F3A5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7</w:t>
            </w:r>
          </w:p>
        </w:tc>
      </w:tr>
      <w:tr w:rsidR="00795F23" w:rsidRPr="00F83303" w:rsidTr="000140E8">
        <w:trPr>
          <w:cantSplit/>
          <w:trHeight w:val="1243"/>
        </w:trPr>
        <w:tc>
          <w:tcPr>
            <w:tcW w:w="1613" w:type="pct"/>
            <w:shd w:val="clear" w:color="auto" w:fill="FFFFCC"/>
            <w:vAlign w:val="center"/>
          </w:tcPr>
          <w:p w:rsidR="00795F23" w:rsidRPr="00F83303" w:rsidRDefault="00795F23" w:rsidP="00795F2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посещений учреждений культурно-досугового типа муниципальных учреждений культуры</w:t>
            </w:r>
          </w:p>
        </w:tc>
        <w:tc>
          <w:tcPr>
            <w:tcW w:w="422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тыс. ед.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571</w:t>
            </w:r>
            <w:r w:rsidR="000140E8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,0</w:t>
            </w:r>
          </w:p>
        </w:tc>
        <w:tc>
          <w:tcPr>
            <w:tcW w:w="652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583,1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591,9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593,1</w:t>
            </w:r>
          </w:p>
        </w:tc>
        <w:tc>
          <w:tcPr>
            <w:tcW w:w="573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594,2</w:t>
            </w:r>
          </w:p>
        </w:tc>
      </w:tr>
      <w:tr w:rsidR="00795F23" w:rsidRPr="00F83303" w:rsidTr="000140E8">
        <w:trPr>
          <w:cantSplit/>
          <w:trHeight w:val="643"/>
        </w:trPr>
        <w:tc>
          <w:tcPr>
            <w:tcW w:w="1613" w:type="pct"/>
            <w:shd w:val="clear" w:color="auto" w:fill="FFFFCC"/>
            <w:vAlign w:val="center"/>
          </w:tcPr>
          <w:p w:rsidR="00795F23" w:rsidRPr="00F83303" w:rsidRDefault="00795F23" w:rsidP="00795F2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422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тыс. ед.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1 290,5</w:t>
            </w:r>
          </w:p>
        </w:tc>
        <w:tc>
          <w:tcPr>
            <w:tcW w:w="652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1 291,0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1 291,5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1 292,0</w:t>
            </w:r>
          </w:p>
        </w:tc>
        <w:tc>
          <w:tcPr>
            <w:tcW w:w="573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1 292,0</w:t>
            </w:r>
          </w:p>
        </w:tc>
      </w:tr>
      <w:tr w:rsidR="00795F23" w:rsidRPr="00F83303" w:rsidTr="000140E8">
        <w:trPr>
          <w:cantSplit/>
          <w:trHeight w:val="615"/>
        </w:trPr>
        <w:tc>
          <w:tcPr>
            <w:tcW w:w="1613" w:type="pct"/>
            <w:shd w:val="clear" w:color="auto" w:fill="FFFFCC"/>
            <w:vAlign w:val="center"/>
          </w:tcPr>
          <w:p w:rsidR="00795F23" w:rsidRPr="00F83303" w:rsidRDefault="00795F23" w:rsidP="00795F2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Увеличение посещаемости музейных учреждений</w:t>
            </w:r>
          </w:p>
        </w:tc>
        <w:tc>
          <w:tcPr>
            <w:tcW w:w="422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посещен.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90 100</w:t>
            </w:r>
          </w:p>
        </w:tc>
        <w:tc>
          <w:tcPr>
            <w:tcW w:w="652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90 200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90 300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90 400</w:t>
            </w:r>
          </w:p>
        </w:tc>
        <w:tc>
          <w:tcPr>
            <w:tcW w:w="573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90 400</w:t>
            </w:r>
          </w:p>
        </w:tc>
      </w:tr>
      <w:tr w:rsidR="00795F23" w:rsidRPr="00F83303" w:rsidTr="000140E8">
        <w:trPr>
          <w:cantSplit/>
          <w:trHeight w:val="1176"/>
        </w:trPr>
        <w:tc>
          <w:tcPr>
            <w:tcW w:w="1613" w:type="pct"/>
            <w:shd w:val="clear" w:color="auto" w:fill="FFFFCC"/>
            <w:vAlign w:val="center"/>
          </w:tcPr>
          <w:p w:rsidR="00795F23" w:rsidRPr="00F83303" w:rsidRDefault="00795F23" w:rsidP="00795F2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Удельный вес населения, участвующего в городских культурно-досуговых мероприятиях</w:t>
            </w:r>
          </w:p>
        </w:tc>
        <w:tc>
          <w:tcPr>
            <w:tcW w:w="422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%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16,9</w:t>
            </w:r>
          </w:p>
        </w:tc>
        <w:tc>
          <w:tcPr>
            <w:tcW w:w="652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17,5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18,0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18,5</w:t>
            </w:r>
          </w:p>
        </w:tc>
        <w:tc>
          <w:tcPr>
            <w:tcW w:w="573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18,5</w:t>
            </w:r>
          </w:p>
        </w:tc>
      </w:tr>
      <w:tr w:rsidR="00795F23" w:rsidRPr="00F83303" w:rsidTr="000140E8">
        <w:trPr>
          <w:cantSplit/>
          <w:trHeight w:val="2346"/>
        </w:trPr>
        <w:tc>
          <w:tcPr>
            <w:tcW w:w="1613" w:type="pct"/>
            <w:shd w:val="clear" w:color="auto" w:fill="FFFFCC"/>
            <w:vAlign w:val="center"/>
          </w:tcPr>
          <w:p w:rsidR="00795F23" w:rsidRPr="00F83303" w:rsidRDefault="00795F23" w:rsidP="00795F2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муниципальных учреждений сферы культуры, в которых укреплена материально-техническая база и инфраструктура, обеспечена безопасность их функционирования</w:t>
            </w:r>
          </w:p>
        </w:tc>
        <w:tc>
          <w:tcPr>
            <w:tcW w:w="422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38</w:t>
            </w:r>
          </w:p>
        </w:tc>
        <w:tc>
          <w:tcPr>
            <w:tcW w:w="652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40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36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35</w:t>
            </w:r>
          </w:p>
        </w:tc>
        <w:tc>
          <w:tcPr>
            <w:tcW w:w="573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35</w:t>
            </w:r>
          </w:p>
        </w:tc>
      </w:tr>
      <w:tr w:rsidR="00795F23" w:rsidRPr="00F83303" w:rsidTr="000140E8">
        <w:trPr>
          <w:cantSplit/>
          <w:trHeight w:val="1535"/>
        </w:trPr>
        <w:tc>
          <w:tcPr>
            <w:tcW w:w="1613" w:type="pct"/>
            <w:shd w:val="clear" w:color="auto" w:fill="FFFFCC"/>
            <w:vAlign w:val="center"/>
          </w:tcPr>
          <w:p w:rsidR="00795F23" w:rsidRPr="00F83303" w:rsidRDefault="00795F23" w:rsidP="00795F2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социально незащищенных одаренных детей в сфере культуры, которым оказана финансовая поддержка</w:t>
            </w:r>
          </w:p>
        </w:tc>
        <w:tc>
          <w:tcPr>
            <w:tcW w:w="422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чел.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</w:t>
            </w:r>
          </w:p>
        </w:tc>
        <w:tc>
          <w:tcPr>
            <w:tcW w:w="652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</w:t>
            </w:r>
          </w:p>
        </w:tc>
        <w:tc>
          <w:tcPr>
            <w:tcW w:w="573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</w:t>
            </w:r>
          </w:p>
        </w:tc>
      </w:tr>
      <w:tr w:rsidR="00795F23" w:rsidRPr="00F83303" w:rsidTr="000140E8">
        <w:trPr>
          <w:cantSplit/>
        </w:trPr>
        <w:tc>
          <w:tcPr>
            <w:tcW w:w="1613" w:type="pct"/>
            <w:shd w:val="clear" w:color="auto" w:fill="FFFFCC"/>
            <w:vAlign w:val="center"/>
          </w:tcPr>
          <w:p w:rsidR="00795F23" w:rsidRPr="00F83303" w:rsidRDefault="00795F23" w:rsidP="00795F2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детей, которым выплачены премии главы муниципального образования «Город Саратов» «Юные дарования Саратова»</w:t>
            </w:r>
          </w:p>
        </w:tc>
        <w:tc>
          <w:tcPr>
            <w:tcW w:w="422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чел.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652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573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</w:tr>
    </w:tbl>
    <w:p w:rsidR="005C397E" w:rsidRDefault="005C397E">
      <w:r>
        <w:br w:type="page"/>
      </w:r>
    </w:p>
    <w:tbl>
      <w:tblPr>
        <w:tblpPr w:leftFromText="180" w:rightFromText="180" w:vertAnchor="text" w:horzAnchor="margin" w:tblpX="-238" w:tblpY="98"/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3247"/>
        <w:gridCol w:w="849"/>
        <w:gridCol w:w="1167"/>
        <w:gridCol w:w="1312"/>
        <w:gridCol w:w="1167"/>
        <w:gridCol w:w="1167"/>
        <w:gridCol w:w="1153"/>
      </w:tblGrid>
      <w:tr w:rsidR="005C397E" w:rsidRPr="00F83303" w:rsidTr="001E12E3">
        <w:trPr>
          <w:cantSplit/>
        </w:trPr>
        <w:tc>
          <w:tcPr>
            <w:tcW w:w="1613" w:type="pct"/>
            <w:shd w:val="clear" w:color="auto" w:fill="FFFFCC"/>
            <w:vAlign w:val="center"/>
          </w:tcPr>
          <w:p w:rsidR="005C397E" w:rsidRPr="00F83303" w:rsidRDefault="005C397E" w:rsidP="005C397E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2" w:type="pct"/>
            <w:shd w:val="clear" w:color="auto" w:fill="FFFFCC"/>
            <w:vAlign w:val="center"/>
          </w:tcPr>
          <w:p w:rsidR="005C397E" w:rsidRPr="00F83303" w:rsidRDefault="005C397E" w:rsidP="005C397E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580" w:type="pct"/>
            <w:shd w:val="clear" w:color="auto" w:fill="FFFFCC"/>
            <w:vAlign w:val="center"/>
          </w:tcPr>
          <w:p w:rsidR="005C397E" w:rsidRPr="00F83303" w:rsidRDefault="005C397E" w:rsidP="005C397E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652" w:type="pct"/>
            <w:shd w:val="clear" w:color="auto" w:fill="FFFFCC"/>
            <w:vAlign w:val="center"/>
          </w:tcPr>
          <w:p w:rsidR="005C397E" w:rsidRPr="00F83303" w:rsidRDefault="005C397E" w:rsidP="005C397E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580" w:type="pct"/>
            <w:shd w:val="clear" w:color="auto" w:fill="FFFFCC"/>
            <w:vAlign w:val="center"/>
          </w:tcPr>
          <w:p w:rsidR="005C397E" w:rsidRPr="00F83303" w:rsidRDefault="005C397E" w:rsidP="005C397E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580" w:type="pct"/>
            <w:shd w:val="clear" w:color="auto" w:fill="FFFFCC"/>
            <w:vAlign w:val="center"/>
          </w:tcPr>
          <w:p w:rsidR="005C397E" w:rsidRPr="00F83303" w:rsidRDefault="005C397E" w:rsidP="005C397E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6</w:t>
            </w:r>
          </w:p>
        </w:tc>
        <w:tc>
          <w:tcPr>
            <w:tcW w:w="573" w:type="pct"/>
            <w:shd w:val="clear" w:color="auto" w:fill="FFFFCC"/>
            <w:vAlign w:val="center"/>
          </w:tcPr>
          <w:p w:rsidR="005C397E" w:rsidRPr="00F83303" w:rsidRDefault="005C397E" w:rsidP="005C397E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7</w:t>
            </w:r>
          </w:p>
        </w:tc>
      </w:tr>
      <w:tr w:rsidR="00795F23" w:rsidRPr="00F83303" w:rsidTr="000140E8">
        <w:trPr>
          <w:cantSplit/>
          <w:trHeight w:val="2585"/>
        </w:trPr>
        <w:tc>
          <w:tcPr>
            <w:tcW w:w="1613" w:type="pct"/>
            <w:shd w:val="clear" w:color="auto" w:fill="FFFFCC"/>
            <w:vAlign w:val="center"/>
          </w:tcPr>
          <w:p w:rsidR="00795F23" w:rsidRPr="00F83303" w:rsidRDefault="00795F23" w:rsidP="00795F2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детей, которым оказана целевая поддержка (частичная или полная компенсация расходов) для участия во Всероссийских и международных конкурсах, фестивалях, олимпиадах, конференциях, соревнованиях, смотрах</w:t>
            </w:r>
          </w:p>
        </w:tc>
        <w:tc>
          <w:tcPr>
            <w:tcW w:w="422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чел.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120</w:t>
            </w:r>
          </w:p>
        </w:tc>
        <w:tc>
          <w:tcPr>
            <w:tcW w:w="652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120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120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120</w:t>
            </w:r>
          </w:p>
        </w:tc>
        <w:tc>
          <w:tcPr>
            <w:tcW w:w="573" w:type="pct"/>
            <w:shd w:val="clear" w:color="auto" w:fill="FFFFCC"/>
            <w:vAlign w:val="bottom"/>
          </w:tcPr>
          <w:p w:rsidR="00795F23" w:rsidRPr="00F83303" w:rsidRDefault="00795F23" w:rsidP="000140E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120</w:t>
            </w:r>
          </w:p>
        </w:tc>
      </w:tr>
      <w:tr w:rsidR="005C397E" w:rsidRPr="00F83303" w:rsidTr="005C397E">
        <w:trPr>
          <w:cantSplit/>
          <w:trHeight w:val="1508"/>
        </w:trPr>
        <w:tc>
          <w:tcPr>
            <w:tcW w:w="1613" w:type="pct"/>
            <w:shd w:val="clear" w:color="auto" w:fill="FFFFCC"/>
            <w:vAlign w:val="bottom"/>
          </w:tcPr>
          <w:p w:rsidR="005C397E" w:rsidRPr="00F83303" w:rsidRDefault="005C397E" w:rsidP="005C397E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преподавателей, которым оказана финансовая поддержка по результатам участия учеников в конкурсах, фестивалях, смотрах</w:t>
            </w:r>
          </w:p>
        </w:tc>
        <w:tc>
          <w:tcPr>
            <w:tcW w:w="422" w:type="pct"/>
            <w:shd w:val="clear" w:color="auto" w:fill="FFFFCC"/>
            <w:vAlign w:val="bottom"/>
          </w:tcPr>
          <w:p w:rsidR="005C397E" w:rsidRPr="00F83303" w:rsidRDefault="005C397E" w:rsidP="005C397E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чел.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5C397E" w:rsidRPr="005C397E" w:rsidRDefault="005C397E" w:rsidP="005C397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5C397E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" w:type="pct"/>
            <w:shd w:val="clear" w:color="auto" w:fill="FFFFCC"/>
            <w:vAlign w:val="bottom"/>
          </w:tcPr>
          <w:p w:rsidR="005C397E" w:rsidRPr="005C397E" w:rsidRDefault="005C397E" w:rsidP="005C397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5C397E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5C397E" w:rsidRPr="005C397E" w:rsidRDefault="005C397E" w:rsidP="005C397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5C397E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5C397E" w:rsidRPr="005C397E" w:rsidRDefault="005C397E" w:rsidP="005C397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5C397E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3" w:type="pct"/>
            <w:shd w:val="clear" w:color="auto" w:fill="FFFFCC"/>
            <w:vAlign w:val="bottom"/>
          </w:tcPr>
          <w:p w:rsidR="005C397E" w:rsidRPr="005C397E" w:rsidRDefault="005C397E" w:rsidP="005C397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5C397E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20</w:t>
            </w:r>
          </w:p>
        </w:tc>
      </w:tr>
      <w:tr w:rsidR="005C397E" w:rsidRPr="00F83303" w:rsidTr="005C397E">
        <w:trPr>
          <w:cantSplit/>
          <w:trHeight w:val="1830"/>
        </w:trPr>
        <w:tc>
          <w:tcPr>
            <w:tcW w:w="1613" w:type="pct"/>
            <w:shd w:val="clear" w:color="auto" w:fill="FFFFCC"/>
            <w:vAlign w:val="bottom"/>
          </w:tcPr>
          <w:p w:rsidR="005C397E" w:rsidRPr="00F83303" w:rsidRDefault="005C397E" w:rsidP="005C397E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мероприятий по информационному освещению деятельности образовательных учреждений, работающих с одаренными детьми, а также достижений одаренных детей</w:t>
            </w:r>
          </w:p>
        </w:tc>
        <w:tc>
          <w:tcPr>
            <w:tcW w:w="422" w:type="pct"/>
            <w:shd w:val="clear" w:color="auto" w:fill="FFFFCC"/>
            <w:vAlign w:val="bottom"/>
          </w:tcPr>
          <w:p w:rsidR="005C397E" w:rsidRPr="00F83303" w:rsidRDefault="005C397E" w:rsidP="005C397E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5C397E" w:rsidRPr="00F83303" w:rsidRDefault="005C397E" w:rsidP="005C397E">
            <w:pPr>
              <w:pStyle w:val="ConsPlusNormal"/>
              <w:keepNext/>
              <w:keepLines/>
              <w:widowControl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652" w:type="pct"/>
            <w:shd w:val="clear" w:color="auto" w:fill="FFFFCC"/>
            <w:vAlign w:val="bottom"/>
          </w:tcPr>
          <w:p w:rsidR="005C397E" w:rsidRPr="005C397E" w:rsidRDefault="005C397E" w:rsidP="005C397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5C397E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5C397E" w:rsidRPr="005C397E" w:rsidRDefault="005C397E" w:rsidP="005C397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5C397E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pct"/>
            <w:shd w:val="clear" w:color="auto" w:fill="FFFFCC"/>
            <w:vAlign w:val="bottom"/>
          </w:tcPr>
          <w:p w:rsidR="005C397E" w:rsidRPr="005C397E" w:rsidRDefault="005C397E" w:rsidP="005C397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5C397E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" w:type="pct"/>
            <w:shd w:val="clear" w:color="auto" w:fill="FFFFCC"/>
            <w:vAlign w:val="bottom"/>
          </w:tcPr>
          <w:p w:rsidR="005C397E" w:rsidRPr="005C397E" w:rsidRDefault="005C397E" w:rsidP="005C397E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5C397E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</w:tr>
    </w:tbl>
    <w:p w:rsidR="00CD2B41" w:rsidRDefault="00CD2B41"/>
    <w:p w:rsidR="005C397E" w:rsidRDefault="005C397E"/>
    <w:p w:rsidR="002B3586" w:rsidRPr="00547935" w:rsidRDefault="007E1E45" w:rsidP="002B35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2B3586" w:rsidRDefault="002B3586" w:rsidP="002B35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7935">
        <w:rPr>
          <w:rFonts w:ascii="Times New Roman" w:hAnsi="Times New Roman"/>
          <w:b/>
          <w:bCs/>
          <w:color w:val="000000"/>
          <w:sz w:val="28"/>
          <w:szCs w:val="28"/>
        </w:rPr>
        <w:t>«Социальная поддержка отдельных категорий граждан города Саратова» на 2018-2020 годы</w:t>
      </w:r>
    </w:p>
    <w:p w:rsidR="005C397E" w:rsidRDefault="005C397E" w:rsidP="002B35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C397E" w:rsidRDefault="005C397E" w:rsidP="002B35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3586" w:rsidRDefault="000C70B1" w:rsidP="002B35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80" type="#_x0000_t21" style="position:absolute;left:0;text-align:left;margin-left:-4.9pt;margin-top:6.7pt;width:140.25pt;height:89.25pt;flip:x;z-index:251680256" fillcolor="#4f81bd" strokecolor="#f2f2f2" strokeweight="3pt">
            <v:shadow on="t" type="perspective" color="#243f60" opacity=".5" offset="1pt" offset2="-1pt"/>
            <v:textbox style="mso-next-textbox:#_x0000_s1080">
              <w:txbxContent>
                <w:p w:rsidR="000F2234" w:rsidRPr="002B3586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Цель муниципальной программы</w:t>
                  </w:r>
                </w:p>
              </w:txbxContent>
            </v:textbox>
          </v:shape>
        </w:pict>
      </w:r>
    </w:p>
    <w:p w:rsidR="002B3586" w:rsidRDefault="000C70B1" w:rsidP="002B35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roundrect id="_x0000_s1059" style="position:absolute;left:0;text-align:left;margin-left:145.2pt;margin-top:4.05pt;width:329.25pt;height:49.5pt;z-index:251658752" arcsize="10923f" fillcolor="#4f81bd" strokecolor="#f2f2f2" strokeweight="3pt">
            <v:shadow on="t" type="perspective" color="#243f60" opacity=".5" offset="1pt" offset2="-1pt"/>
            <v:textbox style="mso-next-textbox:#_x0000_s1059">
              <w:txbxContent>
                <w:p w:rsidR="000F2234" w:rsidRPr="00F55F3A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F55F3A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повышение социальной защищенности отдельных категорий граждан города Саратова</w:t>
                  </w:r>
                </w:p>
              </w:txbxContent>
            </v:textbox>
          </v:roundrect>
        </w:pict>
      </w:r>
    </w:p>
    <w:p w:rsidR="002B3586" w:rsidRDefault="002B3586" w:rsidP="002B35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3586" w:rsidRDefault="002B3586" w:rsidP="002B35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3586" w:rsidRPr="00547935" w:rsidRDefault="002B3586" w:rsidP="002B3586">
      <w:pPr>
        <w:tabs>
          <w:tab w:val="left" w:pos="97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F3769A" w:rsidRDefault="00F3769A" w:rsidP="002B3586">
      <w:pPr>
        <w:jc w:val="right"/>
        <w:rPr>
          <w:rFonts w:ascii="Times New Roman" w:hAnsi="Times New Roman"/>
          <w:b/>
          <w:sz w:val="28"/>
          <w:szCs w:val="28"/>
        </w:rPr>
      </w:pPr>
    </w:p>
    <w:p w:rsidR="005C397E" w:rsidRDefault="005C397E" w:rsidP="002911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397E" w:rsidRDefault="005C397E" w:rsidP="002911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397E" w:rsidRDefault="005C397E" w:rsidP="002911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397E" w:rsidRDefault="005C397E" w:rsidP="002911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586" w:rsidRPr="00B21202" w:rsidRDefault="002B3586" w:rsidP="002911A3">
      <w:pPr>
        <w:jc w:val="center"/>
        <w:rPr>
          <w:rFonts w:ascii="Times New Roman" w:hAnsi="Times New Roman"/>
          <w:b/>
          <w:sz w:val="28"/>
          <w:szCs w:val="28"/>
        </w:rPr>
      </w:pPr>
      <w:r w:rsidRPr="00B21202">
        <w:rPr>
          <w:rFonts w:ascii="Times New Roman" w:hAnsi="Times New Roman"/>
          <w:b/>
          <w:sz w:val="28"/>
          <w:szCs w:val="28"/>
        </w:rPr>
        <w:lastRenderedPageBreak/>
        <w:t xml:space="preserve">Таблица </w:t>
      </w:r>
      <w:r w:rsidR="00D03F4E">
        <w:rPr>
          <w:rFonts w:ascii="Times New Roman" w:hAnsi="Times New Roman"/>
          <w:b/>
          <w:sz w:val="28"/>
          <w:szCs w:val="28"/>
        </w:rPr>
        <w:t>1</w:t>
      </w:r>
      <w:r w:rsidR="00CA163A" w:rsidRPr="00F31C01">
        <w:rPr>
          <w:rFonts w:ascii="Times New Roman" w:hAnsi="Times New Roman"/>
          <w:b/>
          <w:sz w:val="28"/>
          <w:szCs w:val="28"/>
        </w:rPr>
        <w:t>6</w:t>
      </w:r>
      <w:r w:rsidRPr="00B21202">
        <w:rPr>
          <w:rFonts w:ascii="Times New Roman" w:hAnsi="Times New Roman"/>
          <w:b/>
          <w:sz w:val="28"/>
          <w:szCs w:val="28"/>
        </w:rPr>
        <w:t>. Финанси</w:t>
      </w:r>
      <w:r w:rsidR="007E1E45">
        <w:rPr>
          <w:rFonts w:ascii="Times New Roman" w:hAnsi="Times New Roman"/>
          <w:b/>
          <w:sz w:val="28"/>
          <w:szCs w:val="28"/>
        </w:rPr>
        <w:t>рование муниципальной программы, 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3402"/>
        <w:gridCol w:w="1418"/>
        <w:gridCol w:w="1559"/>
        <w:gridCol w:w="1559"/>
        <w:gridCol w:w="1418"/>
      </w:tblGrid>
      <w:tr w:rsidR="00CD2B41" w:rsidRPr="00F83303" w:rsidTr="00CD2B41">
        <w:trPr>
          <w:cantSplit/>
          <w:trHeight w:val="181"/>
        </w:trPr>
        <w:tc>
          <w:tcPr>
            <w:tcW w:w="3402" w:type="dxa"/>
            <w:shd w:val="clear" w:color="auto" w:fill="FFFFCC"/>
            <w:noWrap/>
            <w:vAlign w:val="center"/>
            <w:hideMark/>
          </w:tcPr>
          <w:p w:rsidR="00CD2B41" w:rsidRPr="00F83303" w:rsidRDefault="00CD2B41" w:rsidP="00276862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1418" w:type="dxa"/>
            <w:shd w:val="clear" w:color="auto" w:fill="FFFFCC"/>
          </w:tcPr>
          <w:p w:rsidR="00CD2B41" w:rsidRPr="00F83303" w:rsidRDefault="00CD2B41" w:rsidP="00276862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2018 год (план)</w:t>
            </w:r>
          </w:p>
        </w:tc>
        <w:tc>
          <w:tcPr>
            <w:tcW w:w="1559" w:type="dxa"/>
            <w:shd w:val="clear" w:color="auto" w:fill="FFFFCC"/>
            <w:noWrap/>
            <w:vAlign w:val="center"/>
            <w:hideMark/>
          </w:tcPr>
          <w:p w:rsidR="00CD2B41" w:rsidRPr="00F83303" w:rsidRDefault="00CD2B41" w:rsidP="00276862">
            <w:pPr>
              <w:spacing w:after="0" w:line="240" w:lineRule="auto"/>
              <w:ind w:left="-1879" w:firstLine="1879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shd w:val="clear" w:color="auto" w:fill="FFFFCC"/>
            <w:noWrap/>
            <w:vAlign w:val="center"/>
            <w:hideMark/>
          </w:tcPr>
          <w:p w:rsidR="00CD2B41" w:rsidRPr="00F83303" w:rsidRDefault="00CD2B41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FFFFCC"/>
            <w:noWrap/>
            <w:vAlign w:val="center"/>
            <w:hideMark/>
          </w:tcPr>
          <w:p w:rsidR="00CD2B41" w:rsidRPr="00F83303" w:rsidRDefault="00CD2B41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2021 год</w:t>
            </w:r>
          </w:p>
        </w:tc>
      </w:tr>
      <w:tr w:rsidR="00814899" w:rsidRPr="00F83303" w:rsidTr="000140E8">
        <w:trPr>
          <w:cantSplit/>
          <w:trHeight w:val="375"/>
        </w:trPr>
        <w:tc>
          <w:tcPr>
            <w:tcW w:w="3402" w:type="dxa"/>
            <w:shd w:val="clear" w:color="auto" w:fill="FFFFCC"/>
            <w:noWrap/>
            <w:vAlign w:val="center"/>
            <w:hideMark/>
          </w:tcPr>
          <w:p w:rsidR="00814899" w:rsidRPr="00F83303" w:rsidRDefault="00814899" w:rsidP="002B3586">
            <w:pPr>
              <w:pStyle w:val="a6"/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Материальная поддержка отдельных категорий граждан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814899" w:rsidRPr="00F83303" w:rsidRDefault="0059088B" w:rsidP="000140E8">
            <w:pPr>
              <w:spacing w:after="0" w:line="240" w:lineRule="auto"/>
              <w:ind w:left="-1879" w:firstLine="1879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16</w:t>
            </w:r>
            <w:r w:rsidR="000140E8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500,5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814899" w:rsidRPr="00F83303" w:rsidRDefault="00814899" w:rsidP="000140E8">
            <w:pPr>
              <w:spacing w:after="0" w:line="240" w:lineRule="auto"/>
              <w:ind w:left="-1879" w:firstLine="1879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16 500,</w:t>
            </w:r>
            <w:r w:rsidR="0088062C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814899" w:rsidRPr="00F83303" w:rsidRDefault="00814899" w:rsidP="000140E8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16 500,5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814899" w:rsidRPr="00F83303" w:rsidRDefault="00814899" w:rsidP="000140E8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16 500,5</w:t>
            </w:r>
          </w:p>
        </w:tc>
      </w:tr>
      <w:tr w:rsidR="00814899" w:rsidRPr="00F83303" w:rsidTr="000140E8">
        <w:trPr>
          <w:cantSplit/>
          <w:trHeight w:val="375"/>
        </w:trPr>
        <w:tc>
          <w:tcPr>
            <w:tcW w:w="3402" w:type="dxa"/>
            <w:shd w:val="clear" w:color="auto" w:fill="FFFFCC"/>
            <w:noWrap/>
            <w:vAlign w:val="center"/>
            <w:hideMark/>
          </w:tcPr>
          <w:p w:rsidR="00814899" w:rsidRPr="00F83303" w:rsidRDefault="00814899" w:rsidP="002B3586">
            <w:pPr>
              <w:spacing w:after="0" w:line="240" w:lineRule="auto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Организация оздоровительного отдыха отдельных категорий граждан города Саратова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814899" w:rsidRPr="00F83303" w:rsidRDefault="0059088B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</w:t>
            </w:r>
            <w:r w:rsidR="000140E8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806,0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814899" w:rsidRPr="00F83303" w:rsidRDefault="00814899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8 806,0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814899" w:rsidRPr="00F83303" w:rsidRDefault="00814899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8 806,0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814899" w:rsidRPr="00F83303" w:rsidRDefault="00814899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8 806,0</w:t>
            </w:r>
          </w:p>
        </w:tc>
      </w:tr>
      <w:tr w:rsidR="00814899" w:rsidRPr="00F83303" w:rsidTr="000140E8">
        <w:trPr>
          <w:cantSplit/>
          <w:trHeight w:val="375"/>
        </w:trPr>
        <w:tc>
          <w:tcPr>
            <w:tcW w:w="3402" w:type="dxa"/>
            <w:shd w:val="clear" w:color="auto" w:fill="FFFFCC"/>
            <w:noWrap/>
            <w:vAlign w:val="center"/>
            <w:hideMark/>
          </w:tcPr>
          <w:p w:rsidR="00814899" w:rsidRPr="00F83303" w:rsidRDefault="00814899" w:rsidP="002B3586">
            <w:pPr>
              <w:spacing w:after="0" w:line="240" w:lineRule="auto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Реализация мероприятий социального характера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814899" w:rsidRPr="00F83303" w:rsidRDefault="0059088B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11</w:t>
            </w:r>
            <w:r w:rsidR="000140E8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838,0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814899" w:rsidRPr="00F83303" w:rsidRDefault="00814899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11 838,0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814899" w:rsidRPr="00F83303" w:rsidRDefault="00814899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11 838,0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814899" w:rsidRPr="00F83303" w:rsidRDefault="00814899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11 838,0</w:t>
            </w:r>
          </w:p>
        </w:tc>
      </w:tr>
      <w:tr w:rsidR="00814899" w:rsidRPr="00F83303" w:rsidTr="000140E8">
        <w:trPr>
          <w:cantSplit/>
          <w:trHeight w:val="375"/>
        </w:trPr>
        <w:tc>
          <w:tcPr>
            <w:tcW w:w="3402" w:type="dxa"/>
            <w:shd w:val="clear" w:color="auto" w:fill="FFFFCC"/>
            <w:noWrap/>
            <w:vAlign w:val="center"/>
            <w:hideMark/>
          </w:tcPr>
          <w:p w:rsidR="00814899" w:rsidRPr="00F83303" w:rsidRDefault="00814899" w:rsidP="002B3586">
            <w:pPr>
              <w:spacing w:after="0" w:line="240" w:lineRule="auto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Публичные нормативные обязательства муниципального образования «Город Саратов»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814899" w:rsidRPr="00F83303" w:rsidRDefault="0059088B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106</w:t>
            </w:r>
            <w:r w:rsidR="000140E8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253,7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814899" w:rsidRPr="00F83303" w:rsidRDefault="00EF307A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121</w:t>
            </w:r>
            <w:r w:rsidR="000140E8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281,7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814899" w:rsidRPr="00F83303" w:rsidRDefault="00EF307A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126</w:t>
            </w:r>
            <w:r w:rsidR="000140E8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003,0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814899" w:rsidRPr="00F83303" w:rsidRDefault="00EF307A" w:rsidP="000140E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130</w:t>
            </w:r>
            <w:r w:rsidR="000140E8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554,0</w:t>
            </w:r>
          </w:p>
        </w:tc>
      </w:tr>
      <w:tr w:rsidR="00814899" w:rsidRPr="00F83303" w:rsidTr="000140E8">
        <w:trPr>
          <w:cantSplit/>
          <w:trHeight w:val="375"/>
        </w:trPr>
        <w:tc>
          <w:tcPr>
            <w:tcW w:w="3402" w:type="dxa"/>
            <w:shd w:val="clear" w:color="auto" w:fill="FFFFCC"/>
            <w:noWrap/>
            <w:vAlign w:val="center"/>
            <w:hideMark/>
          </w:tcPr>
          <w:p w:rsidR="00814899" w:rsidRPr="00F83303" w:rsidRDefault="00814899" w:rsidP="002B3586">
            <w:pPr>
              <w:spacing w:after="0" w:line="240" w:lineRule="auto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Реализация мероприятий, направленных на поддержку отдельных категорий граждан по оплате жилых помещений и коммунальных услуг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814899" w:rsidRPr="00F83303" w:rsidRDefault="0059088B" w:rsidP="000140E8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284</w:t>
            </w:r>
            <w:r w:rsidR="000140E8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377,3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814899" w:rsidRPr="00F83303" w:rsidRDefault="00EF307A" w:rsidP="000140E8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289</w:t>
            </w:r>
            <w:r w:rsidR="000140E8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559,6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814899" w:rsidRPr="00F83303" w:rsidRDefault="00EF307A" w:rsidP="000140E8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300</w:t>
            </w:r>
            <w:r w:rsidR="000140E8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273,3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814899" w:rsidRPr="00F83303" w:rsidRDefault="00EF307A" w:rsidP="000140E8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311</w:t>
            </w:r>
            <w:r w:rsidR="000140E8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383,4</w:t>
            </w:r>
          </w:p>
        </w:tc>
      </w:tr>
      <w:tr w:rsidR="00814899" w:rsidRPr="00F83303" w:rsidTr="000140E8">
        <w:trPr>
          <w:cantSplit/>
          <w:trHeight w:val="375"/>
        </w:trPr>
        <w:tc>
          <w:tcPr>
            <w:tcW w:w="3402" w:type="dxa"/>
            <w:shd w:val="clear" w:color="auto" w:fill="FFFFCC"/>
            <w:noWrap/>
            <w:vAlign w:val="center"/>
            <w:hideMark/>
          </w:tcPr>
          <w:p w:rsidR="00814899" w:rsidRPr="00F83303" w:rsidRDefault="00814899" w:rsidP="002B3586">
            <w:pPr>
              <w:spacing w:after="0" w:line="240" w:lineRule="auto"/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Оказание поддержки молодым семьям города Саратова в решении жилищной проблемы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814899" w:rsidRPr="00F83303" w:rsidRDefault="0059088B" w:rsidP="000140E8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5835,4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814899" w:rsidRPr="00F83303" w:rsidRDefault="00814899" w:rsidP="000140E8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  <w:p w:rsidR="00814899" w:rsidRPr="00F83303" w:rsidRDefault="00814899" w:rsidP="000140E8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374,8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814899" w:rsidRPr="00F83303" w:rsidRDefault="00814899" w:rsidP="000140E8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  <w:p w:rsidR="00814899" w:rsidRPr="00F83303" w:rsidRDefault="00814899" w:rsidP="000140E8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374,8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814899" w:rsidRPr="00F83303" w:rsidRDefault="00814899" w:rsidP="000140E8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  <w:p w:rsidR="00814899" w:rsidRPr="00F83303" w:rsidRDefault="00814899" w:rsidP="000140E8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374,8</w:t>
            </w:r>
          </w:p>
        </w:tc>
      </w:tr>
      <w:tr w:rsidR="00814899" w:rsidRPr="00F83303" w:rsidTr="000140E8">
        <w:trPr>
          <w:cantSplit/>
          <w:trHeight w:val="375"/>
        </w:trPr>
        <w:tc>
          <w:tcPr>
            <w:tcW w:w="3402" w:type="dxa"/>
            <w:shd w:val="clear" w:color="auto" w:fill="FFFFCC"/>
            <w:noWrap/>
            <w:vAlign w:val="bottom"/>
            <w:hideMark/>
          </w:tcPr>
          <w:p w:rsidR="00814899" w:rsidRPr="00F83303" w:rsidRDefault="00814899" w:rsidP="000140E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814899" w:rsidRPr="00F83303" w:rsidRDefault="0059088B" w:rsidP="000140E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433</w:t>
            </w:r>
            <w:r w:rsidR="000140E8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610,9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814899" w:rsidRPr="00F83303" w:rsidRDefault="00EF307A" w:rsidP="000140E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448</w:t>
            </w:r>
            <w:r w:rsidR="000140E8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360,6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814899" w:rsidRPr="00F83303" w:rsidRDefault="00EF307A" w:rsidP="000140E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463</w:t>
            </w:r>
            <w:r w:rsidR="000140E8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795,6</w:t>
            </w:r>
          </w:p>
        </w:tc>
        <w:tc>
          <w:tcPr>
            <w:tcW w:w="1418" w:type="dxa"/>
            <w:shd w:val="clear" w:color="auto" w:fill="FFFFCC"/>
            <w:noWrap/>
            <w:vAlign w:val="bottom"/>
            <w:hideMark/>
          </w:tcPr>
          <w:p w:rsidR="00814899" w:rsidRPr="00F83303" w:rsidRDefault="00EF307A" w:rsidP="000140E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479</w:t>
            </w:r>
            <w:r w:rsidR="000140E8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456,7</w:t>
            </w:r>
          </w:p>
        </w:tc>
      </w:tr>
    </w:tbl>
    <w:p w:rsidR="00F63DA2" w:rsidRDefault="00F63DA2" w:rsidP="002B35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B3586" w:rsidRPr="0027746F" w:rsidRDefault="000C70B1" w:rsidP="002B35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70B1">
        <w:rPr>
          <w:rFonts w:ascii="Times New Roman" w:hAnsi="Times New Roman"/>
          <w:noProof/>
          <w:sz w:val="28"/>
          <w:szCs w:val="28"/>
        </w:rPr>
        <w:pict>
          <v:roundrect id="_x0000_s1079" style="position:absolute;left:0;text-align:left;margin-left:-15.65pt;margin-top:-3.45pt;width:501pt;height:155.25pt;z-index:251679232" arcsize="10923f" filled="f" strokecolor="#365f91" strokeweight="1.75pt"/>
        </w:pict>
      </w:r>
      <w:r w:rsidR="002B3586" w:rsidRPr="0027746F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</w:t>
      </w:r>
      <w:r w:rsidR="002B3586">
        <w:rPr>
          <w:rFonts w:ascii="Times New Roman" w:hAnsi="Times New Roman" w:cs="Times New Roman"/>
          <w:b/>
          <w:sz w:val="28"/>
          <w:szCs w:val="28"/>
        </w:rPr>
        <w:t>.</w:t>
      </w:r>
    </w:p>
    <w:p w:rsidR="002B3586" w:rsidRDefault="002B3586" w:rsidP="002B3586">
      <w:pPr>
        <w:pStyle w:val="ConsPlusNormal"/>
        <w:ind w:left="2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6F">
        <w:rPr>
          <w:rFonts w:ascii="Times New Roman" w:hAnsi="Times New Roman" w:cs="Times New Roman"/>
          <w:sz w:val="28"/>
          <w:szCs w:val="28"/>
        </w:rPr>
        <w:t>За время реализации муниципальной программы планируется достичь:</w:t>
      </w:r>
    </w:p>
    <w:p w:rsidR="002B3586" w:rsidRPr="0027746F" w:rsidRDefault="002B3586" w:rsidP="004F6FE9">
      <w:pPr>
        <w:pStyle w:val="ConsPlusNormal"/>
        <w:numPr>
          <w:ilvl w:val="0"/>
          <w:numId w:val="16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746F">
        <w:rPr>
          <w:rFonts w:ascii="Times New Roman" w:hAnsi="Times New Roman" w:cs="Times New Roman"/>
          <w:sz w:val="28"/>
          <w:szCs w:val="28"/>
        </w:rPr>
        <w:t>снижения социальной напряженности в городе Саратове, повышения доходов населения;</w:t>
      </w:r>
    </w:p>
    <w:p w:rsidR="002B3586" w:rsidRPr="0027746F" w:rsidRDefault="002B3586" w:rsidP="004F6FE9">
      <w:pPr>
        <w:pStyle w:val="ConsPlusNormal"/>
        <w:numPr>
          <w:ilvl w:val="0"/>
          <w:numId w:val="1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746F">
        <w:rPr>
          <w:rFonts w:ascii="Times New Roman" w:hAnsi="Times New Roman" w:cs="Times New Roman"/>
          <w:sz w:val="28"/>
          <w:szCs w:val="28"/>
        </w:rPr>
        <w:t>повышения уровня доступности оздоровительного отдыха отдельных категорий граждан города Саратова;</w:t>
      </w:r>
    </w:p>
    <w:p w:rsidR="002B3586" w:rsidRPr="0019118E" w:rsidRDefault="002B3586" w:rsidP="004F6FE9">
      <w:pPr>
        <w:pStyle w:val="ConsPlusNormal"/>
        <w:numPr>
          <w:ilvl w:val="0"/>
          <w:numId w:val="1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746F">
        <w:rPr>
          <w:rFonts w:ascii="Times New Roman" w:hAnsi="Times New Roman" w:cs="Times New Roman"/>
          <w:sz w:val="28"/>
          <w:szCs w:val="28"/>
        </w:rPr>
        <w:t>повышения уровня социальной адаптации граждан города Саратова к условиям жизни и интеграции в современное общество.</w:t>
      </w:r>
    </w:p>
    <w:p w:rsidR="002B3586" w:rsidRPr="005D0C48" w:rsidRDefault="002B3586" w:rsidP="002B3586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F63DA2" w:rsidRDefault="00F63DA2" w:rsidP="00495F3F">
      <w:pPr>
        <w:spacing w:after="0" w:line="228" w:lineRule="auto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Pr="00E008EA" w:rsidRDefault="00D03F4E" w:rsidP="00495F3F">
      <w:pPr>
        <w:spacing w:after="0" w:line="228" w:lineRule="auto"/>
        <w:ind w:left="-284"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</w:t>
      </w:r>
      <w:r w:rsidR="00CA163A" w:rsidRPr="00F31C01">
        <w:rPr>
          <w:rFonts w:ascii="Times New Roman" w:hAnsi="Times New Roman"/>
          <w:b/>
          <w:sz w:val="28"/>
          <w:szCs w:val="28"/>
        </w:rPr>
        <w:t>7</w:t>
      </w:r>
      <w:r w:rsidR="002B3586">
        <w:rPr>
          <w:rFonts w:ascii="Times New Roman" w:hAnsi="Times New Roman"/>
          <w:b/>
          <w:sz w:val="28"/>
          <w:szCs w:val="28"/>
        </w:rPr>
        <w:t xml:space="preserve">. </w:t>
      </w:r>
      <w:r w:rsidR="002B3586" w:rsidRPr="00E008EA">
        <w:rPr>
          <w:rFonts w:ascii="Times New Roman" w:hAnsi="Times New Roman"/>
          <w:b/>
          <w:bCs/>
          <w:sz w:val="28"/>
          <w:szCs w:val="28"/>
        </w:rPr>
        <w:t>Сведения</w:t>
      </w:r>
      <w:r w:rsidR="003B58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3586" w:rsidRPr="00E008EA">
        <w:rPr>
          <w:rFonts w:ascii="Times New Roman" w:hAnsi="Times New Roman"/>
          <w:b/>
          <w:bCs/>
          <w:sz w:val="28"/>
          <w:szCs w:val="28"/>
        </w:rPr>
        <w:t>о целевых показателях (индикаторах) муниципальной программы</w:t>
      </w:r>
    </w:p>
    <w:p w:rsidR="002B3586" w:rsidRPr="006D217F" w:rsidRDefault="002B3586" w:rsidP="002B3586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3970"/>
        <w:gridCol w:w="709"/>
        <w:gridCol w:w="992"/>
        <w:gridCol w:w="993"/>
        <w:gridCol w:w="1134"/>
        <w:gridCol w:w="1134"/>
        <w:gridCol w:w="1134"/>
      </w:tblGrid>
      <w:tr w:rsidR="00D8297D" w:rsidRPr="00F83303" w:rsidTr="00D8297D">
        <w:trPr>
          <w:cantSplit/>
          <w:trHeight w:val="646"/>
        </w:trPr>
        <w:tc>
          <w:tcPr>
            <w:tcW w:w="3970" w:type="dxa"/>
            <w:shd w:val="clear" w:color="auto" w:fill="FFFFCC"/>
            <w:vAlign w:val="center"/>
          </w:tcPr>
          <w:p w:rsidR="00D8297D" w:rsidRPr="00F83303" w:rsidRDefault="00D8297D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D8297D" w:rsidRPr="00F83303" w:rsidRDefault="00D8297D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D8297D" w:rsidRPr="00F83303" w:rsidRDefault="00D8297D" w:rsidP="00276862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2017</w:t>
            </w: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val="en-US"/>
              </w:rPr>
              <w:t xml:space="preserve"> </w:t>
            </w: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год (отчет)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D8297D" w:rsidRPr="00F83303" w:rsidRDefault="00D8297D" w:rsidP="00276862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2018 год (план)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8297D" w:rsidRPr="00F83303" w:rsidRDefault="00D8297D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8297D" w:rsidRPr="00F83303" w:rsidRDefault="00D8297D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8297D" w:rsidRPr="00F83303" w:rsidRDefault="00D8297D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2021 год</w:t>
            </w:r>
          </w:p>
        </w:tc>
      </w:tr>
      <w:tr w:rsidR="005C397E" w:rsidRPr="00F83303" w:rsidTr="005C397E">
        <w:trPr>
          <w:cantSplit/>
        </w:trPr>
        <w:tc>
          <w:tcPr>
            <w:tcW w:w="3970" w:type="dxa"/>
            <w:shd w:val="clear" w:color="auto" w:fill="FFFFCC"/>
            <w:vAlign w:val="center"/>
          </w:tcPr>
          <w:p w:rsidR="005C397E" w:rsidRPr="00F83303" w:rsidRDefault="005C397E" w:rsidP="005C397E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5C397E" w:rsidRPr="00F83303" w:rsidRDefault="005C397E" w:rsidP="005C397E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5C397E" w:rsidRPr="00F83303" w:rsidRDefault="005C397E" w:rsidP="005C397E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5C397E" w:rsidRPr="00F83303" w:rsidRDefault="005C397E" w:rsidP="005C397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5C397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5C397E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5C397E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7</w:t>
            </w:r>
          </w:p>
        </w:tc>
      </w:tr>
      <w:tr w:rsidR="009A3C73" w:rsidRPr="00F83303" w:rsidTr="000140E8">
        <w:trPr>
          <w:cantSplit/>
        </w:trPr>
        <w:tc>
          <w:tcPr>
            <w:tcW w:w="3970" w:type="dxa"/>
            <w:shd w:val="clear" w:color="auto" w:fill="FFFFCC"/>
            <w:vAlign w:val="center"/>
          </w:tcPr>
          <w:p w:rsidR="009A3C73" w:rsidRPr="00F83303" w:rsidRDefault="009A3C73" w:rsidP="002B3586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отдельных категорий граждан, получивших материальную помощь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9A3C73" w:rsidRPr="00F83303" w:rsidRDefault="00EB68B6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3 991</w:t>
            </w:r>
          </w:p>
        </w:tc>
        <w:tc>
          <w:tcPr>
            <w:tcW w:w="993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ind w:hanging="62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3 850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ind w:hanging="62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3 850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3 850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3 850</w:t>
            </w:r>
          </w:p>
        </w:tc>
      </w:tr>
      <w:tr w:rsidR="009A3C73" w:rsidRPr="00F83303" w:rsidTr="000140E8">
        <w:trPr>
          <w:cantSplit/>
        </w:trPr>
        <w:tc>
          <w:tcPr>
            <w:tcW w:w="3970" w:type="dxa"/>
            <w:shd w:val="clear" w:color="auto" w:fill="FFFFCC"/>
            <w:vAlign w:val="center"/>
          </w:tcPr>
          <w:p w:rsidR="009A3C73" w:rsidRPr="00F83303" w:rsidRDefault="009A3C73" w:rsidP="002B3586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отдельных категорий граждан, получивших санаторно-оздоровительные и санаторно-курортные путевки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9A3C73" w:rsidRPr="00F83303" w:rsidRDefault="00EB68B6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307</w:t>
            </w:r>
          </w:p>
        </w:tc>
        <w:tc>
          <w:tcPr>
            <w:tcW w:w="993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270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270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270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270</w:t>
            </w:r>
          </w:p>
        </w:tc>
      </w:tr>
      <w:tr w:rsidR="005C397E" w:rsidRPr="00F83303" w:rsidTr="001E12E3">
        <w:trPr>
          <w:cantSplit/>
        </w:trPr>
        <w:tc>
          <w:tcPr>
            <w:tcW w:w="3970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7</w:t>
            </w:r>
          </w:p>
        </w:tc>
      </w:tr>
      <w:tr w:rsidR="009A3C73" w:rsidRPr="00F83303" w:rsidTr="000140E8">
        <w:trPr>
          <w:cantSplit/>
        </w:trPr>
        <w:tc>
          <w:tcPr>
            <w:tcW w:w="3970" w:type="dxa"/>
            <w:vMerge w:val="restart"/>
            <w:shd w:val="clear" w:color="auto" w:fill="FFFFCC"/>
            <w:vAlign w:val="center"/>
          </w:tcPr>
          <w:p w:rsidR="009A3C73" w:rsidRPr="00F83303" w:rsidRDefault="009A3C73" w:rsidP="002B3586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организованных мероприятий социального характера с вовлечением граждан, выделенных памятных, новогодних подарков на социально значимые мероприятия, экземпляров информационного освещения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9A3C73" w:rsidRPr="00F83303" w:rsidRDefault="00EB68B6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22</w:t>
            </w:r>
          </w:p>
        </w:tc>
      </w:tr>
      <w:tr w:rsidR="009A3C73" w:rsidRPr="00F83303" w:rsidTr="000140E8">
        <w:trPr>
          <w:cantSplit/>
        </w:trPr>
        <w:tc>
          <w:tcPr>
            <w:tcW w:w="3970" w:type="dxa"/>
            <w:vMerge/>
            <w:shd w:val="clear" w:color="auto" w:fill="FFFFCC"/>
            <w:vAlign w:val="center"/>
          </w:tcPr>
          <w:p w:rsidR="009A3C73" w:rsidRPr="00F83303" w:rsidRDefault="009A3C73" w:rsidP="002B3586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  <w:p w:rsidR="009A3C73" w:rsidRPr="00F83303" w:rsidRDefault="009A3C73" w:rsidP="000140E8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9A3C73" w:rsidRPr="00F83303" w:rsidRDefault="00EB68B6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33 660</w:t>
            </w:r>
          </w:p>
        </w:tc>
        <w:tc>
          <w:tcPr>
            <w:tcW w:w="993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10 560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10 560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10 560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10 560</w:t>
            </w:r>
          </w:p>
        </w:tc>
      </w:tr>
      <w:tr w:rsidR="009A3C73" w:rsidRPr="00F83303" w:rsidTr="000140E8">
        <w:trPr>
          <w:cantSplit/>
        </w:trPr>
        <w:tc>
          <w:tcPr>
            <w:tcW w:w="3970" w:type="dxa"/>
            <w:vMerge/>
            <w:shd w:val="clear" w:color="auto" w:fill="FFFFCC"/>
            <w:vAlign w:val="center"/>
          </w:tcPr>
          <w:p w:rsidR="009A3C73" w:rsidRPr="00F83303" w:rsidRDefault="009A3C73" w:rsidP="002B3586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экз.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9A3C73" w:rsidRPr="00F83303" w:rsidRDefault="00EB68B6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43 660</w:t>
            </w:r>
          </w:p>
        </w:tc>
        <w:tc>
          <w:tcPr>
            <w:tcW w:w="993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29 600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29 600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29 600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29 600</w:t>
            </w:r>
          </w:p>
        </w:tc>
      </w:tr>
      <w:tr w:rsidR="009A3C73" w:rsidRPr="00F83303" w:rsidTr="000140E8">
        <w:trPr>
          <w:cantSplit/>
        </w:trPr>
        <w:tc>
          <w:tcPr>
            <w:tcW w:w="3970" w:type="dxa"/>
            <w:shd w:val="clear" w:color="auto" w:fill="FFFFCC"/>
            <w:vAlign w:val="center"/>
          </w:tcPr>
          <w:p w:rsidR="009A3C73" w:rsidRPr="00F83303" w:rsidRDefault="009A3C73" w:rsidP="002B3586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получателей из бюджета города в рамках исполнения публичных нормативных обязательств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9A3C73" w:rsidRPr="00F83303" w:rsidRDefault="00EB68B6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2 127</w:t>
            </w:r>
          </w:p>
        </w:tc>
        <w:tc>
          <w:tcPr>
            <w:tcW w:w="993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1 021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1 0</w:t>
            </w:r>
            <w:r w:rsidR="00EB68B6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EB68B6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1 101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1 101</w:t>
            </w:r>
          </w:p>
        </w:tc>
      </w:tr>
      <w:tr w:rsidR="009A3C73" w:rsidRPr="00F83303" w:rsidTr="000140E8">
        <w:trPr>
          <w:cantSplit/>
        </w:trPr>
        <w:tc>
          <w:tcPr>
            <w:tcW w:w="3970" w:type="dxa"/>
            <w:shd w:val="clear" w:color="auto" w:fill="FFFFCC"/>
            <w:vAlign w:val="center"/>
          </w:tcPr>
          <w:p w:rsidR="009A3C73" w:rsidRPr="00F83303" w:rsidRDefault="009A3C73" w:rsidP="002B3586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семей-субсидентов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9A3C73" w:rsidRPr="00F83303" w:rsidRDefault="00EB68B6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31 642</w:t>
            </w:r>
          </w:p>
        </w:tc>
        <w:tc>
          <w:tcPr>
            <w:tcW w:w="993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28 000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</w:t>
            </w:r>
            <w:r w:rsidR="00EB68B6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</w:t>
            </w: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</w:t>
            </w:r>
            <w:r w:rsidR="00EB68B6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5 </w:t>
            </w: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25 000</w:t>
            </w:r>
          </w:p>
        </w:tc>
      </w:tr>
      <w:tr w:rsidR="009A3C73" w:rsidRPr="00F83303" w:rsidTr="000140E8">
        <w:trPr>
          <w:cantSplit/>
        </w:trPr>
        <w:tc>
          <w:tcPr>
            <w:tcW w:w="3970" w:type="dxa"/>
            <w:shd w:val="clear" w:color="auto" w:fill="FFFFCC"/>
            <w:vAlign w:val="center"/>
          </w:tcPr>
          <w:p w:rsidR="009A3C73" w:rsidRPr="00F83303" w:rsidRDefault="009A3C73" w:rsidP="002B3586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выданных и оплаченных свидетельств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9A3C73" w:rsidRPr="00F83303" w:rsidRDefault="00EB68B6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9A3C73" w:rsidRPr="00F83303" w:rsidRDefault="009A3C73" w:rsidP="000140E8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17</w:t>
            </w:r>
          </w:p>
        </w:tc>
      </w:tr>
    </w:tbl>
    <w:p w:rsidR="002B3586" w:rsidRPr="005D0C48" w:rsidRDefault="002B3586" w:rsidP="002B3586">
      <w:pPr>
        <w:spacing w:after="0" w:line="240" w:lineRule="auto"/>
        <w:rPr>
          <w:sz w:val="8"/>
          <w:szCs w:val="8"/>
        </w:rPr>
      </w:pPr>
    </w:p>
    <w:p w:rsidR="00D8297D" w:rsidRDefault="00D8297D" w:rsidP="005D0C48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Pr="005D0C48" w:rsidRDefault="005D0C48" w:rsidP="005D0C48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2B3586" w:rsidRDefault="002B3586" w:rsidP="005D0C48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DC4">
        <w:rPr>
          <w:rFonts w:ascii="Times New Roman" w:hAnsi="Times New Roman"/>
          <w:b/>
          <w:sz w:val="28"/>
          <w:szCs w:val="28"/>
        </w:rPr>
        <w:t>«Развитие физической культуры и массового спорта в муниципальном образовании «Город Саратов» на 2017-2019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C4EDF" w:rsidRDefault="000C70B1" w:rsidP="005D0C48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057" style="position:absolute;left:0;text-align:left;margin-left:111.3pt;margin-top:14.55pt;width:383.15pt;height:154.2pt;z-index:251656704" arcsize="10923f" fillcolor="#4f81bd" strokecolor="#f2f2f2" strokeweight="3pt">
            <v:shadow on="t" type="perspective" color="#243f60" opacity=".5" offset="1pt" offset2="-1pt"/>
            <v:textbox style="mso-next-textbox:#_x0000_s1057">
              <w:txbxContent>
                <w:p w:rsidR="000F2234" w:rsidRPr="002A27EA" w:rsidRDefault="000F2234" w:rsidP="005D0C48">
                  <w:pPr>
                    <w:pStyle w:val="a8"/>
                    <w:ind w:firstLine="284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2A27EA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&gt; увеличение численности населения города, систематически занимающегося физической культурой и спортом; </w:t>
                  </w:r>
                </w:p>
                <w:p w:rsidR="000F2234" w:rsidRPr="002A27EA" w:rsidRDefault="000F2234" w:rsidP="005D0C48">
                  <w:pPr>
                    <w:spacing w:after="0" w:line="240" w:lineRule="auto"/>
                    <w:ind w:firstLine="284"/>
                    <w:rPr>
                      <w:b/>
                      <w:color w:val="FFFFFF"/>
                    </w:rPr>
                  </w:pPr>
                  <w:r w:rsidRPr="002A27EA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&gt; обеспечение конкурентоспособности обучающихся муниципальных спортивных школ на муниципальных, межмуниципальных, региональных, межрегиональных, Всероссийских и Международных спортивных соревнованиях</w:t>
                  </w:r>
                </w:p>
              </w:txbxContent>
            </v:textbox>
          </v:roundrect>
        </w:pict>
      </w:r>
    </w:p>
    <w:p w:rsidR="00495F3F" w:rsidRDefault="00495F3F" w:rsidP="005D0C48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F3F" w:rsidRDefault="000C70B1" w:rsidP="002B358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8" type="#_x0000_t21" style="position:absolute;left:0;text-align:left;margin-left:-33.4pt;margin-top:13.05pt;width:140.25pt;height:89.25pt;flip:x;z-index:251678208" fillcolor="#4f81bd" strokecolor="#f2f2f2" strokeweight="3pt">
            <v:shadow on="t" type="perspective" color="#243f60" opacity=".5" offset="1pt" offset2="-1pt"/>
            <v:textbox style="mso-next-textbox:#_x0000_s1078">
              <w:txbxContent>
                <w:p w:rsidR="000F2234" w:rsidRPr="002B3586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муниципальной программы</w:t>
                  </w:r>
                </w:p>
              </w:txbxContent>
            </v:textbox>
          </v:shape>
        </w:pict>
      </w:r>
    </w:p>
    <w:p w:rsidR="002B3586" w:rsidRDefault="002B3586" w:rsidP="002B3586">
      <w:pPr>
        <w:pStyle w:val="a6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B3586" w:rsidRDefault="002B3586" w:rsidP="002B3586">
      <w:pPr>
        <w:pStyle w:val="a6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B3586" w:rsidRDefault="002B3586" w:rsidP="002B3586">
      <w:pPr>
        <w:pStyle w:val="a6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00650" w:rsidRDefault="00500650" w:rsidP="002B35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F25" w:rsidRDefault="00231F25" w:rsidP="002B35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586" w:rsidRPr="00777D2B" w:rsidRDefault="007E1E45" w:rsidP="002B35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</w:t>
      </w:r>
      <w:r w:rsidR="00CA163A" w:rsidRPr="00F31C01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2B3586" w:rsidRPr="00777D2B">
        <w:rPr>
          <w:rFonts w:ascii="Times New Roman" w:hAnsi="Times New Roman"/>
          <w:b/>
          <w:sz w:val="28"/>
          <w:szCs w:val="28"/>
        </w:rPr>
        <w:t>Финансирование муни</w:t>
      </w:r>
      <w:r>
        <w:rPr>
          <w:rFonts w:ascii="Times New Roman" w:hAnsi="Times New Roman"/>
          <w:b/>
          <w:sz w:val="28"/>
          <w:szCs w:val="28"/>
        </w:rPr>
        <w:t>ципальной программы, тыс. руб.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3828"/>
        <w:gridCol w:w="1134"/>
        <w:gridCol w:w="1276"/>
        <w:gridCol w:w="1276"/>
        <w:gridCol w:w="1276"/>
        <w:gridCol w:w="1276"/>
      </w:tblGrid>
      <w:tr w:rsidR="00386DA2" w:rsidRPr="00F83303" w:rsidTr="00276862">
        <w:trPr>
          <w:cantSplit/>
        </w:trPr>
        <w:tc>
          <w:tcPr>
            <w:tcW w:w="3828" w:type="dxa"/>
            <w:shd w:val="clear" w:color="auto" w:fill="FFFFCC"/>
            <w:vAlign w:val="center"/>
          </w:tcPr>
          <w:p w:rsidR="00386DA2" w:rsidRPr="00F83303" w:rsidRDefault="00386DA2" w:rsidP="00276862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386DA2" w:rsidRPr="00F83303" w:rsidRDefault="00386DA2" w:rsidP="00276862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2017 год (отчет)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386DA2" w:rsidRPr="00F83303" w:rsidRDefault="00386DA2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2018 год (план)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386DA2" w:rsidRPr="00F83303" w:rsidRDefault="00386DA2" w:rsidP="00276862">
            <w:pPr>
              <w:spacing w:after="0" w:line="240" w:lineRule="auto"/>
              <w:ind w:left="-1879" w:firstLine="1879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386DA2" w:rsidRPr="00F83303" w:rsidRDefault="00386DA2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386DA2" w:rsidRPr="00F83303" w:rsidRDefault="00386DA2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2021 год</w:t>
            </w:r>
          </w:p>
        </w:tc>
      </w:tr>
      <w:tr w:rsidR="002B3586" w:rsidRPr="00F83303" w:rsidTr="00DC4EDF">
        <w:trPr>
          <w:cantSplit/>
        </w:trPr>
        <w:tc>
          <w:tcPr>
            <w:tcW w:w="3828" w:type="dxa"/>
            <w:shd w:val="clear" w:color="auto" w:fill="FFFFCC"/>
            <w:vAlign w:val="center"/>
          </w:tcPr>
          <w:p w:rsidR="002B3586" w:rsidRPr="00F83303" w:rsidRDefault="002B3586" w:rsidP="002B3586">
            <w:pPr>
              <w:pStyle w:val="a6"/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Совершенствование системы физического воспитания населения в муниципальном образовании «Город Саратов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C04850" w:rsidP="00DC4ED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</w:t>
            </w:r>
            <w:r w:rsidR="00DC4ED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296,4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2B3586" w:rsidRPr="00F83303" w:rsidRDefault="00C04850" w:rsidP="00DC4ED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79</w:t>
            </w:r>
            <w:r w:rsidR="00DC4ED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352,5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2B3586" w:rsidRPr="00F83303" w:rsidRDefault="00605684" w:rsidP="00DC4ED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92</w:t>
            </w:r>
            <w:r w:rsidR="00DC4ED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230,5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2B3586" w:rsidRPr="00F83303" w:rsidRDefault="00605684" w:rsidP="00DC4ED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90</w:t>
            </w:r>
            <w:r w:rsidR="00DC4ED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661,9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2B3586" w:rsidRPr="00F83303" w:rsidRDefault="00605684" w:rsidP="00DC4ED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89</w:t>
            </w:r>
            <w:r w:rsidR="00DC4ED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567,6</w:t>
            </w:r>
          </w:p>
        </w:tc>
      </w:tr>
      <w:tr w:rsidR="002B3586" w:rsidRPr="00F83303" w:rsidTr="00DC4EDF">
        <w:trPr>
          <w:cantSplit/>
        </w:trPr>
        <w:tc>
          <w:tcPr>
            <w:tcW w:w="3828" w:type="dxa"/>
            <w:shd w:val="clear" w:color="auto" w:fill="FFFFCC"/>
            <w:vAlign w:val="center"/>
          </w:tcPr>
          <w:p w:rsidR="002B3586" w:rsidRPr="00F83303" w:rsidRDefault="002B3586" w:rsidP="002B3586">
            <w:pPr>
              <w:pStyle w:val="a6"/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Развитие системы подготовки спортивного резерва в муниципальном образовании «Город Саратов»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C04850" w:rsidP="00DC4ED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</w:t>
            </w:r>
            <w:r w:rsidR="00DC4ED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615,1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2B3586" w:rsidRPr="00F83303" w:rsidRDefault="00C04850" w:rsidP="00DC4ED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170</w:t>
            </w:r>
            <w:r w:rsidR="00DC4ED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195,3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2B3586" w:rsidRPr="00F83303" w:rsidRDefault="00605684" w:rsidP="00DC4ED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171</w:t>
            </w:r>
            <w:r w:rsidR="00DC4ED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301,7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2B3586" w:rsidRPr="00F83303" w:rsidRDefault="00605684" w:rsidP="00DC4ED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168</w:t>
            </w:r>
            <w:r w:rsidR="00DC4ED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756,4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2B3586" w:rsidRPr="00F83303" w:rsidRDefault="00605684" w:rsidP="00DC4ED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164</w:t>
            </w:r>
            <w:r w:rsidR="00DC4ED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420,1</w:t>
            </w:r>
          </w:p>
        </w:tc>
      </w:tr>
      <w:tr w:rsidR="006B427A" w:rsidRPr="00F83303" w:rsidTr="00DC4EDF">
        <w:trPr>
          <w:cantSplit/>
        </w:trPr>
        <w:tc>
          <w:tcPr>
            <w:tcW w:w="3828" w:type="dxa"/>
            <w:shd w:val="clear" w:color="auto" w:fill="FFFFCC"/>
            <w:vAlign w:val="center"/>
          </w:tcPr>
          <w:p w:rsidR="006B427A" w:rsidRPr="00F83303" w:rsidRDefault="006B427A" w:rsidP="002B3586">
            <w:pPr>
              <w:pStyle w:val="a6"/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Развитие и укрепление материально-технической базы физической культуры и массового спорта в муниципальном образовании «Город Саратов»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6B427A" w:rsidRPr="00F83303" w:rsidRDefault="006B427A" w:rsidP="00DC4ED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36</w:t>
            </w:r>
            <w:r w:rsidR="00DC4ED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758,7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6B427A" w:rsidRPr="00F83303" w:rsidRDefault="006B427A" w:rsidP="00DC4ED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212</w:t>
            </w:r>
            <w:r w:rsidR="00DC4ED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120,7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6B427A" w:rsidRPr="00F83303" w:rsidRDefault="006B427A" w:rsidP="00DC4ED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</w:t>
            </w:r>
            <w:r w:rsidR="00DC4ED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394,9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6B427A" w:rsidRPr="00F83303" w:rsidRDefault="006B427A" w:rsidP="00DC4ED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</w:t>
            </w:r>
            <w:r w:rsidR="00DC4ED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394,9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6B427A" w:rsidRPr="00F83303" w:rsidRDefault="006B427A" w:rsidP="00DC4ED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</w:t>
            </w:r>
            <w:r w:rsidR="00DC4ED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394,9</w:t>
            </w:r>
          </w:p>
        </w:tc>
      </w:tr>
      <w:tr w:rsidR="002B3586" w:rsidRPr="00F83303" w:rsidTr="00DC4EDF">
        <w:trPr>
          <w:cantSplit/>
          <w:trHeight w:val="417"/>
        </w:trPr>
        <w:tc>
          <w:tcPr>
            <w:tcW w:w="3828" w:type="dxa"/>
            <w:shd w:val="clear" w:color="auto" w:fill="FFFFCC"/>
            <w:vAlign w:val="bottom"/>
          </w:tcPr>
          <w:p w:rsidR="002B3586" w:rsidRPr="00F83303" w:rsidRDefault="002B3586" w:rsidP="00DC4ED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Итого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70697" w:rsidP="00DC4ED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45</w:t>
            </w:r>
            <w:r w:rsidR="00DC4EDF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670,2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2B3586" w:rsidRPr="00F83303" w:rsidRDefault="00C04850" w:rsidP="00DC4ED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461</w:t>
            </w:r>
            <w:r w:rsidR="00DC4EDF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668,5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2B3586" w:rsidRPr="00F83303" w:rsidRDefault="00605684" w:rsidP="00DC4ED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271</w:t>
            </w:r>
            <w:r w:rsidR="00DC4EDF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927,1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2B3586" w:rsidRPr="00F83303" w:rsidRDefault="00605684" w:rsidP="00DC4ED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267</w:t>
            </w:r>
            <w:r w:rsidR="00DC4EDF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813,2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2B3586" w:rsidRPr="00F83303" w:rsidRDefault="00605684" w:rsidP="00DC4ED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262</w:t>
            </w:r>
            <w:r w:rsidR="00DC4EDF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382,6</w:t>
            </w:r>
          </w:p>
        </w:tc>
      </w:tr>
    </w:tbl>
    <w:p w:rsidR="002B3586" w:rsidRDefault="000C70B1" w:rsidP="002B3586">
      <w:pPr>
        <w:pStyle w:val="ConsPlusTitle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945"/>
      <w:bookmarkEnd w:id="2"/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oundrect id="_x0000_s1081" style="position:absolute;left:0;text-align:left;margin-left:-15.25pt;margin-top:8.45pt;width:501pt;height:173.45pt;z-index:251681280;mso-position-horizontal-relative:text;mso-position-vertical-relative:text" arcsize="10923f" filled="f" strokecolor="#365f91" strokeweight="1.75pt"/>
        </w:pict>
      </w:r>
      <w:r w:rsidR="002B3586">
        <w:rPr>
          <w:rFonts w:ascii="Times New Roman" w:hAnsi="Times New Roman" w:cs="Times New Roman"/>
          <w:sz w:val="28"/>
          <w:szCs w:val="28"/>
        </w:rPr>
        <w:br/>
      </w:r>
      <w:r w:rsidR="002B3586" w:rsidRPr="00BE6BD1">
        <w:rPr>
          <w:rFonts w:ascii="Times New Roman" w:hAnsi="Times New Roman" w:cs="Times New Roman"/>
          <w:sz w:val="28"/>
          <w:szCs w:val="28"/>
        </w:rPr>
        <w:t>Прогноз конечных результатов муниципальной программы.</w:t>
      </w:r>
    </w:p>
    <w:p w:rsidR="002B3586" w:rsidRPr="00BE6BD1" w:rsidRDefault="002B3586" w:rsidP="002B3586">
      <w:pPr>
        <w:pStyle w:val="ConsPlusTitle"/>
        <w:keepNext/>
        <w:keepLines/>
        <w:ind w:left="435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6BD1">
        <w:rPr>
          <w:rFonts w:ascii="Times New Roman" w:hAnsi="Times New Roman" w:cs="Times New Roman"/>
          <w:b w:val="0"/>
          <w:sz w:val="28"/>
          <w:szCs w:val="28"/>
        </w:rPr>
        <w:t>Конечными результатами по итогам реализации муниципальной программы запланированы:</w:t>
      </w:r>
    </w:p>
    <w:p w:rsidR="002B3586" w:rsidRPr="00BE6BD1" w:rsidRDefault="002B3586" w:rsidP="004F6FE9">
      <w:pPr>
        <w:pStyle w:val="ConsPlusTitle"/>
        <w:keepNext/>
        <w:keepLines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6BD1">
        <w:rPr>
          <w:rFonts w:ascii="Times New Roman" w:hAnsi="Times New Roman" w:cs="Times New Roman"/>
          <w:b w:val="0"/>
          <w:sz w:val="28"/>
          <w:szCs w:val="28"/>
        </w:rPr>
        <w:t>увеличение массовости занятий физической культурой и спортом;</w:t>
      </w:r>
    </w:p>
    <w:p w:rsidR="002B3586" w:rsidRPr="00BE6BD1" w:rsidRDefault="002B3586" w:rsidP="004F6FE9">
      <w:pPr>
        <w:pStyle w:val="ConsPlusTitle"/>
        <w:keepNext/>
        <w:keepLines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6BD1">
        <w:rPr>
          <w:rFonts w:ascii="Times New Roman" w:hAnsi="Times New Roman" w:cs="Times New Roman"/>
          <w:b w:val="0"/>
          <w:sz w:val="28"/>
          <w:szCs w:val="28"/>
        </w:rPr>
        <w:t>увеличение количества победителей и призеров муниципальных, межмуниципальных, региональных, межрегиональных, Всероссийских, международных спортивных соревнований из числа обучающихся муниципальных спортивных школ;</w:t>
      </w:r>
    </w:p>
    <w:p w:rsidR="002B3586" w:rsidRPr="00BE6BD1" w:rsidRDefault="002B3586" w:rsidP="004F6FE9">
      <w:pPr>
        <w:pStyle w:val="ConsPlusTitle"/>
        <w:keepNext/>
        <w:keepLines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6BD1">
        <w:rPr>
          <w:rFonts w:ascii="Times New Roman" w:hAnsi="Times New Roman" w:cs="Times New Roman"/>
          <w:b w:val="0"/>
          <w:sz w:val="28"/>
          <w:szCs w:val="28"/>
        </w:rPr>
        <w:t>повышение уровня комфортности проведения занятий спортом населения города.</w:t>
      </w:r>
    </w:p>
    <w:p w:rsidR="00FE5F11" w:rsidRDefault="00FE5F11" w:rsidP="002B3586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E5F11" w:rsidRDefault="00FE5F11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Pr="00E008EA" w:rsidRDefault="002B3586" w:rsidP="002B3586">
      <w:pPr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</w:t>
      </w:r>
      <w:r w:rsidR="007E1E45">
        <w:rPr>
          <w:rFonts w:ascii="Times New Roman" w:hAnsi="Times New Roman"/>
          <w:b/>
          <w:sz w:val="28"/>
          <w:szCs w:val="28"/>
        </w:rPr>
        <w:t>1</w:t>
      </w:r>
      <w:r w:rsidR="00CA163A" w:rsidRPr="00F31C0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008EA">
        <w:rPr>
          <w:rFonts w:ascii="Times New Roman" w:hAnsi="Times New Roman"/>
          <w:b/>
          <w:bCs/>
          <w:sz w:val="28"/>
          <w:szCs w:val="28"/>
        </w:rPr>
        <w:t>Сведения</w:t>
      </w:r>
      <w:r w:rsidR="003B58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08EA">
        <w:rPr>
          <w:rFonts w:ascii="Times New Roman" w:hAnsi="Times New Roman"/>
          <w:b/>
          <w:bCs/>
          <w:sz w:val="28"/>
          <w:szCs w:val="28"/>
        </w:rPr>
        <w:t>о</w:t>
      </w:r>
      <w:r w:rsidR="00CF72AE">
        <w:rPr>
          <w:rFonts w:ascii="Times New Roman" w:hAnsi="Times New Roman"/>
          <w:b/>
          <w:bCs/>
          <w:sz w:val="28"/>
          <w:szCs w:val="28"/>
        </w:rPr>
        <w:t>б основных</w:t>
      </w:r>
      <w:r w:rsidRPr="00E008EA">
        <w:rPr>
          <w:rFonts w:ascii="Times New Roman" w:hAnsi="Times New Roman"/>
          <w:b/>
          <w:bCs/>
          <w:sz w:val="28"/>
          <w:szCs w:val="28"/>
        </w:rPr>
        <w:t xml:space="preserve"> целевых показателях (индикаторах) муниципальной программы</w:t>
      </w:r>
    </w:p>
    <w:p w:rsidR="002B3586" w:rsidRPr="00B63827" w:rsidRDefault="002B3586" w:rsidP="002B3586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3828"/>
        <w:gridCol w:w="709"/>
        <w:gridCol w:w="992"/>
        <w:gridCol w:w="992"/>
        <w:gridCol w:w="1134"/>
        <w:gridCol w:w="1133"/>
        <w:gridCol w:w="1134"/>
      </w:tblGrid>
      <w:tr w:rsidR="00C458D4" w:rsidRPr="00F83303" w:rsidTr="00C458D4">
        <w:trPr>
          <w:cantSplit/>
          <w:trHeight w:val="648"/>
        </w:trPr>
        <w:tc>
          <w:tcPr>
            <w:tcW w:w="3828" w:type="dxa"/>
            <w:shd w:val="clear" w:color="auto" w:fill="FFFFCC"/>
            <w:vAlign w:val="center"/>
          </w:tcPr>
          <w:p w:rsidR="00C458D4" w:rsidRPr="00F83303" w:rsidRDefault="00C458D4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C458D4" w:rsidRPr="00F83303" w:rsidRDefault="00C458D4" w:rsidP="00276862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C458D4" w:rsidRPr="00F83303" w:rsidRDefault="00C458D4" w:rsidP="00276862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2017 год (отчет)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C458D4" w:rsidRPr="00F83303" w:rsidRDefault="00C458D4" w:rsidP="00276862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2018 год (план)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C458D4" w:rsidRPr="00F83303" w:rsidRDefault="00C458D4" w:rsidP="00276862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  <w:tc>
          <w:tcPr>
            <w:tcW w:w="1133" w:type="dxa"/>
            <w:shd w:val="clear" w:color="auto" w:fill="FFFFCC"/>
            <w:vAlign w:val="center"/>
          </w:tcPr>
          <w:p w:rsidR="00C458D4" w:rsidRPr="00F83303" w:rsidRDefault="00C458D4" w:rsidP="00276862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C458D4" w:rsidRPr="00F83303" w:rsidRDefault="00C458D4" w:rsidP="00276862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2021 год</w:t>
            </w:r>
          </w:p>
        </w:tc>
      </w:tr>
      <w:tr w:rsidR="004F3A57" w:rsidRPr="00F83303" w:rsidTr="00A23EDF">
        <w:trPr>
          <w:cantSplit/>
          <w:trHeight w:val="269"/>
        </w:trPr>
        <w:tc>
          <w:tcPr>
            <w:tcW w:w="3828" w:type="dxa"/>
            <w:shd w:val="clear" w:color="auto" w:fill="FFFFCC"/>
            <w:vAlign w:val="center"/>
          </w:tcPr>
          <w:p w:rsidR="004F3A57" w:rsidRPr="00F83303" w:rsidRDefault="004F3A57" w:rsidP="004F3A57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4F3A57" w:rsidRPr="00F83303" w:rsidRDefault="004F3A57" w:rsidP="00A23EDF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4F3A57" w:rsidRPr="00F83303" w:rsidRDefault="004F3A57" w:rsidP="004F3A57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4F3A57" w:rsidRPr="00F83303" w:rsidRDefault="004F3A57" w:rsidP="004F3A57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4F3A57" w:rsidRPr="00F83303" w:rsidRDefault="004F3A57" w:rsidP="004F3A57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FFFFCC"/>
            <w:vAlign w:val="center"/>
          </w:tcPr>
          <w:p w:rsidR="004F3A57" w:rsidRPr="00F83303" w:rsidRDefault="004F3A57" w:rsidP="004F3A57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4F3A57" w:rsidRPr="00F83303" w:rsidRDefault="004F3A57" w:rsidP="004F3A57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</w:t>
            </w:r>
          </w:p>
        </w:tc>
      </w:tr>
      <w:tr w:rsidR="002B3586" w:rsidRPr="00F83303" w:rsidTr="00A67B0D">
        <w:trPr>
          <w:cantSplit/>
          <w:trHeight w:val="1030"/>
        </w:trPr>
        <w:tc>
          <w:tcPr>
            <w:tcW w:w="3828" w:type="dxa"/>
            <w:shd w:val="clear" w:color="auto" w:fill="FFFFCC"/>
            <w:vAlign w:val="center"/>
          </w:tcPr>
          <w:p w:rsidR="002B3586" w:rsidRPr="00F83303" w:rsidRDefault="002B3586" w:rsidP="002B3586">
            <w:pPr>
              <w:pStyle w:val="a8"/>
              <w:widowControl w:val="0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Количество организованных и проведенных официальных муниципальных спортивных мероприятий среди населения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2B3586" w:rsidRPr="00F83303" w:rsidRDefault="002B3586" w:rsidP="00A67B0D">
            <w:pPr>
              <w:pStyle w:val="a8"/>
              <w:widowControl w:val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2B3586" w:rsidRPr="00F83303" w:rsidRDefault="00C04850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541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2B3586" w:rsidRPr="00F83303" w:rsidRDefault="002B3586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342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342</w:t>
            </w:r>
          </w:p>
        </w:tc>
        <w:tc>
          <w:tcPr>
            <w:tcW w:w="1133" w:type="dxa"/>
            <w:shd w:val="clear" w:color="auto" w:fill="FFFFCC"/>
            <w:vAlign w:val="bottom"/>
          </w:tcPr>
          <w:p w:rsidR="002B3586" w:rsidRPr="00F83303" w:rsidRDefault="00C04850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482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C04850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482</w:t>
            </w:r>
          </w:p>
        </w:tc>
      </w:tr>
      <w:tr w:rsidR="002B3586" w:rsidRPr="00F83303" w:rsidTr="00A67B0D">
        <w:trPr>
          <w:cantSplit/>
        </w:trPr>
        <w:tc>
          <w:tcPr>
            <w:tcW w:w="3828" w:type="dxa"/>
            <w:shd w:val="clear" w:color="auto" w:fill="FFFFCC"/>
            <w:vAlign w:val="center"/>
          </w:tcPr>
          <w:p w:rsidR="002B3586" w:rsidRPr="00F83303" w:rsidRDefault="002B3586" w:rsidP="002B3586">
            <w:pPr>
              <w:pStyle w:val="a8"/>
              <w:widowControl w:val="0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Количество организованных и проведенных официальных муниципальных физкультурных (физкультурно-оздоровительных) мероприятий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2B3586" w:rsidRPr="00F83303" w:rsidRDefault="002B3586" w:rsidP="00A67B0D">
            <w:pPr>
              <w:pStyle w:val="a8"/>
              <w:widowControl w:val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2B3586" w:rsidRPr="00F83303" w:rsidRDefault="002B3586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2B3586" w:rsidRPr="00F83303" w:rsidRDefault="002B3586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30</w:t>
            </w:r>
          </w:p>
        </w:tc>
        <w:tc>
          <w:tcPr>
            <w:tcW w:w="1133" w:type="dxa"/>
            <w:shd w:val="clear" w:color="auto" w:fill="FFFFCC"/>
            <w:vAlign w:val="bottom"/>
          </w:tcPr>
          <w:p w:rsidR="002B3586" w:rsidRPr="00F83303" w:rsidRDefault="002B3586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30</w:t>
            </w:r>
          </w:p>
        </w:tc>
      </w:tr>
      <w:tr w:rsidR="00A23EDF" w:rsidRPr="00F83303" w:rsidTr="00A67B0D">
        <w:trPr>
          <w:cantSplit/>
          <w:trHeight w:val="1128"/>
        </w:trPr>
        <w:tc>
          <w:tcPr>
            <w:tcW w:w="3828" w:type="dxa"/>
            <w:shd w:val="clear" w:color="auto" w:fill="FFFFCC"/>
            <w:vAlign w:val="center"/>
          </w:tcPr>
          <w:p w:rsidR="00A23EDF" w:rsidRPr="00F83303" w:rsidRDefault="00A23EDF" w:rsidP="002B3586">
            <w:pPr>
              <w:pStyle w:val="a8"/>
              <w:widowControl w:val="0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Количество организованных и проведенных физкультурных и спортивных мероприятий</w:t>
            </w:r>
          </w:p>
          <w:p w:rsidR="00A23EDF" w:rsidRPr="00F83303" w:rsidRDefault="00A23EDF" w:rsidP="002B3586">
            <w:pPr>
              <w:pStyle w:val="a8"/>
              <w:widowControl w:val="0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в рамках Всероссийского физкультурно-спортивного комплекса «Готов к труду и обороне»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534673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14</w:t>
            </w:r>
          </w:p>
        </w:tc>
        <w:tc>
          <w:tcPr>
            <w:tcW w:w="1133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14</w:t>
            </w:r>
          </w:p>
        </w:tc>
      </w:tr>
      <w:tr w:rsidR="00A23EDF" w:rsidRPr="00F83303" w:rsidTr="00A67B0D">
        <w:trPr>
          <w:cantSplit/>
          <w:trHeight w:val="1128"/>
        </w:trPr>
        <w:tc>
          <w:tcPr>
            <w:tcW w:w="3828" w:type="dxa"/>
            <w:shd w:val="clear" w:color="auto" w:fill="FFFFCC"/>
            <w:vAlign w:val="center"/>
          </w:tcPr>
          <w:p w:rsidR="00A23EDF" w:rsidRPr="00F83303" w:rsidRDefault="00A23EDF" w:rsidP="002B3586">
            <w:pPr>
              <w:pStyle w:val="a8"/>
              <w:widowControl w:val="0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Количество проведенных мероприятий по тестированию выполнения нормативов испытаний (тестов) комплекса ГТО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C04850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C04850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3000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3 000</w:t>
            </w:r>
          </w:p>
        </w:tc>
        <w:tc>
          <w:tcPr>
            <w:tcW w:w="1133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3 000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3 000</w:t>
            </w:r>
          </w:p>
        </w:tc>
      </w:tr>
      <w:tr w:rsidR="00A23EDF" w:rsidRPr="00F83303" w:rsidTr="00A67B0D">
        <w:trPr>
          <w:cantSplit/>
          <w:trHeight w:val="1128"/>
        </w:trPr>
        <w:tc>
          <w:tcPr>
            <w:tcW w:w="3828" w:type="dxa"/>
            <w:shd w:val="clear" w:color="auto" w:fill="FFFFCC"/>
            <w:vAlign w:val="center"/>
          </w:tcPr>
          <w:p w:rsidR="00A23EDF" w:rsidRPr="00F83303" w:rsidRDefault="00A23EDF" w:rsidP="002B3586">
            <w:pPr>
              <w:pStyle w:val="a8"/>
              <w:widowControl w:val="0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Количество официальных межмуниципальных (региональных, межрегиональных, Всероссийских, международных) спортивных и физкультурных мероприятий, в организации которых принято участие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</w:tr>
    </w:tbl>
    <w:p w:rsidR="005C397E" w:rsidRDefault="005C397E">
      <w:r>
        <w:br w:type="page"/>
      </w: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3828"/>
        <w:gridCol w:w="709"/>
        <w:gridCol w:w="992"/>
        <w:gridCol w:w="992"/>
        <w:gridCol w:w="1134"/>
        <w:gridCol w:w="1133"/>
        <w:gridCol w:w="1134"/>
      </w:tblGrid>
      <w:tr w:rsidR="005C397E" w:rsidRPr="00F83303" w:rsidTr="001E12E3">
        <w:trPr>
          <w:cantSplit/>
          <w:trHeight w:val="269"/>
        </w:trPr>
        <w:tc>
          <w:tcPr>
            <w:tcW w:w="3828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</w:t>
            </w:r>
          </w:p>
        </w:tc>
      </w:tr>
      <w:tr w:rsidR="00A23EDF" w:rsidRPr="00F83303" w:rsidTr="00A67B0D">
        <w:trPr>
          <w:cantSplit/>
          <w:trHeight w:val="1128"/>
        </w:trPr>
        <w:tc>
          <w:tcPr>
            <w:tcW w:w="3828" w:type="dxa"/>
            <w:shd w:val="clear" w:color="auto" w:fill="FFFFCC"/>
            <w:vAlign w:val="center"/>
          </w:tcPr>
          <w:p w:rsidR="00A23EDF" w:rsidRPr="00F83303" w:rsidRDefault="00A23EDF" w:rsidP="002B3586">
            <w:pPr>
              <w:pStyle w:val="a8"/>
              <w:widowControl w:val="0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Количество официальных муниципальных (межмуниципальных, региональных, межрегиональных, Всероссийских, международных) спортивных мероприятий, участие в которых приняли спортивные сборные команды города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</w:tr>
      <w:tr w:rsidR="00A23EDF" w:rsidRPr="00F83303" w:rsidTr="00A67B0D">
        <w:trPr>
          <w:cantSplit/>
          <w:trHeight w:val="814"/>
        </w:trPr>
        <w:tc>
          <w:tcPr>
            <w:tcW w:w="3828" w:type="dxa"/>
            <w:shd w:val="clear" w:color="auto" w:fill="FFFFCC"/>
            <w:vAlign w:val="center"/>
          </w:tcPr>
          <w:p w:rsidR="00A23EDF" w:rsidRPr="00F83303" w:rsidRDefault="00A23EDF" w:rsidP="005804C7">
            <w:pPr>
              <w:pStyle w:val="a8"/>
              <w:widowControl w:val="0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Количество человеко-дней пребывания отдыхающих в детских спортивных лагерях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человеко-день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C04850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7 455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C04850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7 455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7 455</w:t>
            </w:r>
          </w:p>
        </w:tc>
        <w:tc>
          <w:tcPr>
            <w:tcW w:w="1133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7 455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7 455</w:t>
            </w:r>
          </w:p>
        </w:tc>
      </w:tr>
      <w:tr w:rsidR="00A23EDF" w:rsidRPr="00F83303" w:rsidTr="00A67B0D">
        <w:trPr>
          <w:cantSplit/>
          <w:trHeight w:val="856"/>
        </w:trPr>
        <w:tc>
          <w:tcPr>
            <w:tcW w:w="3828" w:type="dxa"/>
            <w:shd w:val="clear" w:color="auto" w:fill="FFFFCC"/>
            <w:vAlign w:val="center"/>
          </w:tcPr>
          <w:p w:rsidR="00A23EDF" w:rsidRPr="00F83303" w:rsidRDefault="00A23EDF" w:rsidP="005804C7">
            <w:pPr>
              <w:pStyle w:val="a8"/>
              <w:widowControl w:val="0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Количество человек, посетивших спортивные и физкультурно-оздоровительные сооружения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C04850" w:rsidP="00A67B0D">
            <w:pPr>
              <w:pStyle w:val="a8"/>
              <w:widowControl w:val="0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40 711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C04850" w:rsidP="00A67B0D">
            <w:pPr>
              <w:pStyle w:val="a8"/>
              <w:widowControl w:val="0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12 236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12 236</w:t>
            </w:r>
          </w:p>
        </w:tc>
        <w:tc>
          <w:tcPr>
            <w:tcW w:w="1133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12 236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12 236</w:t>
            </w:r>
          </w:p>
        </w:tc>
      </w:tr>
      <w:tr w:rsidR="00A23EDF" w:rsidRPr="00F83303" w:rsidTr="00A67B0D">
        <w:trPr>
          <w:cantSplit/>
          <w:trHeight w:val="1422"/>
        </w:trPr>
        <w:tc>
          <w:tcPr>
            <w:tcW w:w="3828" w:type="dxa"/>
            <w:shd w:val="clear" w:color="auto" w:fill="FFFFCC"/>
            <w:vAlign w:val="center"/>
          </w:tcPr>
          <w:p w:rsidR="00A23EDF" w:rsidRPr="00F83303" w:rsidRDefault="00A23EDF" w:rsidP="002B3586">
            <w:pPr>
              <w:pStyle w:val="a8"/>
              <w:widowControl w:val="0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Количество организованных и проведенных официальных муниципальных спортивных мероприятий с участием обучающихся муниципальных спортивных школ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C04850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199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140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140</w:t>
            </w:r>
          </w:p>
        </w:tc>
        <w:tc>
          <w:tcPr>
            <w:tcW w:w="1133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140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140</w:t>
            </w:r>
          </w:p>
        </w:tc>
      </w:tr>
      <w:tr w:rsidR="00A23EDF" w:rsidRPr="00F83303" w:rsidTr="00A67B0D">
        <w:trPr>
          <w:cantSplit/>
          <w:trHeight w:val="785"/>
        </w:trPr>
        <w:tc>
          <w:tcPr>
            <w:tcW w:w="3828" w:type="dxa"/>
            <w:shd w:val="clear" w:color="auto" w:fill="FFFFCC"/>
            <w:vAlign w:val="center"/>
          </w:tcPr>
          <w:p w:rsidR="00A23EDF" w:rsidRPr="00F83303" w:rsidRDefault="00A23EDF" w:rsidP="002B3586">
            <w:pPr>
              <w:pStyle w:val="a8"/>
              <w:widowControl w:val="0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C04850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4763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4 763</w:t>
            </w:r>
          </w:p>
        </w:tc>
        <w:tc>
          <w:tcPr>
            <w:tcW w:w="1133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4 763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4 763</w:t>
            </w:r>
          </w:p>
        </w:tc>
      </w:tr>
      <w:tr w:rsidR="00A23EDF" w:rsidRPr="00F83303" w:rsidTr="00A67B0D">
        <w:trPr>
          <w:cantSplit/>
          <w:trHeight w:val="785"/>
        </w:trPr>
        <w:tc>
          <w:tcPr>
            <w:tcW w:w="3828" w:type="dxa"/>
            <w:shd w:val="clear" w:color="auto" w:fill="FFFFCC"/>
            <w:vAlign w:val="center"/>
          </w:tcPr>
          <w:p w:rsidR="00A23EDF" w:rsidRPr="00F83303" w:rsidRDefault="00A23EDF" w:rsidP="002B3586">
            <w:pPr>
              <w:pStyle w:val="a8"/>
              <w:widowControl w:val="0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Количество официальных спортивных соревнований (межмуниципальных, региональных, межрегиональных, Всероссийских, международных), в которых приняли участие лица, проходящие спортивную подготовку в муниципальных спортивных школах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C04850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  <w:r w:rsidR="00534673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43</w:t>
            </w:r>
          </w:p>
        </w:tc>
        <w:tc>
          <w:tcPr>
            <w:tcW w:w="1133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43</w:t>
            </w:r>
          </w:p>
        </w:tc>
      </w:tr>
      <w:tr w:rsidR="00A23EDF" w:rsidRPr="00F83303" w:rsidTr="00A67B0D">
        <w:trPr>
          <w:cantSplit/>
          <w:trHeight w:val="785"/>
        </w:trPr>
        <w:tc>
          <w:tcPr>
            <w:tcW w:w="3828" w:type="dxa"/>
            <w:shd w:val="clear" w:color="auto" w:fill="FFFFCC"/>
            <w:vAlign w:val="center"/>
          </w:tcPr>
          <w:p w:rsidR="00A23EDF" w:rsidRPr="00F83303" w:rsidRDefault="00A23EDF" w:rsidP="002B3586">
            <w:pPr>
              <w:pStyle w:val="a8"/>
              <w:widowControl w:val="0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Количество спортивных сооружений, в которых проводится капитальный ремонт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C04850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C04850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534673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</w:t>
            </w:r>
          </w:p>
        </w:tc>
      </w:tr>
      <w:tr w:rsidR="00A23EDF" w:rsidRPr="00F83303" w:rsidTr="00A67B0D">
        <w:trPr>
          <w:cantSplit/>
          <w:trHeight w:val="785"/>
        </w:trPr>
        <w:tc>
          <w:tcPr>
            <w:tcW w:w="3828" w:type="dxa"/>
            <w:shd w:val="clear" w:color="auto" w:fill="FFFFCC"/>
            <w:vAlign w:val="center"/>
          </w:tcPr>
          <w:p w:rsidR="00A23EDF" w:rsidRPr="00F83303" w:rsidRDefault="00A23EDF" w:rsidP="002B3586">
            <w:pPr>
              <w:pStyle w:val="a8"/>
              <w:widowControl w:val="0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Количество спортивных сооружений, в которых проведены мероприятия по обеспечению доступности для инвалидов и иных маломобильных групп населения 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534673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C04850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a8"/>
              <w:widowControl w:val="0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</w:tr>
      <w:tr w:rsidR="00A23EDF" w:rsidRPr="00F83303" w:rsidTr="00A67B0D">
        <w:trPr>
          <w:cantSplit/>
          <w:trHeight w:val="785"/>
        </w:trPr>
        <w:tc>
          <w:tcPr>
            <w:tcW w:w="3828" w:type="dxa"/>
            <w:shd w:val="clear" w:color="auto" w:fill="FFFFCC"/>
            <w:vAlign w:val="center"/>
          </w:tcPr>
          <w:p w:rsidR="00A23EDF" w:rsidRPr="00F83303" w:rsidRDefault="00A23EDF" w:rsidP="002B3586">
            <w:pPr>
              <w:widowControl w:val="0"/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Количество строящихся и реконструируемых спортивных сооружений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ConsPlusCell"/>
              <w:widowControl w:val="0"/>
              <w:ind w:left="-108" w:right="-108"/>
              <w:jc w:val="center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объект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ConsPlusCell"/>
              <w:widowControl w:val="0"/>
              <w:jc w:val="right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A23EDF" w:rsidRPr="00F83303" w:rsidRDefault="00C04850" w:rsidP="00A67B0D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A67B0D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</w:tr>
    </w:tbl>
    <w:p w:rsidR="00A23EDF" w:rsidRDefault="00A23EDF" w:rsidP="00BC634E">
      <w:pPr>
        <w:tabs>
          <w:tab w:val="left" w:pos="1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Par1087"/>
      <w:bookmarkEnd w:id="3"/>
    </w:p>
    <w:p w:rsidR="00784683" w:rsidRDefault="00784683" w:rsidP="00BC634E">
      <w:pPr>
        <w:tabs>
          <w:tab w:val="left" w:pos="1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97E" w:rsidRDefault="005C397E" w:rsidP="00BC634E">
      <w:pPr>
        <w:tabs>
          <w:tab w:val="left" w:pos="1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97E" w:rsidRDefault="005C397E" w:rsidP="00BC634E">
      <w:pPr>
        <w:tabs>
          <w:tab w:val="left" w:pos="1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Default="002B3586" w:rsidP="00BC634E">
      <w:pPr>
        <w:tabs>
          <w:tab w:val="left" w:pos="1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E7A">
        <w:rPr>
          <w:rFonts w:ascii="Times New Roman" w:hAnsi="Times New Roman"/>
          <w:b/>
          <w:sz w:val="28"/>
          <w:szCs w:val="28"/>
        </w:rPr>
        <w:lastRenderedPageBreak/>
        <w:t>Муниципальная программа</w:t>
      </w:r>
      <w:r w:rsidRPr="00AE0E7A">
        <w:rPr>
          <w:rFonts w:ascii="Times New Roman" w:hAnsi="Times New Roman"/>
          <w:b/>
          <w:sz w:val="28"/>
          <w:szCs w:val="28"/>
        </w:rPr>
        <w:br/>
        <w:t>«Управление муниципальными финансами муниципального образования «Город Саратов» на 2018-2020 годы»</w:t>
      </w:r>
    </w:p>
    <w:p w:rsidR="005C397E" w:rsidRPr="00AE0E7A" w:rsidRDefault="005C397E" w:rsidP="00BC634E">
      <w:pPr>
        <w:tabs>
          <w:tab w:val="left" w:pos="1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Default="000C70B1" w:rsidP="002B358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058" style="position:absolute;left:0;text-align:left;margin-left:158.7pt;margin-top:10.6pt;width:311.25pt;height:117.4pt;z-index:251657728" arcsize="10923f" fillcolor="#4f81bd" strokecolor="#f2f2f2" strokeweight="3pt">
            <v:shadow on="t" type="perspective" color="#243f60" opacity=".5" offset="1pt" offset2="-1pt"/>
            <v:textbox style="mso-next-textbox:#_x0000_s1058">
              <w:txbxContent>
                <w:p w:rsidR="000F2234" w:rsidRDefault="000F2234" w:rsidP="00A23E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2A27EA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повышение эффективности управления муниципальным долгом </w:t>
                  </w:r>
                  <w:r w:rsidRPr="002A27EA">
                    <w:rPr>
                      <w:rFonts w:ascii="Times New Roman" w:hAnsi="Times New Roman"/>
                      <w:b/>
                      <w:color w:val="FFFFFF"/>
                      <w:sz w:val="28"/>
                    </w:rPr>
                    <w:t>муниципального образования «Город Саратов»</w:t>
                  </w:r>
                  <w:r w:rsidRPr="002A27EA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и уровня автоматизации бюджетного проце</w:t>
                  </w: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сса в муниципальном образовании</w:t>
                  </w:r>
                </w:p>
                <w:p w:rsidR="000F2234" w:rsidRPr="002A27EA" w:rsidRDefault="000F2234" w:rsidP="00A23EDF">
                  <w:pPr>
                    <w:spacing w:after="0" w:line="240" w:lineRule="auto"/>
                    <w:jc w:val="center"/>
                    <w:rPr>
                      <w:b/>
                      <w:color w:val="FFFFFF"/>
                    </w:rPr>
                  </w:pPr>
                  <w:r w:rsidRPr="002A27EA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«Город Саратов»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7" type="#_x0000_t21" style="position:absolute;left:0;text-align:left;margin-left:12.35pt;margin-top:23.5pt;width:140.25pt;height:89.25pt;flip:x;z-index:251677184" fillcolor="#4f81bd" strokecolor="#f2f2f2" strokeweight="3pt">
            <v:shadow on="t" type="perspective" color="#243f60" opacity=".5" offset="1pt" offset2="-1pt"/>
            <v:textbox style="mso-next-textbox:#_x0000_s1077">
              <w:txbxContent>
                <w:p w:rsidR="000F2234" w:rsidRPr="002B3586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Цель муниципальной программы</w:t>
                  </w:r>
                </w:p>
              </w:txbxContent>
            </v:textbox>
          </v:shape>
        </w:pict>
      </w:r>
    </w:p>
    <w:p w:rsidR="002B3586" w:rsidRDefault="002B3586" w:rsidP="002B358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B3586" w:rsidRPr="00BD221C" w:rsidRDefault="002B3586" w:rsidP="002B3586">
      <w:pPr>
        <w:tabs>
          <w:tab w:val="left" w:pos="855"/>
          <w:tab w:val="left" w:pos="1127"/>
        </w:tabs>
        <w:rPr>
          <w:rFonts w:ascii="Times New Roman" w:hAnsi="Times New Roman"/>
          <w:b/>
          <w:sz w:val="28"/>
          <w:szCs w:val="28"/>
        </w:rPr>
      </w:pPr>
      <w:r w:rsidRPr="00BD221C">
        <w:rPr>
          <w:rFonts w:ascii="Times New Roman" w:hAnsi="Times New Roman"/>
          <w:b/>
          <w:sz w:val="28"/>
          <w:szCs w:val="28"/>
        </w:rPr>
        <w:tab/>
      </w:r>
      <w:r w:rsidRPr="00BD221C">
        <w:rPr>
          <w:rFonts w:ascii="Times New Roman" w:hAnsi="Times New Roman"/>
          <w:b/>
          <w:sz w:val="28"/>
          <w:szCs w:val="28"/>
        </w:rPr>
        <w:tab/>
      </w:r>
    </w:p>
    <w:p w:rsidR="002B3586" w:rsidRDefault="002B3586" w:rsidP="002B358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03996" w:rsidRDefault="00603996" w:rsidP="00A23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34E" w:rsidRDefault="00BC634E" w:rsidP="00BC6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F11" w:rsidRDefault="00FE5F11" w:rsidP="00BC6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Default="00CA163A" w:rsidP="00BC6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</w:t>
      </w:r>
      <w:r w:rsidRPr="00F31C01">
        <w:rPr>
          <w:rFonts w:ascii="Times New Roman" w:hAnsi="Times New Roman"/>
          <w:b/>
          <w:sz w:val="28"/>
          <w:szCs w:val="28"/>
        </w:rPr>
        <w:t>20</w:t>
      </w:r>
      <w:r w:rsidR="002B3586" w:rsidRPr="0040285A">
        <w:rPr>
          <w:rFonts w:ascii="Times New Roman" w:hAnsi="Times New Roman"/>
          <w:b/>
          <w:sz w:val="28"/>
          <w:szCs w:val="28"/>
        </w:rPr>
        <w:t>. Финанси</w:t>
      </w:r>
      <w:r w:rsidR="007E1E45">
        <w:rPr>
          <w:rFonts w:ascii="Times New Roman" w:hAnsi="Times New Roman"/>
          <w:b/>
          <w:sz w:val="28"/>
          <w:szCs w:val="28"/>
        </w:rPr>
        <w:t>рование муниципальной программы, тыс. руб.</w:t>
      </w:r>
    </w:p>
    <w:p w:rsidR="00A67B0D" w:rsidRPr="0040285A" w:rsidRDefault="00A67B0D" w:rsidP="00BC6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/>
      </w:tblPr>
      <w:tblGrid>
        <w:gridCol w:w="4298"/>
        <w:gridCol w:w="1388"/>
        <w:gridCol w:w="1248"/>
        <w:gridCol w:w="1248"/>
        <w:gridCol w:w="1388"/>
      </w:tblGrid>
      <w:tr w:rsidR="00C458D4" w:rsidRPr="00F83303" w:rsidTr="00276862">
        <w:trPr>
          <w:trHeight w:val="344"/>
        </w:trPr>
        <w:tc>
          <w:tcPr>
            <w:tcW w:w="2246" w:type="pct"/>
            <w:shd w:val="clear" w:color="auto" w:fill="FFFFCC"/>
            <w:vAlign w:val="center"/>
          </w:tcPr>
          <w:p w:rsidR="00C458D4" w:rsidRPr="00F83303" w:rsidRDefault="00C458D4" w:rsidP="00276862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725" w:type="pct"/>
            <w:shd w:val="clear" w:color="auto" w:fill="FFFFCC"/>
            <w:vAlign w:val="center"/>
          </w:tcPr>
          <w:p w:rsidR="00C458D4" w:rsidRPr="00F83303" w:rsidRDefault="00C458D4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2018 год (план)</w:t>
            </w:r>
          </w:p>
        </w:tc>
        <w:tc>
          <w:tcPr>
            <w:tcW w:w="652" w:type="pct"/>
            <w:shd w:val="clear" w:color="auto" w:fill="FFFFCC"/>
            <w:vAlign w:val="center"/>
          </w:tcPr>
          <w:p w:rsidR="00C458D4" w:rsidRPr="00F83303" w:rsidRDefault="00C458D4" w:rsidP="00276862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  <w:tc>
          <w:tcPr>
            <w:tcW w:w="652" w:type="pct"/>
            <w:shd w:val="clear" w:color="auto" w:fill="FFFFCC"/>
            <w:vAlign w:val="center"/>
          </w:tcPr>
          <w:p w:rsidR="00C458D4" w:rsidRPr="00F83303" w:rsidRDefault="00C458D4" w:rsidP="00276862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2020 год</w:t>
            </w:r>
          </w:p>
        </w:tc>
        <w:tc>
          <w:tcPr>
            <w:tcW w:w="725" w:type="pct"/>
            <w:shd w:val="clear" w:color="auto" w:fill="FFFFCC"/>
            <w:vAlign w:val="center"/>
          </w:tcPr>
          <w:p w:rsidR="00C458D4" w:rsidRPr="00F83303" w:rsidRDefault="00C458D4" w:rsidP="00276862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2021 год</w:t>
            </w:r>
          </w:p>
        </w:tc>
      </w:tr>
      <w:tr w:rsidR="002145FD" w:rsidRPr="00F83303" w:rsidTr="00A67B0D">
        <w:trPr>
          <w:trHeight w:val="344"/>
        </w:trPr>
        <w:tc>
          <w:tcPr>
            <w:tcW w:w="2246" w:type="pct"/>
            <w:shd w:val="clear" w:color="auto" w:fill="FFFFCC"/>
            <w:vAlign w:val="bottom"/>
          </w:tcPr>
          <w:p w:rsidR="00E61574" w:rsidRPr="00F83303" w:rsidRDefault="00E61574" w:rsidP="00A67B0D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25" w:type="pct"/>
            <w:shd w:val="clear" w:color="auto" w:fill="FFFFCC"/>
            <w:vAlign w:val="bottom"/>
          </w:tcPr>
          <w:p w:rsidR="00E61574" w:rsidRPr="00F83303" w:rsidRDefault="00E61574" w:rsidP="00A67B0D">
            <w:pPr>
              <w:tabs>
                <w:tab w:val="left" w:pos="1127"/>
              </w:tabs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570</w:t>
            </w:r>
            <w:r w:rsidR="00A67B0D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094,9</w:t>
            </w:r>
          </w:p>
        </w:tc>
        <w:tc>
          <w:tcPr>
            <w:tcW w:w="652" w:type="pct"/>
            <w:shd w:val="clear" w:color="auto" w:fill="FFFFCC"/>
            <w:vAlign w:val="bottom"/>
          </w:tcPr>
          <w:p w:rsidR="00E61574" w:rsidRPr="00F83303" w:rsidRDefault="00E61574" w:rsidP="00A67B0D">
            <w:pPr>
              <w:tabs>
                <w:tab w:val="left" w:pos="1127"/>
              </w:tabs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600 000,0</w:t>
            </w:r>
          </w:p>
        </w:tc>
        <w:tc>
          <w:tcPr>
            <w:tcW w:w="652" w:type="pct"/>
            <w:shd w:val="clear" w:color="auto" w:fill="FFFFCC"/>
            <w:vAlign w:val="bottom"/>
          </w:tcPr>
          <w:p w:rsidR="00E61574" w:rsidRPr="00F83303" w:rsidRDefault="00E61574" w:rsidP="00A67B0D">
            <w:pPr>
              <w:tabs>
                <w:tab w:val="left" w:pos="1127"/>
              </w:tabs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600 000,0</w:t>
            </w:r>
          </w:p>
        </w:tc>
        <w:tc>
          <w:tcPr>
            <w:tcW w:w="725" w:type="pct"/>
            <w:shd w:val="clear" w:color="auto" w:fill="FFFFCC"/>
            <w:vAlign w:val="bottom"/>
          </w:tcPr>
          <w:p w:rsidR="00E61574" w:rsidRPr="00F83303" w:rsidRDefault="00E61574" w:rsidP="00A67B0D">
            <w:pPr>
              <w:spacing w:after="0" w:line="240" w:lineRule="auto"/>
              <w:ind w:left="116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600 000,0</w:t>
            </w:r>
          </w:p>
        </w:tc>
      </w:tr>
      <w:tr w:rsidR="00E61574" w:rsidRPr="00F83303" w:rsidTr="00A67B0D">
        <w:trPr>
          <w:trHeight w:val="562"/>
        </w:trPr>
        <w:tc>
          <w:tcPr>
            <w:tcW w:w="2246" w:type="pct"/>
            <w:shd w:val="clear" w:color="auto" w:fill="FFFFCC"/>
            <w:vAlign w:val="bottom"/>
          </w:tcPr>
          <w:p w:rsidR="00E61574" w:rsidRPr="00F83303" w:rsidRDefault="00E61574" w:rsidP="00A67B0D">
            <w:pPr>
              <w:pStyle w:val="ConsPlusNormal"/>
              <w:ind w:left="35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Автоматизация систем управления бюджетным процессом</w:t>
            </w:r>
          </w:p>
        </w:tc>
        <w:tc>
          <w:tcPr>
            <w:tcW w:w="725" w:type="pct"/>
            <w:shd w:val="clear" w:color="auto" w:fill="FFFFCC"/>
            <w:vAlign w:val="bottom"/>
          </w:tcPr>
          <w:p w:rsidR="00E61574" w:rsidRPr="00F83303" w:rsidRDefault="00E61574" w:rsidP="00A67B0D">
            <w:pPr>
              <w:tabs>
                <w:tab w:val="left" w:pos="1127"/>
              </w:tabs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14</w:t>
            </w:r>
            <w:r w:rsidR="0069646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324,7</w:t>
            </w:r>
          </w:p>
        </w:tc>
        <w:tc>
          <w:tcPr>
            <w:tcW w:w="652" w:type="pct"/>
            <w:shd w:val="clear" w:color="auto" w:fill="FFFFCC"/>
            <w:vAlign w:val="bottom"/>
          </w:tcPr>
          <w:p w:rsidR="00E61574" w:rsidRPr="00F83303" w:rsidRDefault="00E61574" w:rsidP="00A67B0D">
            <w:pPr>
              <w:tabs>
                <w:tab w:val="left" w:pos="1127"/>
              </w:tabs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14 324,7</w:t>
            </w:r>
          </w:p>
        </w:tc>
        <w:tc>
          <w:tcPr>
            <w:tcW w:w="652" w:type="pct"/>
            <w:shd w:val="clear" w:color="auto" w:fill="FFFFCC"/>
            <w:vAlign w:val="bottom"/>
          </w:tcPr>
          <w:p w:rsidR="00E61574" w:rsidRPr="00F83303" w:rsidRDefault="00E61574" w:rsidP="00A67B0D">
            <w:pPr>
              <w:tabs>
                <w:tab w:val="left" w:pos="1127"/>
              </w:tabs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14 324,7</w:t>
            </w:r>
          </w:p>
        </w:tc>
        <w:tc>
          <w:tcPr>
            <w:tcW w:w="725" w:type="pct"/>
            <w:shd w:val="clear" w:color="auto" w:fill="FFFFCC"/>
            <w:vAlign w:val="bottom"/>
          </w:tcPr>
          <w:p w:rsidR="00E61574" w:rsidRPr="00F83303" w:rsidRDefault="00E61574" w:rsidP="00A67B0D">
            <w:pPr>
              <w:tabs>
                <w:tab w:val="left" w:pos="1127"/>
              </w:tabs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14 324,7</w:t>
            </w:r>
          </w:p>
        </w:tc>
      </w:tr>
      <w:tr w:rsidR="002145FD" w:rsidRPr="00F83303" w:rsidTr="0086720D">
        <w:tc>
          <w:tcPr>
            <w:tcW w:w="2246" w:type="pct"/>
            <w:shd w:val="clear" w:color="auto" w:fill="FFFFCC"/>
            <w:vAlign w:val="center"/>
          </w:tcPr>
          <w:p w:rsidR="00E61574" w:rsidRPr="00F83303" w:rsidRDefault="00E61574" w:rsidP="002B3586">
            <w:pPr>
              <w:tabs>
                <w:tab w:val="left" w:pos="1127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Итого:</w:t>
            </w:r>
          </w:p>
        </w:tc>
        <w:tc>
          <w:tcPr>
            <w:tcW w:w="725" w:type="pct"/>
            <w:shd w:val="clear" w:color="auto" w:fill="FFFFCC"/>
          </w:tcPr>
          <w:p w:rsidR="00E61574" w:rsidRPr="00F83303" w:rsidRDefault="00E61574" w:rsidP="00603996">
            <w:pPr>
              <w:tabs>
                <w:tab w:val="left" w:pos="1127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584</w:t>
            </w:r>
            <w:r w:rsidR="008F3E57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419,6</w:t>
            </w:r>
          </w:p>
        </w:tc>
        <w:tc>
          <w:tcPr>
            <w:tcW w:w="652" w:type="pct"/>
            <w:shd w:val="clear" w:color="auto" w:fill="FFFFCC"/>
            <w:vAlign w:val="center"/>
          </w:tcPr>
          <w:p w:rsidR="00E61574" w:rsidRPr="00F83303" w:rsidRDefault="00E61574" w:rsidP="00603996">
            <w:pPr>
              <w:tabs>
                <w:tab w:val="left" w:pos="1127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614 324,7</w:t>
            </w:r>
          </w:p>
        </w:tc>
        <w:tc>
          <w:tcPr>
            <w:tcW w:w="652" w:type="pct"/>
            <w:shd w:val="clear" w:color="auto" w:fill="FFFFCC"/>
            <w:vAlign w:val="center"/>
          </w:tcPr>
          <w:p w:rsidR="00E61574" w:rsidRPr="00F83303" w:rsidRDefault="00E61574" w:rsidP="00603996">
            <w:pPr>
              <w:tabs>
                <w:tab w:val="left" w:pos="1127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614 324,7</w:t>
            </w:r>
          </w:p>
        </w:tc>
        <w:tc>
          <w:tcPr>
            <w:tcW w:w="725" w:type="pct"/>
            <w:shd w:val="clear" w:color="auto" w:fill="FFFFCC"/>
            <w:vAlign w:val="center"/>
          </w:tcPr>
          <w:p w:rsidR="00E61574" w:rsidRPr="00F83303" w:rsidRDefault="00E61574" w:rsidP="00603996">
            <w:pPr>
              <w:tabs>
                <w:tab w:val="left" w:pos="1127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614 324,7</w:t>
            </w:r>
          </w:p>
        </w:tc>
      </w:tr>
    </w:tbl>
    <w:p w:rsidR="00D81E95" w:rsidRDefault="00D81E95" w:rsidP="002B358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5C397E" w:rsidRPr="00A23EDF" w:rsidRDefault="005C397E" w:rsidP="002B358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23EDF" w:rsidRDefault="000C70B1" w:rsidP="002B35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0B1">
        <w:rPr>
          <w:rFonts w:ascii="Times New Roman" w:hAnsi="Times New Roman"/>
          <w:b/>
          <w:noProof/>
          <w:sz w:val="28"/>
          <w:szCs w:val="28"/>
        </w:rPr>
        <w:pict>
          <v:roundrect id="_x0000_s1082" style="position:absolute;left:0;text-align:left;margin-left:-11.75pt;margin-top:7.05pt;width:496.15pt;height:169.05pt;z-index:251682304" arcsize="10923f" filled="f" strokecolor="#365f91" strokeweight="1.75pt"/>
        </w:pict>
      </w:r>
    </w:p>
    <w:p w:rsidR="002B3586" w:rsidRPr="00C605FC" w:rsidRDefault="002B3586" w:rsidP="002B35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05FC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конечных результатов муниципальной программы.</w:t>
      </w:r>
    </w:p>
    <w:p w:rsidR="002B3586" w:rsidRPr="00C264F7" w:rsidRDefault="002B3586" w:rsidP="002B3586">
      <w:pPr>
        <w:spacing w:after="0" w:line="240" w:lineRule="auto"/>
        <w:ind w:left="36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F7">
        <w:rPr>
          <w:rFonts w:ascii="Times New Roman" w:eastAsia="Times New Roman" w:hAnsi="Times New Roman"/>
          <w:sz w:val="28"/>
          <w:szCs w:val="28"/>
          <w:lang w:eastAsia="ru-RU"/>
        </w:rPr>
        <w:t>Ожидаемые конечные результаты реализации муниципальной программы:</w:t>
      </w:r>
    </w:p>
    <w:p w:rsidR="002B3586" w:rsidRPr="00C264F7" w:rsidRDefault="002B3586" w:rsidP="004F6FE9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F7">
        <w:rPr>
          <w:rFonts w:ascii="Times New Roman" w:eastAsia="Times New Roman" w:hAnsi="Times New Roman"/>
          <w:sz w:val="28"/>
          <w:szCs w:val="28"/>
          <w:lang w:eastAsia="ru-RU"/>
        </w:rPr>
        <w:t>сохранение экономически обоснованного объема, структуры муниципального долга и снижение расходов на его обслуживание;</w:t>
      </w:r>
    </w:p>
    <w:p w:rsidR="002B3586" w:rsidRPr="00C264F7" w:rsidRDefault="002B3586" w:rsidP="004F6FE9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F7">
        <w:rPr>
          <w:rFonts w:ascii="Times New Roman" w:eastAsia="Times New Roman" w:hAnsi="Times New Roman"/>
          <w:sz w:val="28"/>
          <w:szCs w:val="28"/>
          <w:lang w:eastAsia="ru-RU"/>
        </w:rPr>
        <w:t>модернизация существующей технической и программной инфраструктуры автоматизации бюджетного процесса;</w:t>
      </w:r>
    </w:p>
    <w:p w:rsidR="002B3586" w:rsidRPr="00C264F7" w:rsidRDefault="002B3586" w:rsidP="004F6FE9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4F7">
        <w:rPr>
          <w:rFonts w:ascii="Times New Roman" w:eastAsia="Times New Roman" w:hAnsi="Times New Roman"/>
          <w:sz w:val="28"/>
          <w:szCs w:val="28"/>
          <w:lang w:eastAsia="ru-RU"/>
        </w:rPr>
        <w:t>повышение оперативности формирования информации, необходимой для управления бюджетным процессом.</w:t>
      </w:r>
    </w:p>
    <w:p w:rsidR="00BC634E" w:rsidRDefault="00BC634E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C54" w:rsidRDefault="007A0C54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C397E" w:rsidRDefault="005C397E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97E" w:rsidRDefault="005C397E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97E" w:rsidRDefault="005C397E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97E" w:rsidRDefault="005C397E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97E" w:rsidRDefault="005C397E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97E" w:rsidRDefault="005C397E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97E" w:rsidRDefault="005C397E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97E" w:rsidRDefault="005C397E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97E" w:rsidRDefault="005C397E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97E" w:rsidRDefault="005C397E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Pr="007A0C54" w:rsidRDefault="006D217F" w:rsidP="002B3586">
      <w:pPr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C54">
        <w:rPr>
          <w:rFonts w:ascii="Times New Roman" w:hAnsi="Times New Roman"/>
          <w:b/>
          <w:sz w:val="28"/>
          <w:szCs w:val="28"/>
        </w:rPr>
        <w:lastRenderedPageBreak/>
        <w:t xml:space="preserve">Таблица </w:t>
      </w:r>
      <w:r w:rsidR="004B535E" w:rsidRPr="007A0C54">
        <w:rPr>
          <w:rFonts w:ascii="Times New Roman" w:hAnsi="Times New Roman"/>
          <w:b/>
          <w:sz w:val="28"/>
          <w:szCs w:val="28"/>
        </w:rPr>
        <w:t>2</w:t>
      </w:r>
      <w:r w:rsidR="00CA163A" w:rsidRPr="007A0C54">
        <w:rPr>
          <w:rFonts w:ascii="Times New Roman" w:hAnsi="Times New Roman"/>
          <w:b/>
          <w:sz w:val="28"/>
          <w:szCs w:val="28"/>
        </w:rPr>
        <w:t>1</w:t>
      </w:r>
      <w:r w:rsidR="002B3586" w:rsidRPr="007A0C54">
        <w:rPr>
          <w:rFonts w:ascii="Times New Roman" w:hAnsi="Times New Roman"/>
          <w:b/>
          <w:sz w:val="28"/>
          <w:szCs w:val="28"/>
        </w:rPr>
        <w:t xml:space="preserve">. </w:t>
      </w:r>
      <w:r w:rsidR="002B3586" w:rsidRPr="007A0C54">
        <w:rPr>
          <w:rFonts w:ascii="Times New Roman" w:hAnsi="Times New Roman"/>
          <w:b/>
          <w:bCs/>
          <w:sz w:val="28"/>
          <w:szCs w:val="28"/>
        </w:rPr>
        <w:t>Сведения</w:t>
      </w:r>
      <w:r w:rsidR="003B58DD" w:rsidRPr="007A0C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3586" w:rsidRPr="007A0C54">
        <w:rPr>
          <w:rFonts w:ascii="Times New Roman" w:hAnsi="Times New Roman"/>
          <w:b/>
          <w:bCs/>
          <w:sz w:val="28"/>
          <w:szCs w:val="28"/>
        </w:rPr>
        <w:t>о целевых показателях (индикаторах) муниципальной программы</w:t>
      </w:r>
    </w:p>
    <w:p w:rsidR="002B3586" w:rsidRPr="007A0C54" w:rsidRDefault="002B3586" w:rsidP="002B3586">
      <w:pPr>
        <w:pStyle w:val="ConsPlusTitle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3261"/>
        <w:gridCol w:w="567"/>
        <w:gridCol w:w="1134"/>
        <w:gridCol w:w="1134"/>
        <w:gridCol w:w="1134"/>
        <w:gridCol w:w="1134"/>
        <w:gridCol w:w="1134"/>
      </w:tblGrid>
      <w:tr w:rsidR="00C458D4" w:rsidRPr="00F83303" w:rsidTr="00C458D4">
        <w:trPr>
          <w:cantSplit/>
          <w:trHeight w:val="713"/>
        </w:trPr>
        <w:tc>
          <w:tcPr>
            <w:tcW w:w="3261" w:type="dxa"/>
            <w:shd w:val="clear" w:color="auto" w:fill="FFFFCC"/>
            <w:vAlign w:val="center"/>
          </w:tcPr>
          <w:p w:rsidR="00C458D4" w:rsidRPr="00F83303" w:rsidRDefault="00C458D4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Наименование целевого</w:t>
            </w:r>
          </w:p>
          <w:p w:rsidR="00C458D4" w:rsidRPr="00F83303" w:rsidRDefault="00C458D4" w:rsidP="00276862">
            <w:pPr>
              <w:pStyle w:val="ConsPlusNormal"/>
              <w:ind w:left="176" w:hanging="176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показателя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C458D4" w:rsidRPr="00F83303" w:rsidRDefault="00C458D4" w:rsidP="00276862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C458D4" w:rsidRPr="00F83303" w:rsidRDefault="00C458D4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2017 год</w:t>
            </w:r>
          </w:p>
          <w:p w:rsidR="00C458D4" w:rsidRPr="00F83303" w:rsidRDefault="00C458D4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(отчет)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C458D4" w:rsidRPr="00F83303" w:rsidRDefault="00C458D4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2018 год</w:t>
            </w:r>
          </w:p>
          <w:p w:rsidR="00C458D4" w:rsidRPr="00F83303" w:rsidRDefault="00C458D4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C458D4" w:rsidRPr="00F83303" w:rsidRDefault="00C458D4" w:rsidP="00276862">
            <w:pPr>
              <w:pStyle w:val="ConsPlusNormal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C458D4" w:rsidRPr="00F83303" w:rsidRDefault="00C458D4" w:rsidP="00276862">
            <w:pPr>
              <w:pStyle w:val="ConsPlusNormal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C458D4" w:rsidRPr="00F83303" w:rsidRDefault="00C458D4" w:rsidP="00276862">
            <w:pPr>
              <w:pStyle w:val="ConsPlusNormal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2021 год</w:t>
            </w:r>
          </w:p>
        </w:tc>
      </w:tr>
      <w:tr w:rsidR="00A23EDF" w:rsidRPr="00F83303" w:rsidTr="007A0C54">
        <w:trPr>
          <w:cantSplit/>
        </w:trPr>
        <w:tc>
          <w:tcPr>
            <w:tcW w:w="3261" w:type="dxa"/>
            <w:shd w:val="clear" w:color="auto" w:fill="FFFFCC"/>
            <w:vAlign w:val="center"/>
          </w:tcPr>
          <w:p w:rsidR="004F3A57" w:rsidRPr="00F83303" w:rsidRDefault="004F3A57" w:rsidP="004F3A5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4F3A57" w:rsidRPr="00F83303" w:rsidRDefault="004F3A57" w:rsidP="004F3A5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4F3A57" w:rsidRPr="00F83303" w:rsidRDefault="004F3A57" w:rsidP="004F3A5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4F3A57" w:rsidRPr="00F83303" w:rsidRDefault="004F3A57" w:rsidP="004F3A5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4F3A57" w:rsidRPr="00F83303" w:rsidRDefault="004F3A57" w:rsidP="004F3A5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4F3A57" w:rsidRPr="00F83303" w:rsidRDefault="004F3A57" w:rsidP="004F3A5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4F3A57" w:rsidRPr="00F83303" w:rsidRDefault="004F3A57" w:rsidP="004F3A5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7</w:t>
            </w:r>
          </w:p>
        </w:tc>
      </w:tr>
      <w:tr w:rsidR="00A23EDF" w:rsidRPr="00F83303" w:rsidTr="007A0C54">
        <w:trPr>
          <w:cantSplit/>
        </w:trPr>
        <w:tc>
          <w:tcPr>
            <w:tcW w:w="3261" w:type="dxa"/>
            <w:shd w:val="clear" w:color="auto" w:fill="FFFFCC"/>
            <w:vAlign w:val="center"/>
          </w:tcPr>
          <w:p w:rsidR="002B3586" w:rsidRPr="00F83303" w:rsidRDefault="008A2BC0" w:rsidP="002B3586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П</w:t>
            </w:r>
            <w:r w:rsidR="002B3586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оддержание объема расходов на обслуживание муниципального долга к годовому объему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567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F32E1E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не более 10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не более 10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не более 10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не более 10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не более 10</w:t>
            </w:r>
          </w:p>
        </w:tc>
      </w:tr>
      <w:tr w:rsidR="00A23EDF" w:rsidRPr="00F83303" w:rsidTr="007A0C54">
        <w:trPr>
          <w:cantSplit/>
        </w:trPr>
        <w:tc>
          <w:tcPr>
            <w:tcW w:w="3261" w:type="dxa"/>
            <w:shd w:val="clear" w:color="auto" w:fill="FFFFCC"/>
            <w:vAlign w:val="center"/>
          </w:tcPr>
          <w:p w:rsidR="002B3586" w:rsidRPr="00F83303" w:rsidRDefault="008A2BC0" w:rsidP="002B3586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П</w:t>
            </w:r>
            <w:r w:rsidR="002B3586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оддержание объема просроченных обязательств по муниципальному долгу к общему объему муниципального долга</w:t>
            </w:r>
          </w:p>
        </w:tc>
        <w:tc>
          <w:tcPr>
            <w:tcW w:w="567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0</w:t>
            </w:r>
          </w:p>
        </w:tc>
      </w:tr>
      <w:tr w:rsidR="00A23EDF" w:rsidRPr="00F83303" w:rsidTr="007A0C54">
        <w:trPr>
          <w:cantSplit/>
        </w:trPr>
        <w:tc>
          <w:tcPr>
            <w:tcW w:w="3261" w:type="dxa"/>
            <w:shd w:val="clear" w:color="auto" w:fill="FFFFCC"/>
            <w:vAlign w:val="center"/>
          </w:tcPr>
          <w:p w:rsidR="002B3586" w:rsidRPr="00F83303" w:rsidRDefault="008A2BC0" w:rsidP="002B3586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П</w:t>
            </w:r>
            <w:r w:rsidR="002B3586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оддержание объема муниципального долга к общему годовому объему доходов бюджета города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567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02159A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не более 96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не более 9</w:t>
            </w:r>
            <w:r w:rsidR="009257F7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не более 95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не более 95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не более 95</w:t>
            </w:r>
          </w:p>
        </w:tc>
      </w:tr>
      <w:tr w:rsidR="00A23EDF" w:rsidRPr="00F83303" w:rsidTr="007A0C54">
        <w:trPr>
          <w:cantSplit/>
        </w:trPr>
        <w:tc>
          <w:tcPr>
            <w:tcW w:w="3261" w:type="dxa"/>
            <w:shd w:val="clear" w:color="auto" w:fill="FFFFCC"/>
            <w:vAlign w:val="center"/>
          </w:tcPr>
          <w:p w:rsidR="002B3586" w:rsidRPr="00F83303" w:rsidRDefault="008A2BC0" w:rsidP="002B3586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П</w:t>
            </w:r>
            <w:r w:rsidR="002B3586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оддержание доли среднесрочных и долгосрочных обязательств в объеме муниципального долга на конец года</w:t>
            </w:r>
          </w:p>
        </w:tc>
        <w:tc>
          <w:tcPr>
            <w:tcW w:w="567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100</w:t>
            </w:r>
          </w:p>
        </w:tc>
      </w:tr>
      <w:tr w:rsidR="00A23EDF" w:rsidRPr="00F83303" w:rsidTr="007A0C54">
        <w:trPr>
          <w:cantSplit/>
        </w:trPr>
        <w:tc>
          <w:tcPr>
            <w:tcW w:w="3261" w:type="dxa"/>
            <w:shd w:val="clear" w:color="auto" w:fill="FFFFCC"/>
            <w:vAlign w:val="center"/>
          </w:tcPr>
          <w:p w:rsidR="002B3586" w:rsidRPr="00F83303" w:rsidRDefault="008A2BC0" w:rsidP="002B3586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</w:t>
            </w:r>
            <w:r w:rsidR="002B3586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оличество единиц оборудования с расширенной технической поддержкой</w:t>
            </w:r>
          </w:p>
        </w:tc>
        <w:tc>
          <w:tcPr>
            <w:tcW w:w="567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9257F7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9257F7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</w:tr>
      <w:tr w:rsidR="00A23EDF" w:rsidRPr="00F83303" w:rsidTr="007A0C54">
        <w:trPr>
          <w:cantSplit/>
        </w:trPr>
        <w:tc>
          <w:tcPr>
            <w:tcW w:w="3261" w:type="dxa"/>
            <w:shd w:val="clear" w:color="auto" w:fill="FFFFCC"/>
            <w:vAlign w:val="center"/>
          </w:tcPr>
          <w:p w:rsidR="002B3586" w:rsidRPr="00F83303" w:rsidRDefault="008A2BC0" w:rsidP="002B3586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</w:t>
            </w:r>
            <w:r w:rsidR="002B3586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оличество сопровождаемых автоматизированных систем, подсистем и лицензий системного ПО</w:t>
            </w:r>
          </w:p>
        </w:tc>
        <w:tc>
          <w:tcPr>
            <w:tcW w:w="567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FC3903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84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FC3903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12</w:t>
            </w:r>
            <w:r w:rsidR="009257F7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FC3903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12</w:t>
            </w:r>
            <w:r w:rsidR="005B0DF4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12</w:t>
            </w:r>
            <w:r w:rsidR="009257F7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12</w:t>
            </w:r>
            <w:r w:rsidR="000E3460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8</w:t>
            </w:r>
          </w:p>
        </w:tc>
      </w:tr>
      <w:tr w:rsidR="00A23EDF" w:rsidRPr="00F83303" w:rsidTr="007A0C54">
        <w:trPr>
          <w:cantSplit/>
        </w:trPr>
        <w:tc>
          <w:tcPr>
            <w:tcW w:w="3261" w:type="dxa"/>
            <w:shd w:val="clear" w:color="auto" w:fill="FFFFCC"/>
            <w:vAlign w:val="center"/>
          </w:tcPr>
          <w:p w:rsidR="002B3586" w:rsidRPr="00F83303" w:rsidRDefault="008A2BC0" w:rsidP="002B3586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</w:t>
            </w:r>
            <w:r w:rsidR="002B3586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оличество пользователей сети Интернет и обновляемых правовых баз среди работников комитета и муниципальных учреждений, имеющих доступ к ресурсам автоматизированных систем финансового органа</w:t>
            </w:r>
          </w:p>
        </w:tc>
        <w:tc>
          <w:tcPr>
            <w:tcW w:w="567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FC3903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165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165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165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165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7A0C54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165</w:t>
            </w:r>
          </w:p>
        </w:tc>
      </w:tr>
      <w:tr w:rsidR="005C397E" w:rsidRPr="00F83303" w:rsidTr="001E12E3">
        <w:trPr>
          <w:cantSplit/>
        </w:trPr>
        <w:tc>
          <w:tcPr>
            <w:tcW w:w="3261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7</w:t>
            </w:r>
          </w:p>
        </w:tc>
      </w:tr>
      <w:tr w:rsidR="00A23EDF" w:rsidRPr="00F83303" w:rsidTr="007A0C54">
        <w:trPr>
          <w:cantSplit/>
        </w:trPr>
        <w:tc>
          <w:tcPr>
            <w:tcW w:w="3261" w:type="dxa"/>
            <w:shd w:val="clear" w:color="auto" w:fill="FFFFCC"/>
            <w:vAlign w:val="center"/>
          </w:tcPr>
          <w:p w:rsidR="00A23EDF" w:rsidRPr="00F83303" w:rsidRDefault="00A23EDF" w:rsidP="002B3586">
            <w:pPr>
              <w:pStyle w:val="ConsPlusNormal"/>
              <w:spacing w:after="100" w:afterAutospacing="1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арендуемых каналов связи</w:t>
            </w:r>
          </w:p>
        </w:tc>
        <w:tc>
          <w:tcPr>
            <w:tcW w:w="567" w:type="dxa"/>
            <w:shd w:val="clear" w:color="auto" w:fill="FFFFCC"/>
            <w:vAlign w:val="bottom"/>
          </w:tcPr>
          <w:p w:rsidR="00A23EDF" w:rsidRPr="00F83303" w:rsidRDefault="00A23EDF" w:rsidP="007A0C54">
            <w:pPr>
              <w:pStyle w:val="ConsPlusNormal"/>
              <w:spacing w:after="100" w:afterAutospacing="1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FC3903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6C0071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6C0071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6C0071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0E3460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</w:tr>
      <w:tr w:rsidR="00A23EDF" w:rsidRPr="00F83303" w:rsidTr="007A0C54">
        <w:trPr>
          <w:cantSplit/>
        </w:trPr>
        <w:tc>
          <w:tcPr>
            <w:tcW w:w="3261" w:type="dxa"/>
            <w:shd w:val="clear" w:color="auto" w:fill="FFFFCC"/>
            <w:vAlign w:val="center"/>
          </w:tcPr>
          <w:p w:rsidR="00A23EDF" w:rsidRPr="00F83303" w:rsidRDefault="00A23EDF" w:rsidP="002B3586">
            <w:pPr>
              <w:pStyle w:val="ConsPlusNormal"/>
              <w:spacing w:after="100" w:afterAutospacing="1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приобретенных автоматизированных систем</w:t>
            </w:r>
          </w:p>
        </w:tc>
        <w:tc>
          <w:tcPr>
            <w:tcW w:w="567" w:type="dxa"/>
            <w:shd w:val="clear" w:color="auto" w:fill="FFFFCC"/>
            <w:vAlign w:val="bottom"/>
          </w:tcPr>
          <w:p w:rsidR="00A23EDF" w:rsidRPr="00F83303" w:rsidRDefault="00A23EDF" w:rsidP="007A0C54">
            <w:pPr>
              <w:pStyle w:val="ConsPlusNormal"/>
              <w:spacing w:after="100" w:afterAutospacing="1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FC3903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</w:tr>
      <w:tr w:rsidR="00A23EDF" w:rsidRPr="00F83303" w:rsidTr="007A0C54">
        <w:trPr>
          <w:cantSplit/>
        </w:trPr>
        <w:tc>
          <w:tcPr>
            <w:tcW w:w="3261" w:type="dxa"/>
            <w:shd w:val="clear" w:color="auto" w:fill="FFFFCC"/>
            <w:vAlign w:val="center"/>
          </w:tcPr>
          <w:p w:rsidR="00A23EDF" w:rsidRPr="00F83303" w:rsidRDefault="00A23EDF" w:rsidP="002B3586">
            <w:pPr>
              <w:pStyle w:val="ConsPlusNormal"/>
              <w:spacing w:after="100" w:afterAutospacing="1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модернизированных сред и систем с подсистемами</w:t>
            </w:r>
          </w:p>
        </w:tc>
        <w:tc>
          <w:tcPr>
            <w:tcW w:w="567" w:type="dxa"/>
            <w:shd w:val="clear" w:color="auto" w:fill="FFFFCC"/>
            <w:vAlign w:val="bottom"/>
          </w:tcPr>
          <w:p w:rsidR="00A23EDF" w:rsidRPr="00F83303" w:rsidRDefault="00A23EDF" w:rsidP="007A0C54">
            <w:pPr>
              <w:pStyle w:val="ConsPlusNormal"/>
              <w:spacing w:after="100" w:afterAutospacing="1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FC3903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FC3903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</w:tr>
      <w:tr w:rsidR="00A23EDF" w:rsidRPr="00F83303" w:rsidTr="007A0C54">
        <w:trPr>
          <w:cantSplit/>
        </w:trPr>
        <w:tc>
          <w:tcPr>
            <w:tcW w:w="3261" w:type="dxa"/>
            <w:shd w:val="clear" w:color="auto" w:fill="FFFFCC"/>
            <w:vAlign w:val="center"/>
          </w:tcPr>
          <w:p w:rsidR="00A23EDF" w:rsidRPr="00F83303" w:rsidRDefault="00A23EDF" w:rsidP="002B3586">
            <w:pPr>
              <w:pStyle w:val="ConsPlusNormal"/>
              <w:spacing w:after="100" w:afterAutospacing="1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приобретенного оборудования</w:t>
            </w:r>
            <w:r w:rsidR="005B0DF4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, ключевых носителей, криптографических средств</w:t>
            </w: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и лицензий ПО</w:t>
            </w:r>
          </w:p>
        </w:tc>
        <w:tc>
          <w:tcPr>
            <w:tcW w:w="567" w:type="dxa"/>
            <w:shd w:val="clear" w:color="auto" w:fill="FFFFCC"/>
            <w:vAlign w:val="bottom"/>
          </w:tcPr>
          <w:p w:rsidR="00A23EDF" w:rsidRPr="00F83303" w:rsidRDefault="00A23EDF" w:rsidP="007A0C54">
            <w:pPr>
              <w:pStyle w:val="ConsPlusNormal"/>
              <w:spacing w:after="100" w:afterAutospacing="1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0E3460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255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5B0DF4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285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FC3903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101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FC3903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9</w:t>
            </w:r>
            <w:r w:rsidR="005B0DF4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9</w:t>
            </w:r>
            <w:r w:rsidR="005B0DF4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</w:t>
            </w:r>
          </w:p>
        </w:tc>
      </w:tr>
      <w:tr w:rsidR="00A23EDF" w:rsidRPr="00F83303" w:rsidTr="007A0C54">
        <w:trPr>
          <w:cantSplit/>
        </w:trPr>
        <w:tc>
          <w:tcPr>
            <w:tcW w:w="3261" w:type="dxa"/>
            <w:shd w:val="clear" w:color="auto" w:fill="FFFFCC"/>
            <w:vAlign w:val="center"/>
          </w:tcPr>
          <w:p w:rsidR="00A23EDF" w:rsidRPr="00F83303" w:rsidRDefault="00A23EDF" w:rsidP="002B3586">
            <w:pPr>
              <w:pStyle w:val="ConsPlusNormal"/>
              <w:spacing w:after="100" w:afterAutospacing="1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специалистов, прошедших обучение</w:t>
            </w:r>
          </w:p>
        </w:tc>
        <w:tc>
          <w:tcPr>
            <w:tcW w:w="567" w:type="dxa"/>
            <w:shd w:val="clear" w:color="auto" w:fill="FFFFCC"/>
            <w:vAlign w:val="bottom"/>
          </w:tcPr>
          <w:p w:rsidR="00A23EDF" w:rsidRPr="00F83303" w:rsidRDefault="00A23EDF" w:rsidP="007A0C54">
            <w:pPr>
              <w:pStyle w:val="ConsPlusNormal"/>
              <w:spacing w:after="100" w:afterAutospacing="1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FC3903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0E3460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</w:tr>
      <w:tr w:rsidR="00A23EDF" w:rsidRPr="00F83303" w:rsidTr="007A0C54">
        <w:trPr>
          <w:cantSplit/>
        </w:trPr>
        <w:tc>
          <w:tcPr>
            <w:tcW w:w="3261" w:type="dxa"/>
            <w:shd w:val="clear" w:color="auto" w:fill="FFFFCC"/>
            <w:vAlign w:val="center"/>
          </w:tcPr>
          <w:p w:rsidR="00A23EDF" w:rsidRPr="00F83303" w:rsidRDefault="00A23EDF" w:rsidP="002B3586">
            <w:pPr>
              <w:pStyle w:val="ConsPlusNormal"/>
              <w:spacing w:after="100" w:afterAutospacing="1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компьютеров, защищенных антивирусным ПО</w:t>
            </w:r>
          </w:p>
        </w:tc>
        <w:tc>
          <w:tcPr>
            <w:tcW w:w="567" w:type="dxa"/>
            <w:shd w:val="clear" w:color="auto" w:fill="FFFFCC"/>
            <w:vAlign w:val="bottom"/>
          </w:tcPr>
          <w:p w:rsidR="00A23EDF" w:rsidRPr="00F83303" w:rsidRDefault="00A23EDF" w:rsidP="007A0C54">
            <w:pPr>
              <w:pStyle w:val="ConsPlusNormal"/>
              <w:spacing w:after="100" w:afterAutospacing="1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FC3903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162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16</w:t>
            </w:r>
            <w:r w:rsidR="000E3460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16</w:t>
            </w:r>
            <w:r w:rsidR="000E3460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16</w:t>
            </w:r>
            <w:r w:rsidR="000E3460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A23EDF" w:rsidRPr="00F83303" w:rsidRDefault="00A23EDF" w:rsidP="007A0C54">
            <w:pPr>
              <w:pStyle w:val="ConsPlusNormal"/>
              <w:spacing w:after="100" w:afterAutospacing="1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16</w:t>
            </w:r>
            <w:r w:rsidR="000E3460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</w:tr>
    </w:tbl>
    <w:p w:rsidR="002B3586" w:rsidRPr="00D47EC8" w:rsidRDefault="002B3586" w:rsidP="002B3586">
      <w:pPr>
        <w:spacing w:after="0" w:line="240" w:lineRule="auto"/>
        <w:rPr>
          <w:highlight w:val="yellow"/>
        </w:rPr>
      </w:pPr>
    </w:p>
    <w:p w:rsidR="002B3586" w:rsidRDefault="002B3586" w:rsidP="002B358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5F11">
        <w:rPr>
          <w:rFonts w:ascii="Times New Roman" w:hAnsi="Times New Roman"/>
          <w:b/>
          <w:sz w:val="28"/>
          <w:szCs w:val="28"/>
        </w:rPr>
        <w:t>Мун</w:t>
      </w:r>
      <w:r w:rsidR="005804C7" w:rsidRPr="00FE5F11">
        <w:rPr>
          <w:rFonts w:ascii="Times New Roman" w:hAnsi="Times New Roman"/>
          <w:b/>
          <w:sz w:val="28"/>
          <w:szCs w:val="28"/>
        </w:rPr>
        <w:t>иципальная программа</w:t>
      </w:r>
      <w:r>
        <w:rPr>
          <w:rFonts w:ascii="Times New Roman" w:hAnsi="Times New Roman"/>
          <w:b/>
          <w:sz w:val="28"/>
          <w:szCs w:val="28"/>
        </w:rPr>
        <w:br/>
      </w:r>
      <w:r w:rsidRPr="00647085">
        <w:rPr>
          <w:rFonts w:ascii="Times New Roman" w:hAnsi="Times New Roman"/>
          <w:b/>
          <w:bCs/>
          <w:color w:val="000000"/>
          <w:sz w:val="28"/>
          <w:szCs w:val="28"/>
        </w:rPr>
        <w:t>«Повышение энергоэффективности и энергосбережения в муниципальном образовании «Город Саратов» на период до 2020 года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5C397E" w:rsidRDefault="000C70B1" w:rsidP="002B358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roundrect id="_x0000_s1055" style="position:absolute;left:0;text-align:left;margin-left:138.25pt;margin-top:21.2pt;width:354pt;height:112.05pt;z-index:251654656" arcsize="10923f" fillcolor="#4f81bd" strokecolor="#f2f2f2" strokeweight="3pt">
            <v:shadow on="t" type="perspective" color="#243f60" opacity=".5" offset="1pt" offset2="-1pt"/>
            <v:textbox style="mso-next-textbox:#_x0000_s1055">
              <w:txbxContent>
                <w:p w:rsidR="000F2234" w:rsidRPr="004F3A57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</w:pPr>
                  <w:r w:rsidRPr="004F3A57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обеспечение рационального использования топливно-энергетических ресурсов за счет реализации энергосберегающих мероприятий на основе внедрения энергоэффективных технологий, повышения энергетической эффективности в секторах экономики муниципального образования «Город Саратов»</w:t>
                  </w:r>
                </w:p>
              </w:txbxContent>
            </v:textbox>
          </v:roundrect>
        </w:pict>
      </w:r>
    </w:p>
    <w:p w:rsidR="002B3586" w:rsidRPr="00647085" w:rsidRDefault="000C70B1" w:rsidP="002B358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70B1">
        <w:rPr>
          <w:rFonts w:ascii="Times New Roman" w:hAnsi="Times New Roman"/>
          <w:b/>
          <w:noProof/>
          <w:sz w:val="28"/>
          <w:szCs w:val="28"/>
        </w:rPr>
        <w:pict>
          <v:shape id="_x0000_s1076" type="#_x0000_t21" style="position:absolute;left:0;text-align:left;margin-left:-9.05pt;margin-top:6.1pt;width:140.25pt;height:89.25pt;flip:x;z-index:251676160" fillcolor="#4f81bd" strokecolor="#f2f2f2" strokeweight="3pt">
            <v:shadow on="t" type="perspective" color="#243f60" opacity=".5" offset="1pt" offset2="-1pt"/>
            <v:textbox style="mso-next-textbox:#_x0000_s1076">
              <w:txbxContent>
                <w:p w:rsidR="000F2234" w:rsidRPr="002B3586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Цель муниципальной программы</w:t>
                  </w:r>
                </w:p>
              </w:txbxContent>
            </v:textbox>
          </v:shape>
        </w:pict>
      </w:r>
    </w:p>
    <w:p w:rsidR="002B3586" w:rsidRDefault="002B3586" w:rsidP="002B358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pPr>
    </w:p>
    <w:p w:rsidR="002B3586" w:rsidRPr="009D06BA" w:rsidRDefault="002B3586" w:rsidP="002B3586">
      <w:pPr>
        <w:tabs>
          <w:tab w:val="left" w:pos="810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D06BA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D81E95" w:rsidRDefault="00D81E95" w:rsidP="002B3586">
      <w:pPr>
        <w:jc w:val="right"/>
        <w:rPr>
          <w:rFonts w:ascii="Times New Roman" w:hAnsi="Times New Roman"/>
          <w:b/>
          <w:sz w:val="28"/>
          <w:szCs w:val="28"/>
        </w:rPr>
      </w:pPr>
    </w:p>
    <w:p w:rsidR="00A23EDF" w:rsidRDefault="00A23EDF" w:rsidP="002B3586">
      <w:pPr>
        <w:jc w:val="right"/>
        <w:rPr>
          <w:rFonts w:ascii="Times New Roman" w:hAnsi="Times New Roman"/>
          <w:b/>
          <w:sz w:val="28"/>
          <w:szCs w:val="28"/>
        </w:rPr>
      </w:pPr>
    </w:p>
    <w:p w:rsidR="002B3586" w:rsidRPr="008801D4" w:rsidRDefault="006D217F" w:rsidP="002B358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2</w:t>
      </w:r>
      <w:r w:rsidR="00CA163A" w:rsidRPr="00F31C01">
        <w:rPr>
          <w:rFonts w:ascii="Times New Roman" w:hAnsi="Times New Roman"/>
          <w:b/>
          <w:sz w:val="28"/>
          <w:szCs w:val="28"/>
        </w:rPr>
        <w:t>2</w:t>
      </w:r>
      <w:r w:rsidR="002B3586" w:rsidRPr="008801D4">
        <w:rPr>
          <w:rFonts w:ascii="Times New Roman" w:hAnsi="Times New Roman"/>
          <w:b/>
          <w:sz w:val="28"/>
          <w:szCs w:val="28"/>
        </w:rPr>
        <w:t>. Финансир</w:t>
      </w:r>
      <w:r w:rsidR="00495F3F">
        <w:rPr>
          <w:rFonts w:ascii="Times New Roman" w:hAnsi="Times New Roman"/>
          <w:b/>
          <w:sz w:val="28"/>
          <w:szCs w:val="28"/>
        </w:rPr>
        <w:t>ование муниципальной программы, тыс. руб.</w:t>
      </w:r>
    </w:p>
    <w:tbl>
      <w:tblPr>
        <w:tblW w:w="98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2694"/>
        <w:gridCol w:w="1275"/>
        <w:gridCol w:w="1370"/>
        <w:gridCol w:w="1560"/>
        <w:gridCol w:w="1417"/>
        <w:gridCol w:w="1559"/>
      </w:tblGrid>
      <w:tr w:rsidR="00C458D4" w:rsidRPr="00F83303" w:rsidTr="00C458D4">
        <w:trPr>
          <w:cantSplit/>
          <w:trHeight w:val="674"/>
        </w:trPr>
        <w:tc>
          <w:tcPr>
            <w:tcW w:w="2694" w:type="dxa"/>
            <w:shd w:val="clear" w:color="auto" w:fill="FFFFCC"/>
            <w:noWrap/>
            <w:vAlign w:val="center"/>
            <w:hideMark/>
          </w:tcPr>
          <w:p w:rsidR="00C458D4" w:rsidRPr="00F83303" w:rsidRDefault="00C458D4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C458D4" w:rsidRPr="00F83303" w:rsidRDefault="00C458D4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2017 год (отчет)</w:t>
            </w:r>
          </w:p>
        </w:tc>
        <w:tc>
          <w:tcPr>
            <w:tcW w:w="1370" w:type="dxa"/>
            <w:shd w:val="clear" w:color="auto" w:fill="FFFFCC"/>
            <w:noWrap/>
            <w:vAlign w:val="center"/>
            <w:hideMark/>
          </w:tcPr>
          <w:p w:rsidR="00C458D4" w:rsidRPr="00F83303" w:rsidRDefault="00C458D4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2018 год (план)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C458D4" w:rsidRPr="00F83303" w:rsidRDefault="00C458D4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FFFFCC"/>
            <w:noWrap/>
            <w:vAlign w:val="center"/>
            <w:hideMark/>
          </w:tcPr>
          <w:p w:rsidR="00C458D4" w:rsidRPr="00F83303" w:rsidRDefault="00C458D4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shd w:val="clear" w:color="auto" w:fill="FFFFCC"/>
            <w:noWrap/>
            <w:vAlign w:val="center"/>
            <w:hideMark/>
          </w:tcPr>
          <w:p w:rsidR="00C458D4" w:rsidRPr="00F83303" w:rsidRDefault="00C458D4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2021 год</w:t>
            </w:r>
          </w:p>
        </w:tc>
      </w:tr>
      <w:tr w:rsidR="002B3586" w:rsidRPr="00F83303" w:rsidTr="009E2528">
        <w:trPr>
          <w:cantSplit/>
          <w:trHeight w:val="375"/>
        </w:trPr>
        <w:tc>
          <w:tcPr>
            <w:tcW w:w="2694" w:type="dxa"/>
            <w:shd w:val="clear" w:color="auto" w:fill="FFFFCC"/>
            <w:noWrap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Энергосбережение и повышение энергоэффективности в организациях бюджетной сферы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2B3586" w:rsidRPr="00F83303" w:rsidRDefault="00AA66F0" w:rsidP="009E2528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="0069646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700,0</w:t>
            </w:r>
          </w:p>
        </w:tc>
        <w:tc>
          <w:tcPr>
            <w:tcW w:w="1370" w:type="dxa"/>
            <w:shd w:val="clear" w:color="auto" w:fill="FFFFCC"/>
            <w:noWrap/>
            <w:vAlign w:val="bottom"/>
            <w:hideMark/>
          </w:tcPr>
          <w:p w:rsidR="002B3586" w:rsidRPr="00F83303" w:rsidRDefault="0018177F" w:rsidP="009E2528">
            <w:pPr>
              <w:spacing w:after="0" w:line="240" w:lineRule="auto"/>
              <w:ind w:left="-407" w:firstLine="407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</w:t>
            </w:r>
            <w:r w:rsidR="0069646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718,7</w:t>
            </w:r>
          </w:p>
        </w:tc>
        <w:tc>
          <w:tcPr>
            <w:tcW w:w="1560" w:type="dxa"/>
            <w:shd w:val="clear" w:color="auto" w:fill="FFFFCC"/>
            <w:vAlign w:val="bottom"/>
          </w:tcPr>
          <w:p w:rsidR="002B3586" w:rsidRPr="00F83303" w:rsidRDefault="008820A0" w:rsidP="009E2528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985,1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8820A0" w:rsidP="009E2528">
            <w:pPr>
              <w:spacing w:after="0" w:line="240" w:lineRule="auto"/>
              <w:ind w:hanging="392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="0069646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380,0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2B3586" w:rsidRPr="00F83303" w:rsidRDefault="008820A0" w:rsidP="009E2528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="0069646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380,0</w:t>
            </w:r>
          </w:p>
        </w:tc>
      </w:tr>
      <w:tr w:rsidR="002B3586" w:rsidRPr="00F83303" w:rsidTr="009E2528">
        <w:trPr>
          <w:cantSplit/>
          <w:trHeight w:val="375"/>
        </w:trPr>
        <w:tc>
          <w:tcPr>
            <w:tcW w:w="2694" w:type="dxa"/>
            <w:shd w:val="clear" w:color="auto" w:fill="FFFFCC"/>
            <w:noWrap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Энергосбережение и повышение энергоэффективности систем наружного освещения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2B3586" w:rsidRPr="00F83303" w:rsidRDefault="002B3586" w:rsidP="009E2528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CC"/>
            <w:noWrap/>
            <w:vAlign w:val="bottom"/>
            <w:hideMark/>
          </w:tcPr>
          <w:p w:rsidR="002B3586" w:rsidRPr="00F83303" w:rsidRDefault="0018177F" w:rsidP="009E2528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31</w:t>
            </w:r>
            <w:r w:rsidR="0069646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595,5</w:t>
            </w:r>
          </w:p>
        </w:tc>
        <w:tc>
          <w:tcPr>
            <w:tcW w:w="1560" w:type="dxa"/>
            <w:shd w:val="clear" w:color="auto" w:fill="FFFFCC"/>
            <w:vAlign w:val="bottom"/>
          </w:tcPr>
          <w:p w:rsidR="002B3586" w:rsidRPr="00F83303" w:rsidRDefault="008820A0" w:rsidP="009E2528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64</w:t>
            </w:r>
            <w:r w:rsidR="0069646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000,0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8820A0" w:rsidP="009E2528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106</w:t>
            </w:r>
            <w:r w:rsidR="0069646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000,0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2B3586" w:rsidRPr="00F83303" w:rsidRDefault="008820A0" w:rsidP="009E2528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110</w:t>
            </w:r>
            <w:r w:rsidR="0069646F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000,0</w:t>
            </w:r>
          </w:p>
        </w:tc>
      </w:tr>
      <w:tr w:rsidR="002B3586" w:rsidRPr="00F83303" w:rsidTr="00C458D4">
        <w:trPr>
          <w:cantSplit/>
          <w:trHeight w:val="327"/>
        </w:trPr>
        <w:tc>
          <w:tcPr>
            <w:tcW w:w="2694" w:type="dxa"/>
            <w:shd w:val="clear" w:color="auto" w:fill="FFFFCC"/>
            <w:noWrap/>
            <w:vAlign w:val="bottom"/>
            <w:hideMark/>
          </w:tcPr>
          <w:p w:rsidR="002B3586" w:rsidRPr="00F83303" w:rsidRDefault="002B3586" w:rsidP="009E252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2B3586" w:rsidRPr="00F83303" w:rsidRDefault="00AA66F0" w:rsidP="009E252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</w:t>
            </w:r>
            <w:r w:rsidR="0069646F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700,0</w:t>
            </w:r>
          </w:p>
        </w:tc>
        <w:tc>
          <w:tcPr>
            <w:tcW w:w="1370" w:type="dxa"/>
            <w:shd w:val="clear" w:color="auto" w:fill="FFFFCC"/>
            <w:noWrap/>
            <w:vAlign w:val="bottom"/>
            <w:hideMark/>
          </w:tcPr>
          <w:p w:rsidR="002B3586" w:rsidRPr="00F83303" w:rsidRDefault="0018177F" w:rsidP="009E252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34</w:t>
            </w:r>
            <w:r w:rsidR="0069646F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314,2</w:t>
            </w:r>
          </w:p>
        </w:tc>
        <w:tc>
          <w:tcPr>
            <w:tcW w:w="1560" w:type="dxa"/>
            <w:shd w:val="clear" w:color="auto" w:fill="FFFFCC"/>
            <w:vAlign w:val="bottom"/>
          </w:tcPr>
          <w:p w:rsidR="002B3586" w:rsidRPr="00F83303" w:rsidRDefault="003D4693" w:rsidP="009E252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64</w:t>
            </w:r>
            <w:r w:rsidR="0069646F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985,1</w:t>
            </w:r>
          </w:p>
        </w:tc>
        <w:tc>
          <w:tcPr>
            <w:tcW w:w="1417" w:type="dxa"/>
            <w:shd w:val="clear" w:color="auto" w:fill="FFFFCC"/>
            <w:noWrap/>
            <w:vAlign w:val="bottom"/>
            <w:hideMark/>
          </w:tcPr>
          <w:p w:rsidR="002B3586" w:rsidRPr="00F83303" w:rsidRDefault="003D4693" w:rsidP="009E252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107</w:t>
            </w:r>
            <w:r w:rsidR="0069646F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380,</w:t>
            </w:r>
            <w:r w:rsidR="00C458D4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CC"/>
            <w:noWrap/>
            <w:vAlign w:val="bottom"/>
            <w:hideMark/>
          </w:tcPr>
          <w:p w:rsidR="002B3586" w:rsidRPr="00F83303" w:rsidRDefault="003D4693" w:rsidP="009E252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111</w:t>
            </w:r>
            <w:r w:rsidR="0069646F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380,0</w:t>
            </w:r>
          </w:p>
        </w:tc>
      </w:tr>
    </w:tbl>
    <w:p w:rsidR="002B3586" w:rsidRDefault="000C70B1" w:rsidP="005C397E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C70B1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oundrect id="_x0000_s1083" style="position:absolute;left:0;text-align:left;margin-left:-12.15pt;margin-top:-6.95pt;width:501pt;height:246.5pt;z-index:251683328;mso-position-horizontal-relative:text;mso-position-vertical-relative:text" arcsize="10923f" filled="f" strokecolor="#365f91" strokeweight="1.75pt"/>
        </w:pict>
      </w:r>
      <w:r w:rsidR="002B3586" w:rsidRPr="00F82B60">
        <w:rPr>
          <w:rFonts w:ascii="Times New Roman" w:hAnsi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2B3586" w:rsidRPr="009E2528" w:rsidRDefault="002B3586" w:rsidP="002B3586">
      <w:pPr>
        <w:spacing w:after="0" w:line="240" w:lineRule="auto"/>
        <w:ind w:left="360" w:firstLine="720"/>
        <w:jc w:val="both"/>
        <w:rPr>
          <w:rFonts w:ascii="Times New Roman" w:hAnsi="Times New Roman"/>
          <w:sz w:val="28"/>
          <w:szCs w:val="28"/>
        </w:rPr>
      </w:pPr>
      <w:r w:rsidRPr="00F82B60">
        <w:rPr>
          <w:rFonts w:ascii="Times New Roman" w:hAnsi="Times New Roman"/>
          <w:sz w:val="28"/>
          <w:szCs w:val="28"/>
        </w:rPr>
        <w:t xml:space="preserve">Ожидаемые конечные результаты реализации муниципальной </w:t>
      </w:r>
      <w:r w:rsidRPr="009E2528">
        <w:rPr>
          <w:rFonts w:ascii="Times New Roman" w:hAnsi="Times New Roman"/>
          <w:sz w:val="28"/>
          <w:szCs w:val="28"/>
        </w:rPr>
        <w:t>программы:</w:t>
      </w:r>
    </w:p>
    <w:p w:rsidR="0069646F" w:rsidRPr="009E2528" w:rsidRDefault="0069646F" w:rsidP="0069646F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528">
        <w:rPr>
          <w:rFonts w:ascii="Times New Roman" w:hAnsi="Times New Roman"/>
          <w:sz w:val="28"/>
          <w:szCs w:val="28"/>
        </w:rPr>
        <w:t>увеличение протяженности тепловых сетей в муниципальном образовании с 1</w:t>
      </w:r>
      <w:r w:rsidR="009E2528" w:rsidRPr="009E2528">
        <w:rPr>
          <w:rFonts w:ascii="Times New Roman" w:hAnsi="Times New Roman"/>
          <w:sz w:val="28"/>
          <w:szCs w:val="28"/>
        </w:rPr>
        <w:t xml:space="preserve"> </w:t>
      </w:r>
      <w:r w:rsidRPr="009E2528">
        <w:rPr>
          <w:rFonts w:ascii="Times New Roman" w:hAnsi="Times New Roman"/>
          <w:sz w:val="28"/>
          <w:szCs w:val="28"/>
        </w:rPr>
        <w:t>537,8 тыс. п. м до 1</w:t>
      </w:r>
      <w:r w:rsidR="009E2528" w:rsidRPr="009E2528">
        <w:rPr>
          <w:rFonts w:ascii="Times New Roman" w:hAnsi="Times New Roman"/>
          <w:sz w:val="28"/>
          <w:szCs w:val="28"/>
        </w:rPr>
        <w:t xml:space="preserve"> </w:t>
      </w:r>
      <w:r w:rsidRPr="009E2528">
        <w:rPr>
          <w:rFonts w:ascii="Times New Roman" w:hAnsi="Times New Roman"/>
          <w:sz w:val="28"/>
          <w:szCs w:val="28"/>
        </w:rPr>
        <w:t>539,8 тыс. п. м или на 0,13%;</w:t>
      </w:r>
    </w:p>
    <w:p w:rsidR="0069646F" w:rsidRPr="009E2528" w:rsidRDefault="0069646F" w:rsidP="0069646F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528">
        <w:rPr>
          <w:rFonts w:ascii="Times New Roman" w:hAnsi="Times New Roman"/>
          <w:sz w:val="28"/>
          <w:szCs w:val="28"/>
        </w:rPr>
        <w:t>снижение уровня теплопотерь на реконструированных тепловых сетях на 5%;</w:t>
      </w:r>
    </w:p>
    <w:p w:rsidR="0069646F" w:rsidRPr="009E2528" w:rsidRDefault="0069646F" w:rsidP="009E2528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528">
        <w:rPr>
          <w:rFonts w:ascii="Times New Roman" w:hAnsi="Times New Roman"/>
          <w:sz w:val="28"/>
          <w:szCs w:val="28"/>
        </w:rPr>
        <w:t>снижение расходов бюджетных средств на оплату энергоносителей муниципальными учреждениями и организациями коммунального хозяйства;</w:t>
      </w:r>
    </w:p>
    <w:p w:rsidR="0069646F" w:rsidRPr="009E2528" w:rsidRDefault="0069646F" w:rsidP="009E2528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528">
        <w:rPr>
          <w:rFonts w:ascii="Times New Roman" w:hAnsi="Times New Roman"/>
          <w:sz w:val="28"/>
          <w:szCs w:val="28"/>
        </w:rPr>
        <w:t>снижение объемов потребляемых энергоресурсов в одном объекте муниципальной собственности;</w:t>
      </w:r>
    </w:p>
    <w:p w:rsidR="0069646F" w:rsidRPr="009E2528" w:rsidRDefault="009E2528" w:rsidP="009E2528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528">
        <w:rPr>
          <w:rFonts w:ascii="Times New Roman" w:hAnsi="Times New Roman"/>
          <w:sz w:val="28"/>
          <w:szCs w:val="28"/>
        </w:rPr>
        <w:t>снижение объема электроэнергии, потребляемой системой наружного освещения, на 60% по сравнению с уровнем потребления 2016 года</w:t>
      </w:r>
      <w:r w:rsidR="0069646F" w:rsidRPr="009E2528">
        <w:rPr>
          <w:rFonts w:ascii="Times New Roman" w:hAnsi="Times New Roman"/>
          <w:sz w:val="28"/>
          <w:szCs w:val="28"/>
        </w:rPr>
        <w:t>.</w:t>
      </w:r>
    </w:p>
    <w:p w:rsidR="009E2528" w:rsidRDefault="009E2528" w:rsidP="009E2528">
      <w:pPr>
        <w:spacing w:after="0"/>
        <w:ind w:left="720" w:hanging="360"/>
        <w:jc w:val="both"/>
        <w:rPr>
          <w:rFonts w:ascii="Times New Roman" w:hAnsi="Times New Roman"/>
          <w:b/>
          <w:sz w:val="28"/>
          <w:szCs w:val="28"/>
        </w:rPr>
      </w:pPr>
    </w:p>
    <w:p w:rsidR="00C458D4" w:rsidRDefault="00C458D4" w:rsidP="006964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58DD" w:rsidRDefault="003B58DD" w:rsidP="0069646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2</w:t>
      </w:r>
      <w:r w:rsidR="00CA163A" w:rsidRPr="00F31C0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008EA">
        <w:rPr>
          <w:rFonts w:ascii="Times New Roman" w:hAnsi="Times New Roman"/>
          <w:b/>
          <w:bCs/>
          <w:sz w:val="28"/>
          <w:szCs w:val="28"/>
        </w:rPr>
        <w:t>Сведения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08EA">
        <w:rPr>
          <w:rFonts w:ascii="Times New Roman" w:hAnsi="Times New Roman"/>
          <w:b/>
          <w:bCs/>
          <w:sz w:val="28"/>
          <w:szCs w:val="28"/>
        </w:rPr>
        <w:t>о целевых показателях (индикаторах) муниципальной программы</w:t>
      </w:r>
    </w:p>
    <w:p w:rsidR="003B58DD" w:rsidRPr="00A23EDF" w:rsidRDefault="003B58DD" w:rsidP="002B358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709"/>
        <w:gridCol w:w="1134"/>
        <w:gridCol w:w="1275"/>
        <w:gridCol w:w="2268"/>
      </w:tblGrid>
      <w:tr w:rsidR="0067282E" w:rsidRPr="00F83303" w:rsidTr="00A23EDF">
        <w:trPr>
          <w:trHeight w:val="740"/>
        </w:trPr>
        <w:tc>
          <w:tcPr>
            <w:tcW w:w="4820" w:type="dxa"/>
            <w:shd w:val="clear" w:color="auto" w:fill="FFFFCC"/>
            <w:vAlign w:val="center"/>
          </w:tcPr>
          <w:p w:rsidR="0067282E" w:rsidRPr="00F83303" w:rsidRDefault="0067282E" w:rsidP="00A23ED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Наименование целевого</w:t>
            </w:r>
          </w:p>
          <w:p w:rsidR="0067282E" w:rsidRPr="00F83303" w:rsidRDefault="0067282E" w:rsidP="00A23EDF">
            <w:pPr>
              <w:pStyle w:val="ConsPlusNormal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67282E" w:rsidRPr="00F83303" w:rsidRDefault="0067282E" w:rsidP="00A23EDF">
            <w:pPr>
              <w:pStyle w:val="ConsPlusNormal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67282E" w:rsidRPr="00F83303" w:rsidRDefault="0067282E" w:rsidP="00A23EDF">
            <w:pPr>
              <w:pStyle w:val="ConsPlusNormal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201</w:t>
            </w:r>
            <w:r w:rsidR="008439B9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год</w:t>
            </w:r>
          </w:p>
          <w:p w:rsidR="0067282E" w:rsidRPr="00F83303" w:rsidRDefault="00D925A7" w:rsidP="00A23EDF">
            <w:pPr>
              <w:pStyle w:val="ConsPlusNormal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(</w:t>
            </w:r>
            <w:r w:rsidR="0067282E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отчет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67282E" w:rsidRPr="00F83303" w:rsidRDefault="0067282E" w:rsidP="00A23EDF">
            <w:pPr>
              <w:pStyle w:val="ConsPlusNormal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201</w:t>
            </w:r>
            <w:r w:rsidR="008439B9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8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год</w:t>
            </w:r>
          </w:p>
          <w:p w:rsidR="0067282E" w:rsidRPr="00F83303" w:rsidRDefault="00D925A7" w:rsidP="00A23EDF">
            <w:pPr>
              <w:pStyle w:val="ConsPlusNormal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(план)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67282E" w:rsidRPr="00F83303" w:rsidRDefault="0067282E" w:rsidP="008439B9">
            <w:pPr>
              <w:pStyle w:val="ConsPlusNormal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Проект бюджета</w:t>
            </w:r>
            <w:r w:rsidR="00DA732E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(прогноз)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на 201</w:t>
            </w:r>
            <w:r w:rsidR="008439B9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9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-20</w:t>
            </w:r>
            <w:r w:rsidR="008439B9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21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годы</w:t>
            </w:r>
          </w:p>
        </w:tc>
      </w:tr>
      <w:tr w:rsidR="0067282E" w:rsidRPr="00F83303" w:rsidTr="00372F69">
        <w:trPr>
          <w:trHeight w:val="1425"/>
        </w:trPr>
        <w:tc>
          <w:tcPr>
            <w:tcW w:w="4820" w:type="dxa"/>
            <w:shd w:val="clear" w:color="auto" w:fill="FFFFCC"/>
            <w:vAlign w:val="center"/>
          </w:tcPr>
          <w:p w:rsidR="0067282E" w:rsidRPr="00F83303" w:rsidRDefault="0067282E" w:rsidP="00A23EDF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объектов, в которых в текущем году проведены мероприятия по энергосбережению и повышению энергоэффективности в соответствии с энергетическими паспортами объектов муниципальной собственности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67282E" w:rsidRPr="00F83303" w:rsidRDefault="0067282E" w:rsidP="00372F6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67282E" w:rsidRPr="00F83303" w:rsidRDefault="00683E4E" w:rsidP="00372F6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67282E" w:rsidRPr="00F83303" w:rsidRDefault="00C60A6C" w:rsidP="00372F6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FFFFCC"/>
            <w:vAlign w:val="bottom"/>
          </w:tcPr>
          <w:p w:rsidR="0067282E" w:rsidRPr="00F83303" w:rsidRDefault="0067282E" w:rsidP="00372F6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  <w:r w:rsidR="00C60A6C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</w:tr>
      <w:tr w:rsidR="00C60A6C" w:rsidRPr="00F83303" w:rsidTr="00372F69">
        <w:tc>
          <w:tcPr>
            <w:tcW w:w="4820" w:type="dxa"/>
            <w:shd w:val="clear" w:color="auto" w:fill="FFFFCC"/>
            <w:vAlign w:val="center"/>
          </w:tcPr>
          <w:p w:rsidR="00C60A6C" w:rsidRPr="00F83303" w:rsidRDefault="00C60A6C" w:rsidP="00A23EDF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Объем экономии потребленной электроэнергии по сравнению с уровнем потребления 2016 года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C60A6C" w:rsidRPr="00F83303" w:rsidRDefault="00C60A6C" w:rsidP="00372F6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млн. </w:t>
            </w:r>
          </w:p>
          <w:p w:rsidR="00C60A6C" w:rsidRPr="00F83303" w:rsidRDefault="00C60A6C" w:rsidP="00372F6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кВт ч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372F69">
            <w:pPr>
              <w:spacing w:after="0" w:line="240" w:lineRule="auto"/>
              <w:jc w:val="right"/>
              <w:rPr>
                <w:color w:val="4A442A" w:themeColor="background2" w:themeShade="40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C60A6C" w:rsidRPr="00F83303" w:rsidRDefault="00C60A6C" w:rsidP="00372F69">
            <w:pPr>
              <w:spacing w:after="0" w:line="240" w:lineRule="auto"/>
              <w:jc w:val="right"/>
              <w:rPr>
                <w:color w:val="4A442A" w:themeColor="background2" w:themeShade="40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4,6</w:t>
            </w:r>
          </w:p>
        </w:tc>
        <w:tc>
          <w:tcPr>
            <w:tcW w:w="2268" w:type="dxa"/>
            <w:shd w:val="clear" w:color="auto" w:fill="FFFFCC"/>
            <w:vAlign w:val="bottom"/>
          </w:tcPr>
          <w:p w:rsidR="00C60A6C" w:rsidRPr="00F83303" w:rsidRDefault="00C60A6C" w:rsidP="00372F6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13,6</w:t>
            </w:r>
          </w:p>
        </w:tc>
      </w:tr>
    </w:tbl>
    <w:p w:rsidR="00C60A6C" w:rsidRPr="00FE5F11" w:rsidRDefault="00C60A6C" w:rsidP="002B3586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B3586" w:rsidRPr="007E1FBC" w:rsidRDefault="002B3586" w:rsidP="002B35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1FBC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2B3586" w:rsidRDefault="002B3586" w:rsidP="002B35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1FBC">
        <w:rPr>
          <w:rFonts w:ascii="Times New Roman" w:hAnsi="Times New Roman"/>
          <w:b/>
          <w:sz w:val="28"/>
          <w:szCs w:val="28"/>
        </w:rPr>
        <w:t>«Улучшение условий и охраны труда в муниципальных учреждениях города Саратова» на 2017-</w:t>
      </w:r>
      <w:r w:rsidRPr="00FE4463">
        <w:rPr>
          <w:rFonts w:ascii="Times New Roman" w:hAnsi="Times New Roman"/>
          <w:b/>
          <w:sz w:val="28"/>
          <w:szCs w:val="28"/>
        </w:rPr>
        <w:t>2019</w:t>
      </w:r>
      <w:r w:rsidRPr="007E1FBC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C397E" w:rsidRPr="007E1FBC" w:rsidRDefault="005C397E" w:rsidP="002B35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Default="000C70B1" w:rsidP="002B3586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0C70B1">
        <w:rPr>
          <w:rFonts w:ascii="Times New Roman" w:hAnsi="Times New Roman"/>
          <w:noProof/>
          <w:sz w:val="28"/>
          <w:szCs w:val="28"/>
        </w:rPr>
        <w:pict>
          <v:shape id="_x0000_s1075" type="#_x0000_t21" style="position:absolute;left:0;text-align:left;margin-left:-18.05pt;margin-top:6.2pt;width:140.25pt;height:89.25pt;flip:x;z-index:251675136" fillcolor="#4f81bd" strokecolor="#f2f2f2" strokeweight="3pt">
            <v:shadow on="t" type="perspective" color="#243f60" opacity=".5" offset="1pt" offset2="-1pt"/>
            <v:textbox style="mso-next-textbox:#_x0000_s1075">
              <w:txbxContent>
                <w:p w:rsidR="000F2234" w:rsidRPr="002B3586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Цель муниципальной программы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054" style="position:absolute;left:0;text-align:left;margin-left:140.15pt;margin-top:5.55pt;width:345.75pt;height:89.9pt;z-index:251653632" arcsize="10923f" fillcolor="#4f81bd" strokecolor="#f2f2f2" strokeweight="3pt">
            <v:shadow on="t" type="perspective" color="#243f60" opacity=".5" offset="1pt" offset2="-1pt"/>
            <v:textbox style="mso-next-textbox:#_x0000_s1054">
              <w:txbxContent>
                <w:p w:rsidR="000F2234" w:rsidRPr="00BF281A" w:rsidRDefault="000F2234" w:rsidP="002B3586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BF281A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предупреждение и профилактика травматизма и профессиональной заболеваемости, улучшение условий труда и здоровья работников муниципальных</w:t>
                  </w:r>
                  <w:r w:rsidRPr="00BF281A">
                    <w:rPr>
                      <w:rFonts w:ascii="Times New Roman" w:hAnsi="Times New Roman"/>
                      <w:b/>
                      <w:color w:val="FFFFFF"/>
                    </w:rPr>
                    <w:t xml:space="preserve"> </w:t>
                  </w:r>
                  <w:r w:rsidRPr="00BF281A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учреждений</w:t>
                  </w:r>
                </w:p>
              </w:txbxContent>
            </v:textbox>
          </v:roundrect>
        </w:pict>
      </w:r>
    </w:p>
    <w:p w:rsidR="002B3586" w:rsidRDefault="002B3586" w:rsidP="002B3586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B3586" w:rsidRDefault="002B3586" w:rsidP="002B3586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AD76AF" w:rsidRDefault="00AD76AF" w:rsidP="002B3586">
      <w:pPr>
        <w:jc w:val="both"/>
        <w:rPr>
          <w:rFonts w:ascii="Times New Roman" w:hAnsi="Times New Roman"/>
          <w:b/>
          <w:sz w:val="28"/>
          <w:szCs w:val="28"/>
        </w:rPr>
      </w:pPr>
    </w:p>
    <w:p w:rsidR="00D925A7" w:rsidRPr="00BC634E" w:rsidRDefault="00D925A7" w:rsidP="00D925A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B3586" w:rsidRDefault="002B3586" w:rsidP="00D925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44B2">
        <w:rPr>
          <w:rFonts w:ascii="Times New Roman" w:hAnsi="Times New Roman"/>
          <w:b/>
          <w:sz w:val="28"/>
          <w:szCs w:val="28"/>
        </w:rPr>
        <w:lastRenderedPageBreak/>
        <w:t xml:space="preserve">Таблица </w:t>
      </w:r>
      <w:r w:rsidR="006D217F">
        <w:rPr>
          <w:rFonts w:ascii="Times New Roman" w:hAnsi="Times New Roman"/>
          <w:b/>
          <w:sz w:val="28"/>
          <w:szCs w:val="28"/>
        </w:rPr>
        <w:t>2</w:t>
      </w:r>
      <w:r w:rsidR="00CA163A" w:rsidRPr="00F31C01">
        <w:rPr>
          <w:rFonts w:ascii="Times New Roman" w:hAnsi="Times New Roman"/>
          <w:b/>
          <w:sz w:val="28"/>
          <w:szCs w:val="28"/>
        </w:rPr>
        <w:t>4</w:t>
      </w:r>
      <w:r w:rsidRPr="000B44B2">
        <w:rPr>
          <w:rFonts w:ascii="Times New Roman" w:hAnsi="Times New Roman"/>
          <w:b/>
          <w:sz w:val="28"/>
          <w:szCs w:val="28"/>
        </w:rPr>
        <w:t>. Финансирование муниципальной программы</w:t>
      </w:r>
      <w:r w:rsidR="00495F3F">
        <w:rPr>
          <w:rFonts w:ascii="Times New Roman" w:hAnsi="Times New Roman"/>
          <w:b/>
          <w:sz w:val="28"/>
          <w:szCs w:val="28"/>
        </w:rPr>
        <w:t>, тыс.руб.</w:t>
      </w:r>
    </w:p>
    <w:p w:rsidR="00BC634E" w:rsidRPr="000B44B2" w:rsidRDefault="00BC634E" w:rsidP="00D925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3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3403"/>
        <w:gridCol w:w="1315"/>
        <w:gridCol w:w="1315"/>
        <w:gridCol w:w="1342"/>
        <w:gridCol w:w="1136"/>
        <w:gridCol w:w="1130"/>
      </w:tblGrid>
      <w:tr w:rsidR="002C6429" w:rsidRPr="00F83303" w:rsidTr="002C6429">
        <w:trPr>
          <w:trHeight w:val="728"/>
        </w:trPr>
        <w:tc>
          <w:tcPr>
            <w:tcW w:w="1765" w:type="pct"/>
            <w:shd w:val="clear" w:color="auto" w:fill="FFFFCC"/>
            <w:vAlign w:val="center"/>
          </w:tcPr>
          <w:p w:rsidR="002C6429" w:rsidRPr="00F83303" w:rsidRDefault="002C6429" w:rsidP="00276862">
            <w:pPr>
              <w:spacing w:after="0" w:line="240" w:lineRule="auto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682" w:type="pct"/>
            <w:shd w:val="clear" w:color="auto" w:fill="FFFFCC"/>
            <w:vAlign w:val="center"/>
          </w:tcPr>
          <w:p w:rsidR="002C6429" w:rsidRPr="00F83303" w:rsidRDefault="002C6429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2017 год</w:t>
            </w:r>
          </w:p>
          <w:p w:rsidR="002C6429" w:rsidRPr="00F83303" w:rsidRDefault="002C6429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(отчет)</w:t>
            </w:r>
          </w:p>
        </w:tc>
        <w:tc>
          <w:tcPr>
            <w:tcW w:w="682" w:type="pct"/>
            <w:shd w:val="clear" w:color="auto" w:fill="FFFFCC"/>
            <w:vAlign w:val="center"/>
          </w:tcPr>
          <w:p w:rsidR="002C6429" w:rsidRPr="00F83303" w:rsidRDefault="002C6429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2018 год</w:t>
            </w:r>
          </w:p>
          <w:p w:rsidR="002C6429" w:rsidRPr="00F83303" w:rsidRDefault="002C6429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(план)</w:t>
            </w:r>
          </w:p>
        </w:tc>
        <w:tc>
          <w:tcPr>
            <w:tcW w:w="696" w:type="pct"/>
            <w:shd w:val="clear" w:color="auto" w:fill="FFFFCC"/>
            <w:vAlign w:val="center"/>
          </w:tcPr>
          <w:p w:rsidR="002C6429" w:rsidRPr="00F83303" w:rsidRDefault="002C6429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  <w:tc>
          <w:tcPr>
            <w:tcW w:w="589" w:type="pct"/>
            <w:shd w:val="clear" w:color="auto" w:fill="FFFFCC"/>
            <w:vAlign w:val="center"/>
          </w:tcPr>
          <w:p w:rsidR="002C6429" w:rsidRPr="00F83303" w:rsidRDefault="002C6429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2020 год</w:t>
            </w:r>
          </w:p>
        </w:tc>
        <w:tc>
          <w:tcPr>
            <w:tcW w:w="586" w:type="pct"/>
            <w:shd w:val="clear" w:color="auto" w:fill="FFFFCC"/>
            <w:vAlign w:val="center"/>
          </w:tcPr>
          <w:p w:rsidR="002C6429" w:rsidRPr="00F83303" w:rsidRDefault="002C6429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2021 год</w:t>
            </w:r>
          </w:p>
        </w:tc>
      </w:tr>
      <w:tr w:rsidR="002B3586" w:rsidRPr="00F83303" w:rsidTr="00372F69">
        <w:trPr>
          <w:trHeight w:val="439"/>
        </w:trPr>
        <w:tc>
          <w:tcPr>
            <w:tcW w:w="1765" w:type="pct"/>
            <w:shd w:val="clear" w:color="auto" w:fill="FFFFCC"/>
            <w:vAlign w:val="center"/>
          </w:tcPr>
          <w:p w:rsidR="002B3586" w:rsidRPr="00F83303" w:rsidRDefault="002B3586" w:rsidP="00D925A7">
            <w:pPr>
              <w:pStyle w:val="a6"/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682" w:type="pct"/>
            <w:shd w:val="clear" w:color="auto" w:fill="FFFFCC"/>
            <w:vAlign w:val="bottom"/>
          </w:tcPr>
          <w:p w:rsidR="002B3586" w:rsidRPr="00F83303" w:rsidRDefault="00A8358F" w:rsidP="00372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886,5</w:t>
            </w:r>
          </w:p>
        </w:tc>
        <w:tc>
          <w:tcPr>
            <w:tcW w:w="682" w:type="pct"/>
            <w:shd w:val="clear" w:color="auto" w:fill="FFFFCC"/>
            <w:vAlign w:val="bottom"/>
          </w:tcPr>
          <w:p w:rsidR="002B3586" w:rsidRPr="00F83303" w:rsidRDefault="00D56A3A" w:rsidP="00372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990,7</w:t>
            </w:r>
          </w:p>
        </w:tc>
        <w:tc>
          <w:tcPr>
            <w:tcW w:w="696" w:type="pct"/>
            <w:shd w:val="clear" w:color="auto" w:fill="FFFFCC"/>
            <w:vAlign w:val="bottom"/>
          </w:tcPr>
          <w:p w:rsidR="002B3586" w:rsidRPr="00F83303" w:rsidRDefault="00683E4E" w:rsidP="00372F69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467,5</w:t>
            </w:r>
          </w:p>
        </w:tc>
        <w:tc>
          <w:tcPr>
            <w:tcW w:w="589" w:type="pct"/>
            <w:shd w:val="clear" w:color="auto" w:fill="FFFFCC"/>
            <w:vAlign w:val="bottom"/>
          </w:tcPr>
          <w:p w:rsidR="002B3586" w:rsidRPr="00F83303" w:rsidRDefault="00683E4E" w:rsidP="00372F69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589,5</w:t>
            </w:r>
          </w:p>
        </w:tc>
        <w:tc>
          <w:tcPr>
            <w:tcW w:w="586" w:type="pct"/>
            <w:shd w:val="clear" w:color="auto" w:fill="FFFFCC"/>
            <w:vAlign w:val="bottom"/>
          </w:tcPr>
          <w:p w:rsidR="002B3586" w:rsidRPr="00F83303" w:rsidRDefault="00683E4E" w:rsidP="00372F69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1128,5</w:t>
            </w:r>
          </w:p>
        </w:tc>
      </w:tr>
      <w:tr w:rsidR="002B3586" w:rsidRPr="00F83303" w:rsidTr="00372F69">
        <w:tc>
          <w:tcPr>
            <w:tcW w:w="1765" w:type="pct"/>
            <w:shd w:val="clear" w:color="auto" w:fill="FFFFCC"/>
            <w:vAlign w:val="center"/>
          </w:tcPr>
          <w:p w:rsidR="002B3586" w:rsidRPr="00F83303" w:rsidRDefault="002B3586" w:rsidP="00D925A7">
            <w:pPr>
              <w:pStyle w:val="a6"/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Обучение по охране труда руководителей и специалистов</w:t>
            </w:r>
          </w:p>
        </w:tc>
        <w:tc>
          <w:tcPr>
            <w:tcW w:w="682" w:type="pct"/>
            <w:shd w:val="clear" w:color="auto" w:fill="FFFFCC"/>
            <w:vAlign w:val="bottom"/>
          </w:tcPr>
          <w:p w:rsidR="002B3586" w:rsidRPr="00F83303" w:rsidRDefault="00A8358F" w:rsidP="00372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682" w:type="pct"/>
            <w:shd w:val="clear" w:color="auto" w:fill="FFFFCC"/>
            <w:vAlign w:val="bottom"/>
          </w:tcPr>
          <w:p w:rsidR="002B3586" w:rsidRPr="00F83303" w:rsidRDefault="00D56A3A" w:rsidP="00372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696" w:type="pct"/>
            <w:shd w:val="clear" w:color="auto" w:fill="FFFFCC"/>
            <w:vAlign w:val="bottom"/>
          </w:tcPr>
          <w:p w:rsidR="002B3586" w:rsidRPr="00F83303" w:rsidRDefault="00683E4E" w:rsidP="00372F69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96,7</w:t>
            </w:r>
          </w:p>
        </w:tc>
        <w:tc>
          <w:tcPr>
            <w:tcW w:w="589" w:type="pct"/>
            <w:shd w:val="clear" w:color="auto" w:fill="FFFFCC"/>
            <w:vAlign w:val="bottom"/>
          </w:tcPr>
          <w:p w:rsidR="002B3586" w:rsidRPr="00F83303" w:rsidRDefault="00683E4E" w:rsidP="00372F69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43,5</w:t>
            </w:r>
          </w:p>
        </w:tc>
        <w:tc>
          <w:tcPr>
            <w:tcW w:w="586" w:type="pct"/>
            <w:shd w:val="clear" w:color="auto" w:fill="FFFFCC"/>
            <w:vAlign w:val="bottom"/>
          </w:tcPr>
          <w:p w:rsidR="002B3586" w:rsidRPr="00F83303" w:rsidRDefault="00683E4E" w:rsidP="00372F69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57,0</w:t>
            </w:r>
          </w:p>
        </w:tc>
      </w:tr>
      <w:tr w:rsidR="002B3586" w:rsidRPr="00F83303" w:rsidTr="00372F69">
        <w:tc>
          <w:tcPr>
            <w:tcW w:w="1765" w:type="pct"/>
            <w:shd w:val="clear" w:color="auto" w:fill="FFFFCC"/>
            <w:vAlign w:val="center"/>
          </w:tcPr>
          <w:p w:rsidR="002B3586" w:rsidRPr="00F83303" w:rsidRDefault="002B3586" w:rsidP="00D925A7">
            <w:pPr>
              <w:pStyle w:val="a6"/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Обеспечение выполнения требований охраны труда в муниципальных учреждениях</w:t>
            </w:r>
          </w:p>
        </w:tc>
        <w:tc>
          <w:tcPr>
            <w:tcW w:w="682" w:type="pct"/>
            <w:shd w:val="clear" w:color="auto" w:fill="FFFFCC"/>
            <w:vAlign w:val="bottom"/>
          </w:tcPr>
          <w:p w:rsidR="002B3586" w:rsidRPr="00F83303" w:rsidRDefault="00A8358F" w:rsidP="00372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682" w:type="pct"/>
            <w:shd w:val="clear" w:color="auto" w:fill="FFFFCC"/>
            <w:vAlign w:val="bottom"/>
          </w:tcPr>
          <w:p w:rsidR="002B3586" w:rsidRPr="00F83303" w:rsidRDefault="00D56A3A" w:rsidP="00372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696" w:type="pct"/>
            <w:shd w:val="clear" w:color="auto" w:fill="FFFFCC"/>
            <w:vAlign w:val="bottom"/>
          </w:tcPr>
          <w:p w:rsidR="002B3586" w:rsidRPr="00F83303" w:rsidRDefault="00683E4E" w:rsidP="00372F69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87,0</w:t>
            </w:r>
          </w:p>
        </w:tc>
        <w:tc>
          <w:tcPr>
            <w:tcW w:w="589" w:type="pct"/>
            <w:shd w:val="clear" w:color="auto" w:fill="FFFFCC"/>
            <w:vAlign w:val="bottom"/>
          </w:tcPr>
          <w:p w:rsidR="002B3586" w:rsidRPr="00F83303" w:rsidRDefault="00683E4E" w:rsidP="00372F69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87,0</w:t>
            </w:r>
          </w:p>
        </w:tc>
        <w:tc>
          <w:tcPr>
            <w:tcW w:w="586" w:type="pct"/>
            <w:shd w:val="clear" w:color="auto" w:fill="FFFFCC"/>
            <w:vAlign w:val="bottom"/>
          </w:tcPr>
          <w:p w:rsidR="002B3586" w:rsidRPr="00F83303" w:rsidRDefault="00683E4E" w:rsidP="00372F69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87,0</w:t>
            </w:r>
          </w:p>
        </w:tc>
      </w:tr>
      <w:tr w:rsidR="002B3586" w:rsidRPr="00F83303" w:rsidTr="00372F69">
        <w:tc>
          <w:tcPr>
            <w:tcW w:w="1765" w:type="pct"/>
            <w:shd w:val="clear" w:color="auto" w:fill="FFFFCC"/>
            <w:vAlign w:val="center"/>
          </w:tcPr>
          <w:p w:rsidR="002B3586" w:rsidRPr="00F83303" w:rsidRDefault="002B3586" w:rsidP="00D925A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Итого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  <w:t>:</w:t>
            </w:r>
          </w:p>
        </w:tc>
        <w:tc>
          <w:tcPr>
            <w:tcW w:w="682" w:type="pct"/>
            <w:shd w:val="clear" w:color="auto" w:fill="FFFFCC"/>
            <w:vAlign w:val="bottom"/>
          </w:tcPr>
          <w:p w:rsidR="002B3586" w:rsidRPr="00F83303" w:rsidRDefault="001F761A" w:rsidP="00372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682" w:type="pct"/>
            <w:shd w:val="clear" w:color="auto" w:fill="FFFFCC"/>
            <w:vAlign w:val="bottom"/>
          </w:tcPr>
          <w:p w:rsidR="002B3586" w:rsidRPr="00F83303" w:rsidRDefault="00D56A3A" w:rsidP="00372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1138,7</w:t>
            </w:r>
          </w:p>
        </w:tc>
        <w:tc>
          <w:tcPr>
            <w:tcW w:w="696" w:type="pct"/>
            <w:shd w:val="clear" w:color="auto" w:fill="FFFFCC"/>
            <w:vAlign w:val="bottom"/>
          </w:tcPr>
          <w:p w:rsidR="002B3586" w:rsidRPr="00F83303" w:rsidRDefault="00683E4E" w:rsidP="00372F69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651,2</w:t>
            </w:r>
          </w:p>
        </w:tc>
        <w:tc>
          <w:tcPr>
            <w:tcW w:w="589" w:type="pct"/>
            <w:shd w:val="clear" w:color="auto" w:fill="FFFFCC"/>
            <w:vAlign w:val="bottom"/>
          </w:tcPr>
          <w:p w:rsidR="002B3586" w:rsidRPr="00F83303" w:rsidRDefault="00683E4E" w:rsidP="00372F69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720,0</w:t>
            </w:r>
          </w:p>
        </w:tc>
        <w:tc>
          <w:tcPr>
            <w:tcW w:w="586" w:type="pct"/>
            <w:shd w:val="clear" w:color="auto" w:fill="FFFFCC"/>
            <w:vAlign w:val="bottom"/>
          </w:tcPr>
          <w:p w:rsidR="002B3586" w:rsidRPr="00F83303" w:rsidRDefault="00683E4E" w:rsidP="00372F6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1272,5</w:t>
            </w:r>
          </w:p>
        </w:tc>
      </w:tr>
    </w:tbl>
    <w:p w:rsidR="00372F69" w:rsidRDefault="000C70B1" w:rsidP="002B358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C70B1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84" style="position:absolute;left:0;text-align:left;margin-left:-28.05pt;margin-top:23.95pt;width:494.25pt;height:467.75pt;z-index:251685376;mso-position-horizontal-relative:text;mso-position-vertical-relative:text" arcsize="10923f" filled="f" stroked="f"/>
        </w:pict>
      </w:r>
    </w:p>
    <w:p w:rsidR="002B3586" w:rsidRPr="0047384A" w:rsidRDefault="000C70B1" w:rsidP="002B358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40" style="position:absolute;left:0;text-align:left;margin-left:-5.8pt;margin-top:-6.6pt;width:487.1pt;height:280.5pt;z-index:-251556352" arcsize="10923f" fillcolor="white [3201]" strokecolor="#4f81bd [3204]" strokeweight="2.5pt">
            <v:shadow color="#868686"/>
          </v:roundrect>
        </w:pict>
      </w:r>
      <w:r w:rsidR="002B3586" w:rsidRPr="0047384A">
        <w:rPr>
          <w:rFonts w:ascii="Times New Roman" w:hAnsi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2B3586" w:rsidRPr="00372F69" w:rsidRDefault="002B3586" w:rsidP="002B3586">
      <w:pPr>
        <w:spacing w:after="0" w:line="240" w:lineRule="auto"/>
        <w:ind w:left="360" w:firstLine="720"/>
        <w:jc w:val="both"/>
        <w:rPr>
          <w:rFonts w:ascii="Times New Roman" w:hAnsi="Times New Roman"/>
          <w:sz w:val="28"/>
          <w:szCs w:val="28"/>
        </w:rPr>
      </w:pPr>
      <w:r w:rsidRPr="00372F69">
        <w:rPr>
          <w:rFonts w:ascii="Times New Roman" w:hAnsi="Times New Roman"/>
          <w:sz w:val="28"/>
          <w:szCs w:val="28"/>
        </w:rPr>
        <w:t>Ожидаемые конечные результаты реализации муниципальной программы:</w:t>
      </w:r>
    </w:p>
    <w:p w:rsidR="002B3586" w:rsidRPr="00372F69" w:rsidRDefault="002B3586" w:rsidP="004F6FE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F69">
        <w:rPr>
          <w:rFonts w:ascii="Times New Roman" w:hAnsi="Times New Roman"/>
          <w:sz w:val="28"/>
          <w:szCs w:val="28"/>
        </w:rPr>
        <w:t>увеличение количества рабочих мест, на которых проведена специальная оценка условий труда, с 12</w:t>
      </w:r>
      <w:r w:rsidR="00372F69">
        <w:rPr>
          <w:rFonts w:ascii="Times New Roman" w:hAnsi="Times New Roman"/>
          <w:sz w:val="28"/>
          <w:szCs w:val="28"/>
        </w:rPr>
        <w:t xml:space="preserve"> </w:t>
      </w:r>
      <w:r w:rsidRPr="00372F69">
        <w:rPr>
          <w:rFonts w:ascii="Times New Roman" w:hAnsi="Times New Roman"/>
          <w:sz w:val="28"/>
          <w:szCs w:val="28"/>
        </w:rPr>
        <w:t xml:space="preserve">923 до </w:t>
      </w:r>
      <w:r w:rsidR="00033286" w:rsidRPr="00372F69">
        <w:rPr>
          <w:rFonts w:ascii="Times New Roman" w:hAnsi="Times New Roman"/>
          <w:sz w:val="28"/>
          <w:szCs w:val="28"/>
        </w:rPr>
        <w:t>15</w:t>
      </w:r>
      <w:r w:rsidR="00372F69">
        <w:rPr>
          <w:rFonts w:ascii="Times New Roman" w:hAnsi="Times New Roman"/>
          <w:sz w:val="28"/>
          <w:szCs w:val="28"/>
        </w:rPr>
        <w:t xml:space="preserve"> </w:t>
      </w:r>
      <w:r w:rsidR="00033286" w:rsidRPr="00372F69">
        <w:rPr>
          <w:rFonts w:ascii="Times New Roman" w:hAnsi="Times New Roman"/>
          <w:sz w:val="28"/>
          <w:szCs w:val="28"/>
        </w:rPr>
        <w:t>074</w:t>
      </w:r>
      <w:r w:rsidRPr="00372F69">
        <w:rPr>
          <w:rFonts w:ascii="Times New Roman" w:hAnsi="Times New Roman"/>
          <w:sz w:val="28"/>
          <w:szCs w:val="28"/>
        </w:rPr>
        <w:t>;</w:t>
      </w:r>
    </w:p>
    <w:p w:rsidR="002B3586" w:rsidRPr="00372F69" w:rsidRDefault="002B3586" w:rsidP="004F6FE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F69">
        <w:rPr>
          <w:rFonts w:ascii="Times New Roman" w:hAnsi="Times New Roman"/>
          <w:sz w:val="28"/>
          <w:szCs w:val="28"/>
        </w:rPr>
        <w:t>снижение удельного веса численности работников муниципальных учреждений, занятых в условиях, не отвечающих санитарно-гигиеническим нормам, от общей численности работников с 6,3</w:t>
      </w:r>
      <w:r w:rsidR="00372F69">
        <w:rPr>
          <w:rFonts w:ascii="Times New Roman" w:hAnsi="Times New Roman"/>
          <w:sz w:val="28"/>
          <w:szCs w:val="28"/>
        </w:rPr>
        <w:t>% до 6,1</w:t>
      </w:r>
      <w:r w:rsidRPr="00372F69">
        <w:rPr>
          <w:rFonts w:ascii="Times New Roman" w:hAnsi="Times New Roman"/>
          <w:sz w:val="28"/>
          <w:szCs w:val="28"/>
        </w:rPr>
        <w:t>%;</w:t>
      </w:r>
    </w:p>
    <w:p w:rsidR="002B3586" w:rsidRPr="00372F69" w:rsidRDefault="002B3586" w:rsidP="004F6FE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F69">
        <w:rPr>
          <w:rFonts w:ascii="Times New Roman" w:hAnsi="Times New Roman"/>
          <w:sz w:val="28"/>
          <w:szCs w:val="28"/>
        </w:rPr>
        <w:t>увеличение количества руководителей и специалистов муниципальных учреждений, прошедших обучение по охране труда в организациях, оказывающих услуги по обучению вопросам охраны труда, не менее чем на 121;</w:t>
      </w:r>
    </w:p>
    <w:p w:rsidR="002B3586" w:rsidRPr="005546F8" w:rsidRDefault="002B3586" w:rsidP="004F6FE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F69">
        <w:rPr>
          <w:rFonts w:ascii="Times New Roman" w:hAnsi="Times New Roman"/>
          <w:sz w:val="28"/>
          <w:szCs w:val="28"/>
        </w:rPr>
        <w:t>снижение уровня производственного</w:t>
      </w:r>
      <w:r w:rsidRPr="005546F8">
        <w:rPr>
          <w:rFonts w:ascii="Times New Roman" w:hAnsi="Times New Roman"/>
          <w:sz w:val="28"/>
          <w:szCs w:val="28"/>
        </w:rPr>
        <w:t xml:space="preserve"> травматизма в муниципальных учреждениях в расчете на 1000 работающих с 0,06 до 0,04.</w:t>
      </w:r>
    </w:p>
    <w:p w:rsidR="002B3586" w:rsidRDefault="002B3586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25A7" w:rsidRDefault="00D925A7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Pr="00AA1357" w:rsidRDefault="006D217F" w:rsidP="002B3586">
      <w:pPr>
        <w:spacing w:after="0" w:line="228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2</w:t>
      </w:r>
      <w:r w:rsidR="00CA163A" w:rsidRPr="00F31C01">
        <w:rPr>
          <w:rFonts w:ascii="Times New Roman" w:hAnsi="Times New Roman"/>
          <w:b/>
          <w:sz w:val="28"/>
          <w:szCs w:val="28"/>
        </w:rPr>
        <w:t>5</w:t>
      </w:r>
      <w:r w:rsidR="002B3586">
        <w:rPr>
          <w:rFonts w:ascii="Times New Roman" w:hAnsi="Times New Roman"/>
          <w:b/>
          <w:sz w:val="28"/>
          <w:szCs w:val="28"/>
        </w:rPr>
        <w:t xml:space="preserve">. </w:t>
      </w:r>
      <w:r w:rsidR="002B3586" w:rsidRPr="00E008EA">
        <w:rPr>
          <w:rFonts w:ascii="Times New Roman" w:hAnsi="Times New Roman"/>
          <w:b/>
          <w:bCs/>
          <w:sz w:val="28"/>
          <w:szCs w:val="28"/>
        </w:rPr>
        <w:t>Сведения</w:t>
      </w:r>
      <w:r w:rsidR="003B58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3586" w:rsidRPr="00E008EA">
        <w:rPr>
          <w:rFonts w:ascii="Times New Roman" w:hAnsi="Times New Roman"/>
          <w:b/>
          <w:bCs/>
          <w:sz w:val="28"/>
          <w:szCs w:val="28"/>
        </w:rPr>
        <w:t xml:space="preserve">о целевых показателях (индикаторах) </w:t>
      </w:r>
      <w:r w:rsidR="002B3586" w:rsidRPr="00AA1357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программы</w:t>
      </w:r>
    </w:p>
    <w:p w:rsidR="002B3586" w:rsidRPr="00AA1357" w:rsidRDefault="002B3586" w:rsidP="002B3586">
      <w:pPr>
        <w:pStyle w:val="ConsPlusNormal"/>
        <w:tabs>
          <w:tab w:val="left" w:pos="665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3687"/>
        <w:gridCol w:w="709"/>
        <w:gridCol w:w="1134"/>
        <w:gridCol w:w="1134"/>
        <w:gridCol w:w="1134"/>
        <w:gridCol w:w="1134"/>
        <w:gridCol w:w="1134"/>
      </w:tblGrid>
      <w:tr w:rsidR="002C6429" w:rsidRPr="00F83303" w:rsidTr="002C6429">
        <w:trPr>
          <w:trHeight w:val="630"/>
        </w:trPr>
        <w:tc>
          <w:tcPr>
            <w:tcW w:w="3687" w:type="dxa"/>
            <w:shd w:val="clear" w:color="auto" w:fill="FFFFCC"/>
            <w:vAlign w:val="center"/>
          </w:tcPr>
          <w:p w:rsidR="002C6429" w:rsidRPr="00F83303" w:rsidRDefault="002C6429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Наименование целевого</w:t>
            </w:r>
          </w:p>
          <w:p w:rsidR="002C6429" w:rsidRPr="00F83303" w:rsidRDefault="002C6429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2C6429" w:rsidRPr="00F83303" w:rsidRDefault="002C6429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2C6429" w:rsidRPr="00F83303" w:rsidRDefault="002C6429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2017 год</w:t>
            </w:r>
          </w:p>
          <w:p w:rsidR="002C6429" w:rsidRPr="00F83303" w:rsidRDefault="002C6429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(отчет)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2C6429" w:rsidRPr="00F83303" w:rsidRDefault="002C6429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2018 год</w:t>
            </w:r>
          </w:p>
          <w:p w:rsidR="002C6429" w:rsidRPr="00F83303" w:rsidRDefault="002C6429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2C6429" w:rsidRPr="00F83303" w:rsidRDefault="002C6429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2C6429" w:rsidRPr="00F83303" w:rsidRDefault="002C6429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2C6429" w:rsidRPr="00F83303" w:rsidRDefault="002C6429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2021 год</w:t>
            </w:r>
          </w:p>
        </w:tc>
      </w:tr>
      <w:tr w:rsidR="005C397E" w:rsidRPr="00F83303" w:rsidTr="005C397E">
        <w:tc>
          <w:tcPr>
            <w:tcW w:w="3687" w:type="dxa"/>
            <w:shd w:val="clear" w:color="auto" w:fill="FFFFCC"/>
            <w:vAlign w:val="center"/>
          </w:tcPr>
          <w:p w:rsidR="005C397E" w:rsidRPr="00F83303" w:rsidRDefault="005C397E" w:rsidP="005C397E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5C397E" w:rsidRPr="00F83303" w:rsidRDefault="005C397E" w:rsidP="005C397E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5C397E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5C397E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5C397E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5C397E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5C397E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7</w:t>
            </w:r>
          </w:p>
        </w:tc>
      </w:tr>
      <w:tr w:rsidR="00D925A7" w:rsidRPr="00F83303" w:rsidTr="008D6129">
        <w:tc>
          <w:tcPr>
            <w:tcW w:w="3687" w:type="dxa"/>
            <w:shd w:val="clear" w:color="auto" w:fill="FFFFCC"/>
            <w:vAlign w:val="center"/>
          </w:tcPr>
          <w:p w:rsidR="00D925A7" w:rsidRPr="00F83303" w:rsidRDefault="00D925A7" w:rsidP="00D925A7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рабочих мест, на которых проведена специальная оценка условий труда в муниципальных учреждениях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D925A7" w:rsidRPr="00F83303" w:rsidRDefault="00D925A7" w:rsidP="008D6129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D925A7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554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D925A7" w:rsidRPr="00F83303" w:rsidRDefault="00164D95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972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D925A7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625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D925A7" w:rsidRPr="00F83303" w:rsidRDefault="00D925A7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625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D925A7" w:rsidRPr="00F83303" w:rsidRDefault="00D925A7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625</w:t>
            </w:r>
          </w:p>
        </w:tc>
      </w:tr>
      <w:tr w:rsidR="00D925A7" w:rsidRPr="00F83303" w:rsidTr="008D6129">
        <w:tc>
          <w:tcPr>
            <w:tcW w:w="3687" w:type="dxa"/>
            <w:shd w:val="clear" w:color="auto" w:fill="FFFFCC"/>
            <w:vAlign w:val="center"/>
          </w:tcPr>
          <w:p w:rsidR="00D925A7" w:rsidRPr="00F83303" w:rsidRDefault="00D925A7" w:rsidP="00D925A7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руководителей и специалистов муниципальных учреждений, прошедших обучение по охране труда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D925A7" w:rsidRPr="00F83303" w:rsidRDefault="00D925A7" w:rsidP="008D6129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D925A7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D925A7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D925A7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D925A7" w:rsidRPr="00F83303" w:rsidRDefault="00D925A7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D925A7" w:rsidRPr="00F83303" w:rsidRDefault="00D925A7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61</w:t>
            </w:r>
          </w:p>
        </w:tc>
      </w:tr>
      <w:tr w:rsidR="00D925A7" w:rsidRPr="00F83303" w:rsidTr="008D6129">
        <w:tc>
          <w:tcPr>
            <w:tcW w:w="3687" w:type="dxa"/>
            <w:shd w:val="clear" w:color="auto" w:fill="FFFFCC"/>
            <w:vAlign w:val="center"/>
          </w:tcPr>
          <w:p w:rsidR="00D925A7" w:rsidRPr="00F83303" w:rsidRDefault="00D925A7" w:rsidP="00D925A7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проведенных семинаров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D925A7" w:rsidRPr="00F83303" w:rsidRDefault="00D925A7" w:rsidP="008D6129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D925A7" w:rsidRPr="00F83303" w:rsidRDefault="00D925A7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D925A7" w:rsidRPr="00F83303" w:rsidRDefault="00D925A7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D925A7" w:rsidRPr="00F83303" w:rsidRDefault="00D925A7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D925A7" w:rsidRPr="00F83303" w:rsidRDefault="00D925A7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D925A7" w:rsidRPr="00F83303" w:rsidRDefault="00D925A7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</w:tr>
      <w:tr w:rsidR="005C397E" w:rsidRPr="00F83303" w:rsidTr="001E12E3">
        <w:tc>
          <w:tcPr>
            <w:tcW w:w="3687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5C397E" w:rsidRPr="00F83303" w:rsidRDefault="005C397E" w:rsidP="001E12E3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7</w:t>
            </w:r>
          </w:p>
        </w:tc>
      </w:tr>
      <w:tr w:rsidR="00D925A7" w:rsidRPr="00F83303" w:rsidTr="008D6129">
        <w:tc>
          <w:tcPr>
            <w:tcW w:w="3687" w:type="dxa"/>
            <w:shd w:val="clear" w:color="auto" w:fill="FFFFCC"/>
            <w:vAlign w:val="center"/>
          </w:tcPr>
          <w:p w:rsidR="00D925A7" w:rsidRPr="00F83303" w:rsidRDefault="00D925A7" w:rsidP="00D925A7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проведенных смотров-конкурсов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D925A7" w:rsidRPr="00F83303" w:rsidRDefault="00D925A7" w:rsidP="008D6129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D925A7" w:rsidRPr="00F83303" w:rsidRDefault="00D925A7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D925A7" w:rsidRPr="00F83303" w:rsidRDefault="00D925A7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D925A7" w:rsidRPr="00F83303" w:rsidRDefault="00D925A7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D925A7" w:rsidRPr="00F83303" w:rsidRDefault="00D925A7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D925A7" w:rsidRPr="00F83303" w:rsidRDefault="00D925A7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</w:tr>
      <w:tr w:rsidR="00730650" w:rsidRPr="00F83303" w:rsidTr="008D6129">
        <w:tc>
          <w:tcPr>
            <w:tcW w:w="3687" w:type="dxa"/>
            <w:shd w:val="clear" w:color="auto" w:fill="FFFFCC"/>
            <w:vAlign w:val="center"/>
          </w:tcPr>
          <w:p w:rsidR="00730650" w:rsidRPr="00F83303" w:rsidRDefault="00730650" w:rsidP="00D925A7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рабочих мест, на которых проведена специальная оценка условий труда в муниципальных учреждениях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554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730650" w:rsidRPr="00F83303" w:rsidRDefault="00164D95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972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625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625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625</w:t>
            </w:r>
          </w:p>
        </w:tc>
      </w:tr>
      <w:tr w:rsidR="00730650" w:rsidRPr="00F83303" w:rsidTr="008D6129">
        <w:tc>
          <w:tcPr>
            <w:tcW w:w="3687" w:type="dxa"/>
            <w:shd w:val="clear" w:color="auto" w:fill="FFFFCC"/>
            <w:vAlign w:val="center"/>
          </w:tcPr>
          <w:p w:rsidR="00730650" w:rsidRPr="00F83303" w:rsidRDefault="00730650" w:rsidP="00D925A7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руководителей и специалистов муниципальных учреждений, прошедших обучение по охране труда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61</w:t>
            </w:r>
          </w:p>
        </w:tc>
      </w:tr>
      <w:tr w:rsidR="00730650" w:rsidRPr="00F83303" w:rsidTr="008D6129">
        <w:tc>
          <w:tcPr>
            <w:tcW w:w="3687" w:type="dxa"/>
            <w:shd w:val="clear" w:color="auto" w:fill="FFFFCC"/>
            <w:vAlign w:val="center"/>
          </w:tcPr>
          <w:p w:rsidR="00730650" w:rsidRPr="00F83303" w:rsidRDefault="00730650" w:rsidP="00D925A7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проведенных семинаров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</w:tr>
      <w:tr w:rsidR="00730650" w:rsidRPr="00F83303" w:rsidTr="008D6129">
        <w:tc>
          <w:tcPr>
            <w:tcW w:w="3687" w:type="dxa"/>
            <w:shd w:val="clear" w:color="auto" w:fill="FFFFCC"/>
            <w:vAlign w:val="center"/>
          </w:tcPr>
          <w:p w:rsidR="00730650" w:rsidRPr="00F83303" w:rsidRDefault="00730650" w:rsidP="00D925A7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проведенных смотров-конкурсов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730650" w:rsidRPr="00F83303" w:rsidRDefault="00730650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</w:tr>
    </w:tbl>
    <w:p w:rsidR="002B3586" w:rsidRDefault="002B3586" w:rsidP="002B35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Pr="00AD4F9E" w:rsidRDefault="002B3586" w:rsidP="002B35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4F9E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2B3586" w:rsidRPr="00AD4F9E" w:rsidRDefault="002B3586" w:rsidP="002B35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4F9E">
        <w:rPr>
          <w:rFonts w:ascii="Times New Roman" w:hAnsi="Times New Roman"/>
          <w:b/>
          <w:sz w:val="28"/>
          <w:szCs w:val="28"/>
        </w:rPr>
        <w:t xml:space="preserve">«Профилактика правонарушений, терроризма, экстремизма, межнациональных конфликтов и наркомании» на </w:t>
      </w:r>
      <w:r w:rsidR="00EA3AEB">
        <w:rPr>
          <w:rFonts w:ascii="Times New Roman" w:hAnsi="Times New Roman"/>
          <w:b/>
          <w:sz w:val="28"/>
          <w:szCs w:val="28"/>
        </w:rPr>
        <w:t>2019-2021</w:t>
      </w:r>
      <w:r w:rsidRPr="00AD4F9E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2B3586" w:rsidRDefault="000C70B1" w:rsidP="002B35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053" style="position:absolute;left:0;text-align:left;margin-left:138.95pt;margin-top:17.95pt;width:320.25pt;height:110.3pt;z-index:251652608" arcsize="10923f" fillcolor="#4f81bd" strokecolor="#f2f2f2" strokeweight="3pt">
            <v:shadow on="t" type="perspective" color="#243f60" opacity=".5" offset="1pt" offset2="-1pt"/>
            <v:textbox style="mso-next-textbox:#_x0000_s1053">
              <w:txbxContent>
                <w:p w:rsidR="000F2234" w:rsidRPr="00BF281A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BF281A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совершенствование системы профилактики экстремизма и терроризма, правонарушений, наркомании и межнациональных конфликтов в муниципальном образовании «Город Саратов»</w:t>
                  </w:r>
                </w:p>
                <w:p w:rsidR="000F2234" w:rsidRDefault="000F2234" w:rsidP="002B3586"/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4" type="#_x0000_t21" style="position:absolute;left:0;text-align:left;margin-left:-16.05pt;margin-top:26.1pt;width:140.25pt;height:89.25pt;flip:x;z-index:251674112" fillcolor="#4f81bd" strokecolor="#f2f2f2" strokeweight="3pt">
            <v:shadow on="t" type="perspective" color="#243f60" opacity=".5" offset="1pt" offset2="-1pt"/>
            <v:textbox style="mso-next-textbox:#_x0000_s1074">
              <w:txbxContent>
                <w:p w:rsidR="000F2234" w:rsidRPr="002B3586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Цель муниципальной программы</w:t>
                  </w:r>
                </w:p>
              </w:txbxContent>
            </v:textbox>
          </v:shape>
        </w:pict>
      </w:r>
    </w:p>
    <w:p w:rsidR="002B3586" w:rsidRDefault="002B3586" w:rsidP="002B3586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B3586" w:rsidRPr="00296754" w:rsidRDefault="002B3586" w:rsidP="002B3586">
      <w:pPr>
        <w:jc w:val="center"/>
        <w:rPr>
          <w:rFonts w:ascii="Times New Roman" w:hAnsi="Times New Roman"/>
          <w:b/>
          <w:strike/>
          <w:sz w:val="28"/>
          <w:szCs w:val="28"/>
          <w:highlight w:val="yellow"/>
        </w:rPr>
      </w:pPr>
    </w:p>
    <w:p w:rsidR="002B3586" w:rsidRDefault="002B3586" w:rsidP="002B3586">
      <w:pPr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654F76" w:rsidRDefault="00654F76" w:rsidP="002B3586">
      <w:pPr>
        <w:jc w:val="right"/>
        <w:rPr>
          <w:rFonts w:ascii="Times New Roman" w:hAnsi="Times New Roman"/>
          <w:b/>
          <w:sz w:val="28"/>
          <w:szCs w:val="28"/>
        </w:rPr>
      </w:pPr>
    </w:p>
    <w:p w:rsidR="00D925A7" w:rsidRDefault="00D925A7" w:rsidP="002B3586">
      <w:pPr>
        <w:jc w:val="right"/>
        <w:rPr>
          <w:rFonts w:ascii="Times New Roman" w:hAnsi="Times New Roman"/>
          <w:b/>
          <w:sz w:val="28"/>
          <w:szCs w:val="28"/>
        </w:rPr>
      </w:pPr>
    </w:p>
    <w:p w:rsidR="002B3586" w:rsidRPr="00D47E46" w:rsidRDefault="006D217F" w:rsidP="002B358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2</w:t>
      </w:r>
      <w:r w:rsidR="00CA163A" w:rsidRPr="00F31C01">
        <w:rPr>
          <w:rFonts w:ascii="Times New Roman" w:hAnsi="Times New Roman"/>
          <w:b/>
          <w:sz w:val="28"/>
          <w:szCs w:val="28"/>
        </w:rPr>
        <w:t>6</w:t>
      </w:r>
      <w:r w:rsidR="002B3586" w:rsidRPr="00D47E46">
        <w:rPr>
          <w:rFonts w:ascii="Times New Roman" w:hAnsi="Times New Roman"/>
          <w:b/>
          <w:sz w:val="28"/>
          <w:szCs w:val="28"/>
        </w:rPr>
        <w:t>. Финансир</w:t>
      </w:r>
      <w:r w:rsidR="00D925A7">
        <w:rPr>
          <w:rFonts w:ascii="Times New Roman" w:hAnsi="Times New Roman"/>
          <w:b/>
          <w:sz w:val="28"/>
          <w:szCs w:val="28"/>
        </w:rPr>
        <w:t>ование муниципальной программы, тыс. руб.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4112"/>
        <w:gridCol w:w="1134"/>
        <w:gridCol w:w="1134"/>
        <w:gridCol w:w="1134"/>
        <w:gridCol w:w="1134"/>
        <w:gridCol w:w="1134"/>
      </w:tblGrid>
      <w:tr w:rsidR="0027510F" w:rsidRPr="00F83303" w:rsidTr="0027510F">
        <w:trPr>
          <w:trHeight w:val="737"/>
        </w:trPr>
        <w:tc>
          <w:tcPr>
            <w:tcW w:w="4112" w:type="dxa"/>
            <w:shd w:val="clear" w:color="auto" w:fill="FFFFCC"/>
            <w:vAlign w:val="center"/>
          </w:tcPr>
          <w:p w:rsidR="0027510F" w:rsidRPr="00F83303" w:rsidRDefault="0027510F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27510F" w:rsidRPr="00F83303" w:rsidRDefault="0027510F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2017 год (отчет)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27510F" w:rsidRPr="00F83303" w:rsidRDefault="0027510F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2018 год (план)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27510F" w:rsidRPr="00F83303" w:rsidRDefault="0027510F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27510F" w:rsidRPr="00F83303" w:rsidRDefault="0027510F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27510F" w:rsidRPr="00F83303" w:rsidRDefault="0027510F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2021 год</w:t>
            </w:r>
          </w:p>
        </w:tc>
      </w:tr>
      <w:tr w:rsidR="002B3586" w:rsidRPr="00F83303" w:rsidTr="0027510F">
        <w:tc>
          <w:tcPr>
            <w:tcW w:w="4112" w:type="dxa"/>
            <w:shd w:val="clear" w:color="auto" w:fill="FFFFCC"/>
            <w:vAlign w:val="center"/>
          </w:tcPr>
          <w:p w:rsidR="002B3586" w:rsidRPr="00F83303" w:rsidRDefault="002B3586" w:rsidP="00D925A7">
            <w:pPr>
              <w:pStyle w:val="a6"/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Профилактика терроризма, экстремизма и межнациональных конфликтов в муниципальном образовании «Город Саратов»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AF33D2" w:rsidP="0027510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499,9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27510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27510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27510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27510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500,0</w:t>
            </w:r>
          </w:p>
        </w:tc>
      </w:tr>
      <w:tr w:rsidR="002B3586" w:rsidRPr="00F83303" w:rsidTr="0027510F">
        <w:tc>
          <w:tcPr>
            <w:tcW w:w="4112" w:type="dxa"/>
            <w:shd w:val="clear" w:color="auto" w:fill="FFFFCC"/>
            <w:vAlign w:val="center"/>
          </w:tcPr>
          <w:p w:rsidR="002B3586" w:rsidRPr="00F83303" w:rsidRDefault="002B3586" w:rsidP="00D925A7">
            <w:pPr>
              <w:pStyle w:val="a6"/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Профилактика правонарушений и наркомании среди обучающихся муниципальных образовательных учреждений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63499D" w:rsidP="0027510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200,</w:t>
            </w:r>
            <w:r w:rsidR="002B3586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27510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27510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27510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27510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200,0</w:t>
            </w:r>
          </w:p>
        </w:tc>
      </w:tr>
      <w:tr w:rsidR="002B3586" w:rsidRPr="00F83303" w:rsidTr="0027510F">
        <w:tc>
          <w:tcPr>
            <w:tcW w:w="4112" w:type="dxa"/>
            <w:shd w:val="clear" w:color="auto" w:fill="FFFFCC"/>
            <w:vAlign w:val="center"/>
          </w:tcPr>
          <w:p w:rsidR="002B3586" w:rsidRPr="00F83303" w:rsidRDefault="002B3586" w:rsidP="00D925A7">
            <w:pPr>
              <w:pStyle w:val="a6"/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Профилактика правонарушений в муниципальном образовании «Город Саратов»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AF33D2" w:rsidP="0027510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</w:t>
            </w:r>
            <w:r w:rsidR="008D6129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475,7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D56A3A" w:rsidP="0027510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</w:t>
            </w:r>
            <w:r w:rsidR="008D6129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489,3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63499D" w:rsidP="0027510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</w:t>
            </w:r>
            <w:r w:rsidR="008D6129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421,7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63499D" w:rsidP="0027510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</w:t>
            </w:r>
            <w:r w:rsidR="008D6129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897,3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63499D" w:rsidP="0027510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</w:t>
            </w:r>
            <w:r w:rsidR="008D6129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115,5</w:t>
            </w:r>
          </w:p>
        </w:tc>
      </w:tr>
      <w:tr w:rsidR="002B3586" w:rsidRPr="00F83303" w:rsidTr="0027510F">
        <w:tc>
          <w:tcPr>
            <w:tcW w:w="4112" w:type="dxa"/>
            <w:shd w:val="clear" w:color="auto" w:fill="FFFFCC"/>
            <w:vAlign w:val="center"/>
          </w:tcPr>
          <w:p w:rsidR="002B3586" w:rsidRPr="00F83303" w:rsidRDefault="002B3586" w:rsidP="00D925A7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Итого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AF33D2" w:rsidP="0027510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</w:t>
            </w:r>
            <w:r w:rsidR="008D6129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175,6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D56A3A" w:rsidP="0027510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</w:t>
            </w:r>
            <w:r w:rsidR="008D6129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189,3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63499D" w:rsidP="0027510F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10</w:t>
            </w:r>
            <w:r w:rsidR="008D6129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121,7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63499D" w:rsidP="0027510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</w:t>
            </w:r>
            <w:r w:rsidR="008D6129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597,3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63499D" w:rsidP="0027510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</w:t>
            </w:r>
            <w:r w:rsidR="008D6129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815,5</w:t>
            </w:r>
          </w:p>
        </w:tc>
      </w:tr>
    </w:tbl>
    <w:p w:rsidR="008D6129" w:rsidRDefault="008D6129" w:rsidP="007E1E45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7000" w:rsidRDefault="00F47000" w:rsidP="007E1E45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Pr="00BD7861" w:rsidRDefault="000C70B1" w:rsidP="007E1E45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pict>
          <v:roundrect id="_x0000_s1085" style="position:absolute;left:0;text-align:left;margin-left:-9.9pt;margin-top:-4.2pt;width:492.25pt;height:144.05pt;z-index:251687424" arcsize="10923f" filled="f" strokecolor="#365f91" strokeweight="1.75pt"/>
        </w:pict>
      </w:r>
      <w:r w:rsidR="002B3586" w:rsidRPr="00BD7861">
        <w:rPr>
          <w:rFonts w:ascii="Times New Roman" w:hAnsi="Times New Roman"/>
          <w:b/>
          <w:sz w:val="28"/>
          <w:szCs w:val="28"/>
        </w:rPr>
        <w:t>Прогноз конечных результатов муниципальной программы,</w:t>
      </w:r>
    </w:p>
    <w:p w:rsidR="002B3586" w:rsidRPr="00BD7861" w:rsidRDefault="002B3586" w:rsidP="007E1E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61">
        <w:rPr>
          <w:rFonts w:ascii="Times New Roman" w:hAnsi="Times New Roman" w:cs="Times New Roman"/>
          <w:b/>
          <w:sz w:val="28"/>
          <w:szCs w:val="28"/>
        </w:rPr>
        <w:t>сроки и этапы реализации муниципальной программы</w:t>
      </w:r>
    </w:p>
    <w:p w:rsidR="002B3586" w:rsidRPr="00BD7861" w:rsidRDefault="002B3586" w:rsidP="007E1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586" w:rsidRDefault="002B3586" w:rsidP="00D92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861">
        <w:rPr>
          <w:rFonts w:ascii="Times New Roman" w:hAnsi="Times New Roman"/>
          <w:sz w:val="28"/>
          <w:szCs w:val="28"/>
        </w:rPr>
        <w:t>По итогам реализации муниципальной программы планируется достичь положительных тенденций повышения уровня профилактики правонарушений, снизить возможность совершения террористических актов и экстремистских акций на территории города, повысить защищенность обучающихся муниципальных образовательных учреждений от наркоугрозы.</w:t>
      </w:r>
    </w:p>
    <w:p w:rsidR="00BC634E" w:rsidRDefault="00BC634E" w:rsidP="006948EB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1357" w:rsidRDefault="00AA1357" w:rsidP="006948EB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8EB" w:rsidRPr="00E008EA" w:rsidRDefault="006948EB" w:rsidP="006948EB">
      <w:pPr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</w:t>
      </w:r>
      <w:r w:rsidR="004B535E">
        <w:rPr>
          <w:rFonts w:ascii="Times New Roman" w:hAnsi="Times New Roman"/>
          <w:b/>
          <w:sz w:val="28"/>
          <w:szCs w:val="28"/>
        </w:rPr>
        <w:t>2</w:t>
      </w:r>
      <w:r w:rsidR="00CA163A" w:rsidRPr="00F31C01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008EA">
        <w:rPr>
          <w:rFonts w:ascii="Times New Roman" w:hAnsi="Times New Roman"/>
          <w:b/>
          <w:bCs/>
          <w:sz w:val="28"/>
          <w:szCs w:val="28"/>
        </w:rPr>
        <w:t>Сведения</w:t>
      </w:r>
      <w:r w:rsidR="00FC7B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08EA">
        <w:rPr>
          <w:rFonts w:ascii="Times New Roman" w:hAnsi="Times New Roman"/>
          <w:b/>
          <w:bCs/>
          <w:sz w:val="28"/>
          <w:szCs w:val="28"/>
        </w:rPr>
        <w:t>о целевых показателях (индикаторах) муниципальной программы</w:t>
      </w:r>
    </w:p>
    <w:p w:rsidR="002B3586" w:rsidRDefault="002B3586" w:rsidP="002B3586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left w:w="62" w:type="dxa"/>
          <w:right w:w="62" w:type="dxa"/>
        </w:tblCellMar>
        <w:tblLook w:val="04A0"/>
      </w:tblPr>
      <w:tblGrid>
        <w:gridCol w:w="2897"/>
        <w:gridCol w:w="142"/>
        <w:gridCol w:w="441"/>
        <w:gridCol w:w="142"/>
        <w:gridCol w:w="835"/>
        <w:gridCol w:w="142"/>
        <w:gridCol w:w="850"/>
        <w:gridCol w:w="142"/>
        <w:gridCol w:w="1052"/>
        <w:gridCol w:w="142"/>
        <w:gridCol w:w="998"/>
        <w:gridCol w:w="142"/>
        <w:gridCol w:w="1068"/>
        <w:gridCol w:w="142"/>
      </w:tblGrid>
      <w:tr w:rsidR="0027510F" w:rsidRPr="00F83303" w:rsidTr="005C397E">
        <w:tc>
          <w:tcPr>
            <w:tcW w:w="3039" w:type="dxa"/>
            <w:gridSpan w:val="2"/>
            <w:shd w:val="clear" w:color="auto" w:fill="FFFFCC"/>
            <w:vAlign w:val="center"/>
          </w:tcPr>
          <w:p w:rsidR="0027510F" w:rsidRPr="00F83303" w:rsidRDefault="0027510F" w:rsidP="006948E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83" w:type="dxa"/>
            <w:gridSpan w:val="2"/>
            <w:shd w:val="clear" w:color="auto" w:fill="FFFFCC"/>
            <w:vAlign w:val="center"/>
          </w:tcPr>
          <w:p w:rsidR="0027510F" w:rsidRPr="00F83303" w:rsidRDefault="0027510F" w:rsidP="006948E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Ед.</w:t>
            </w:r>
          </w:p>
          <w:p w:rsidR="0027510F" w:rsidRPr="00F83303" w:rsidRDefault="0027510F" w:rsidP="006948E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изм.</w:t>
            </w:r>
          </w:p>
        </w:tc>
        <w:tc>
          <w:tcPr>
            <w:tcW w:w="977" w:type="dxa"/>
            <w:gridSpan w:val="2"/>
            <w:shd w:val="clear" w:color="auto" w:fill="FFFFCC"/>
            <w:vAlign w:val="center"/>
          </w:tcPr>
          <w:p w:rsidR="0027510F" w:rsidRPr="00F83303" w:rsidRDefault="0027510F" w:rsidP="00EA3AE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2017 (отчет)</w:t>
            </w:r>
          </w:p>
        </w:tc>
        <w:tc>
          <w:tcPr>
            <w:tcW w:w="992" w:type="dxa"/>
            <w:gridSpan w:val="2"/>
            <w:shd w:val="clear" w:color="auto" w:fill="FFFFCC"/>
            <w:vAlign w:val="center"/>
          </w:tcPr>
          <w:p w:rsidR="0027510F" w:rsidRPr="00F83303" w:rsidRDefault="0027510F" w:rsidP="00EA3AE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2018 (план)</w:t>
            </w:r>
          </w:p>
        </w:tc>
        <w:tc>
          <w:tcPr>
            <w:tcW w:w="1194" w:type="dxa"/>
            <w:gridSpan w:val="2"/>
            <w:shd w:val="clear" w:color="auto" w:fill="FFFFCC"/>
            <w:vAlign w:val="center"/>
          </w:tcPr>
          <w:p w:rsidR="0027510F" w:rsidRPr="00F83303" w:rsidRDefault="0027510F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  <w:tc>
          <w:tcPr>
            <w:tcW w:w="1140" w:type="dxa"/>
            <w:gridSpan w:val="2"/>
            <w:shd w:val="clear" w:color="auto" w:fill="FFFFCC"/>
            <w:vAlign w:val="center"/>
          </w:tcPr>
          <w:p w:rsidR="0027510F" w:rsidRPr="00F83303" w:rsidRDefault="0027510F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2020 год</w:t>
            </w:r>
          </w:p>
        </w:tc>
        <w:tc>
          <w:tcPr>
            <w:tcW w:w="1210" w:type="dxa"/>
            <w:gridSpan w:val="2"/>
            <w:shd w:val="clear" w:color="auto" w:fill="FFFFCC"/>
            <w:vAlign w:val="center"/>
          </w:tcPr>
          <w:p w:rsidR="0027510F" w:rsidRPr="00F83303" w:rsidRDefault="0027510F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2021 год</w:t>
            </w:r>
          </w:p>
        </w:tc>
      </w:tr>
      <w:tr w:rsidR="00D1628C" w:rsidRPr="00F83303" w:rsidTr="005C397E">
        <w:trPr>
          <w:trHeight w:val="20"/>
        </w:trPr>
        <w:tc>
          <w:tcPr>
            <w:tcW w:w="3039" w:type="dxa"/>
            <w:gridSpan w:val="2"/>
            <w:shd w:val="clear" w:color="auto" w:fill="FFFFCC"/>
            <w:tcMar>
              <w:top w:w="0" w:type="dxa"/>
              <w:bottom w:w="0" w:type="dxa"/>
            </w:tcMar>
          </w:tcPr>
          <w:p w:rsidR="00D1628C" w:rsidRPr="00F83303" w:rsidRDefault="00D1628C" w:rsidP="00D925A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shd w:val="clear" w:color="auto" w:fill="FFFFCC"/>
            <w:tcMar>
              <w:top w:w="0" w:type="dxa"/>
              <w:bottom w:w="0" w:type="dxa"/>
            </w:tcMar>
            <w:vAlign w:val="center"/>
          </w:tcPr>
          <w:p w:rsidR="00D1628C" w:rsidRPr="00F83303" w:rsidRDefault="00D1628C" w:rsidP="00D925A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977" w:type="dxa"/>
            <w:gridSpan w:val="2"/>
            <w:shd w:val="clear" w:color="auto" w:fill="FFFFCC"/>
            <w:tcMar>
              <w:top w:w="0" w:type="dxa"/>
              <w:bottom w:w="0" w:type="dxa"/>
            </w:tcMar>
            <w:vAlign w:val="center"/>
          </w:tcPr>
          <w:p w:rsidR="00D1628C" w:rsidRPr="00F83303" w:rsidRDefault="00D1628C" w:rsidP="00D925A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CC"/>
            <w:tcMar>
              <w:top w:w="0" w:type="dxa"/>
              <w:bottom w:w="0" w:type="dxa"/>
            </w:tcMar>
            <w:vAlign w:val="center"/>
          </w:tcPr>
          <w:p w:rsidR="00D1628C" w:rsidRPr="00F83303" w:rsidRDefault="00D1628C" w:rsidP="00D925A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2"/>
            <w:shd w:val="clear" w:color="auto" w:fill="FFFFCC"/>
            <w:tcMar>
              <w:top w:w="0" w:type="dxa"/>
              <w:bottom w:w="0" w:type="dxa"/>
            </w:tcMar>
          </w:tcPr>
          <w:p w:rsidR="00D1628C" w:rsidRPr="00F83303" w:rsidRDefault="00D1628C" w:rsidP="00D925A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2"/>
            <w:shd w:val="clear" w:color="auto" w:fill="FFFFCC"/>
            <w:tcMar>
              <w:top w:w="0" w:type="dxa"/>
              <w:bottom w:w="0" w:type="dxa"/>
            </w:tcMar>
          </w:tcPr>
          <w:p w:rsidR="00D1628C" w:rsidRPr="00F83303" w:rsidRDefault="00D1628C" w:rsidP="00D925A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6</w:t>
            </w:r>
          </w:p>
        </w:tc>
        <w:tc>
          <w:tcPr>
            <w:tcW w:w="1210" w:type="dxa"/>
            <w:gridSpan w:val="2"/>
            <w:shd w:val="clear" w:color="auto" w:fill="FFFFCC"/>
            <w:tcMar>
              <w:top w:w="0" w:type="dxa"/>
              <w:bottom w:w="0" w:type="dxa"/>
            </w:tcMar>
            <w:vAlign w:val="center"/>
          </w:tcPr>
          <w:p w:rsidR="00D1628C" w:rsidRPr="00F83303" w:rsidRDefault="00D1628C" w:rsidP="00D1628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7</w:t>
            </w:r>
          </w:p>
        </w:tc>
      </w:tr>
      <w:tr w:rsidR="00D1628C" w:rsidRPr="00F83303" w:rsidTr="005C397E">
        <w:tc>
          <w:tcPr>
            <w:tcW w:w="3039" w:type="dxa"/>
            <w:gridSpan w:val="2"/>
            <w:shd w:val="clear" w:color="auto" w:fill="FFFFCC"/>
          </w:tcPr>
          <w:p w:rsidR="00D1628C" w:rsidRPr="00F83303" w:rsidRDefault="00D1628C" w:rsidP="00F3769A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средств наружной рекламы (билбордов), размещенных в местах массового пребывания людей, для информационного пропагандистского воздействия в целях предупреждения распространения идеологии терроризма</w:t>
            </w:r>
          </w:p>
        </w:tc>
        <w:tc>
          <w:tcPr>
            <w:tcW w:w="583" w:type="dxa"/>
            <w:gridSpan w:val="2"/>
            <w:shd w:val="clear" w:color="auto" w:fill="FFFFCC"/>
            <w:vAlign w:val="bottom"/>
          </w:tcPr>
          <w:p w:rsidR="00D1628C" w:rsidRPr="00F83303" w:rsidRDefault="00D1628C" w:rsidP="008D6129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977" w:type="dxa"/>
            <w:gridSpan w:val="2"/>
            <w:shd w:val="clear" w:color="auto" w:fill="FFFFCC"/>
            <w:vAlign w:val="bottom"/>
          </w:tcPr>
          <w:p w:rsidR="00D1628C" w:rsidRPr="00F83303" w:rsidRDefault="00D1628C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CC"/>
            <w:vAlign w:val="bottom"/>
          </w:tcPr>
          <w:p w:rsidR="00D1628C" w:rsidRPr="00F83303" w:rsidRDefault="00D1628C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</w:t>
            </w:r>
          </w:p>
        </w:tc>
        <w:tc>
          <w:tcPr>
            <w:tcW w:w="1194" w:type="dxa"/>
            <w:gridSpan w:val="2"/>
            <w:shd w:val="clear" w:color="auto" w:fill="FFFFCC"/>
            <w:vAlign w:val="bottom"/>
          </w:tcPr>
          <w:p w:rsidR="00341B36" w:rsidRPr="00F83303" w:rsidRDefault="00341B36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  <w:p w:rsidR="00D1628C" w:rsidRPr="00F83303" w:rsidRDefault="00341B36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2"/>
            <w:shd w:val="clear" w:color="auto" w:fill="FFFFCC"/>
            <w:vAlign w:val="bottom"/>
          </w:tcPr>
          <w:p w:rsidR="00D1628C" w:rsidRPr="00F83303" w:rsidRDefault="00EF7129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210" w:type="dxa"/>
            <w:gridSpan w:val="2"/>
            <w:shd w:val="clear" w:color="auto" w:fill="FFFFCC"/>
            <w:vAlign w:val="bottom"/>
          </w:tcPr>
          <w:p w:rsidR="00D1628C" w:rsidRPr="00F83303" w:rsidRDefault="00EF7129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</w:t>
            </w:r>
          </w:p>
        </w:tc>
      </w:tr>
      <w:tr w:rsidR="00D1628C" w:rsidRPr="00F83303" w:rsidTr="005C397E">
        <w:tc>
          <w:tcPr>
            <w:tcW w:w="3039" w:type="dxa"/>
            <w:gridSpan w:val="2"/>
            <w:shd w:val="clear" w:color="auto" w:fill="FFFFCC"/>
          </w:tcPr>
          <w:p w:rsidR="00D1628C" w:rsidRPr="00F83303" w:rsidRDefault="00D1628C" w:rsidP="00EF7129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материалов по вопросам профилактики терроризма и экстремизма, размещенных на сайтах информационных агентств</w:t>
            </w:r>
          </w:p>
        </w:tc>
        <w:tc>
          <w:tcPr>
            <w:tcW w:w="583" w:type="dxa"/>
            <w:gridSpan w:val="2"/>
            <w:shd w:val="clear" w:color="auto" w:fill="FFFFCC"/>
            <w:vAlign w:val="bottom"/>
          </w:tcPr>
          <w:p w:rsidR="00D1628C" w:rsidRPr="00F83303" w:rsidRDefault="00D1628C" w:rsidP="008D6129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977" w:type="dxa"/>
            <w:gridSpan w:val="2"/>
            <w:shd w:val="clear" w:color="auto" w:fill="FFFFCC"/>
            <w:vAlign w:val="bottom"/>
          </w:tcPr>
          <w:p w:rsidR="00D1628C" w:rsidRPr="00F83303" w:rsidRDefault="00EF7129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shd w:val="clear" w:color="auto" w:fill="FFFFCC"/>
            <w:vAlign w:val="bottom"/>
          </w:tcPr>
          <w:p w:rsidR="00D1628C" w:rsidRPr="00F83303" w:rsidRDefault="00EF7129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40</w:t>
            </w:r>
          </w:p>
        </w:tc>
        <w:tc>
          <w:tcPr>
            <w:tcW w:w="1194" w:type="dxa"/>
            <w:gridSpan w:val="2"/>
            <w:shd w:val="clear" w:color="auto" w:fill="FFFFCC"/>
            <w:vAlign w:val="bottom"/>
          </w:tcPr>
          <w:p w:rsidR="00EF7129" w:rsidRPr="00F83303" w:rsidRDefault="00EF7129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40</w:t>
            </w:r>
          </w:p>
        </w:tc>
        <w:tc>
          <w:tcPr>
            <w:tcW w:w="1140" w:type="dxa"/>
            <w:gridSpan w:val="2"/>
            <w:shd w:val="clear" w:color="auto" w:fill="FFFFCC"/>
            <w:vAlign w:val="bottom"/>
          </w:tcPr>
          <w:p w:rsidR="00EF7129" w:rsidRPr="00F83303" w:rsidRDefault="00EF7129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40</w:t>
            </w:r>
          </w:p>
        </w:tc>
        <w:tc>
          <w:tcPr>
            <w:tcW w:w="1210" w:type="dxa"/>
            <w:gridSpan w:val="2"/>
            <w:shd w:val="clear" w:color="auto" w:fill="FFFFCC"/>
            <w:vAlign w:val="bottom"/>
          </w:tcPr>
          <w:p w:rsidR="00D1628C" w:rsidRPr="00F83303" w:rsidRDefault="00EF7129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40</w:t>
            </w:r>
          </w:p>
        </w:tc>
      </w:tr>
      <w:tr w:rsidR="00ED1791" w:rsidRPr="00F83303" w:rsidTr="005C397E">
        <w:tc>
          <w:tcPr>
            <w:tcW w:w="3039" w:type="dxa"/>
            <w:gridSpan w:val="2"/>
            <w:shd w:val="clear" w:color="auto" w:fill="FFFFCC"/>
          </w:tcPr>
          <w:p w:rsidR="00ED1791" w:rsidRPr="00F83303" w:rsidRDefault="00ED1791" w:rsidP="00D61FE0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материалов по вопросам профилактики терроризма и экстремизма, размещенных на сайте администрации муниципального образования «Город Саратов»</w:t>
            </w:r>
          </w:p>
        </w:tc>
        <w:tc>
          <w:tcPr>
            <w:tcW w:w="583" w:type="dxa"/>
            <w:gridSpan w:val="2"/>
            <w:shd w:val="clear" w:color="auto" w:fill="FFFFCC"/>
            <w:vAlign w:val="bottom"/>
          </w:tcPr>
          <w:p w:rsidR="00ED1791" w:rsidRPr="00F83303" w:rsidRDefault="00ED1791" w:rsidP="008D6129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977" w:type="dxa"/>
            <w:gridSpan w:val="2"/>
            <w:shd w:val="clear" w:color="auto" w:fill="FFFFCC"/>
            <w:vAlign w:val="bottom"/>
          </w:tcPr>
          <w:p w:rsidR="00ED1791" w:rsidRPr="00F83303" w:rsidRDefault="002C3B77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shd w:val="clear" w:color="auto" w:fill="FFFFCC"/>
            <w:vAlign w:val="bottom"/>
          </w:tcPr>
          <w:p w:rsidR="00ED1791" w:rsidRPr="00F83303" w:rsidRDefault="002C3B77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1194" w:type="dxa"/>
            <w:gridSpan w:val="2"/>
            <w:shd w:val="clear" w:color="auto" w:fill="FFFFCC"/>
            <w:vAlign w:val="bottom"/>
          </w:tcPr>
          <w:p w:rsidR="00ED1791" w:rsidRPr="00F83303" w:rsidRDefault="002C3B77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1140" w:type="dxa"/>
            <w:gridSpan w:val="2"/>
            <w:shd w:val="clear" w:color="auto" w:fill="FFFFCC"/>
            <w:vAlign w:val="bottom"/>
          </w:tcPr>
          <w:p w:rsidR="00ED1791" w:rsidRPr="00F83303" w:rsidRDefault="002C3B77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1210" w:type="dxa"/>
            <w:gridSpan w:val="2"/>
            <w:shd w:val="clear" w:color="auto" w:fill="FFFFCC"/>
            <w:vAlign w:val="bottom"/>
          </w:tcPr>
          <w:p w:rsidR="00ED1791" w:rsidRPr="00F83303" w:rsidRDefault="002C3B77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</w:tr>
      <w:tr w:rsidR="00D1628C" w:rsidRPr="00F83303" w:rsidTr="005C397E">
        <w:tc>
          <w:tcPr>
            <w:tcW w:w="3039" w:type="dxa"/>
            <w:gridSpan w:val="2"/>
            <w:shd w:val="clear" w:color="auto" w:fill="FFFFCC"/>
          </w:tcPr>
          <w:p w:rsidR="00D1628C" w:rsidRPr="00F83303" w:rsidRDefault="00D1628C" w:rsidP="00F3769A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организованных и проведенных фестивалей "В семье единой"</w:t>
            </w:r>
          </w:p>
        </w:tc>
        <w:tc>
          <w:tcPr>
            <w:tcW w:w="583" w:type="dxa"/>
            <w:gridSpan w:val="2"/>
            <w:shd w:val="clear" w:color="auto" w:fill="FFFFCC"/>
            <w:vAlign w:val="bottom"/>
          </w:tcPr>
          <w:p w:rsidR="00D1628C" w:rsidRPr="00F83303" w:rsidRDefault="00D1628C" w:rsidP="008D6129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977" w:type="dxa"/>
            <w:gridSpan w:val="2"/>
            <w:shd w:val="clear" w:color="auto" w:fill="FFFFCC"/>
            <w:vAlign w:val="bottom"/>
          </w:tcPr>
          <w:p w:rsidR="00D1628C" w:rsidRPr="00F83303" w:rsidRDefault="00341B36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shd w:val="clear" w:color="auto" w:fill="FFFFCC"/>
            <w:vAlign w:val="bottom"/>
          </w:tcPr>
          <w:p w:rsidR="00D1628C" w:rsidRPr="00F83303" w:rsidRDefault="00341B36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1194" w:type="dxa"/>
            <w:gridSpan w:val="2"/>
            <w:shd w:val="clear" w:color="auto" w:fill="FFFFCC"/>
            <w:vAlign w:val="bottom"/>
          </w:tcPr>
          <w:p w:rsidR="00D1628C" w:rsidRPr="00F83303" w:rsidRDefault="00341B36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1140" w:type="dxa"/>
            <w:gridSpan w:val="2"/>
            <w:shd w:val="clear" w:color="auto" w:fill="FFFFCC"/>
            <w:vAlign w:val="bottom"/>
          </w:tcPr>
          <w:p w:rsidR="00D1628C" w:rsidRPr="00F83303" w:rsidRDefault="00341B36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1210" w:type="dxa"/>
            <w:gridSpan w:val="2"/>
            <w:shd w:val="clear" w:color="auto" w:fill="FFFFCC"/>
            <w:vAlign w:val="bottom"/>
          </w:tcPr>
          <w:p w:rsidR="00D1628C" w:rsidRPr="00F83303" w:rsidRDefault="00341B36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</w:tr>
      <w:tr w:rsidR="00D1628C" w:rsidRPr="00F83303" w:rsidTr="005C397E">
        <w:tc>
          <w:tcPr>
            <w:tcW w:w="3039" w:type="dxa"/>
            <w:gridSpan w:val="2"/>
            <w:shd w:val="clear" w:color="auto" w:fill="FFFFCC"/>
          </w:tcPr>
          <w:p w:rsidR="00D1628C" w:rsidRPr="00F83303" w:rsidRDefault="00D1628C" w:rsidP="004A3136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Количество новостных сообщений </w:t>
            </w:r>
            <w:r w:rsidR="004A3136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на радио</w:t>
            </w: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о действиях при угрозе возникновения террористических актов в местах массового пребывания людей</w:t>
            </w:r>
          </w:p>
        </w:tc>
        <w:tc>
          <w:tcPr>
            <w:tcW w:w="583" w:type="dxa"/>
            <w:gridSpan w:val="2"/>
            <w:shd w:val="clear" w:color="auto" w:fill="FFFFCC"/>
            <w:vAlign w:val="bottom"/>
          </w:tcPr>
          <w:p w:rsidR="00D1628C" w:rsidRPr="00F83303" w:rsidRDefault="00D1628C" w:rsidP="008D6129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977" w:type="dxa"/>
            <w:gridSpan w:val="2"/>
            <w:shd w:val="clear" w:color="auto" w:fill="FFFFCC"/>
            <w:vAlign w:val="bottom"/>
          </w:tcPr>
          <w:p w:rsidR="00D1628C" w:rsidRPr="00F83303" w:rsidRDefault="00D1628C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shd w:val="clear" w:color="auto" w:fill="FFFFCC"/>
            <w:vAlign w:val="bottom"/>
          </w:tcPr>
          <w:p w:rsidR="00D1628C" w:rsidRPr="00F83303" w:rsidRDefault="00D1628C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1194" w:type="dxa"/>
            <w:gridSpan w:val="2"/>
            <w:shd w:val="clear" w:color="auto" w:fill="FFFFCC"/>
            <w:vAlign w:val="bottom"/>
          </w:tcPr>
          <w:p w:rsidR="00D1628C" w:rsidRPr="00F83303" w:rsidRDefault="008D6129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</w:t>
            </w:r>
            <w:r w:rsidR="004A3136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CC"/>
            <w:vAlign w:val="bottom"/>
          </w:tcPr>
          <w:p w:rsidR="004A3136" w:rsidRPr="00F83303" w:rsidRDefault="004A3136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  <w:p w:rsidR="004A3136" w:rsidRPr="00F83303" w:rsidRDefault="004A3136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  <w:p w:rsidR="004A3136" w:rsidRPr="00F83303" w:rsidRDefault="004A3136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  <w:p w:rsidR="00D1628C" w:rsidRPr="00F83303" w:rsidRDefault="004A3136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  <w:tc>
          <w:tcPr>
            <w:tcW w:w="1210" w:type="dxa"/>
            <w:gridSpan w:val="2"/>
            <w:shd w:val="clear" w:color="auto" w:fill="FFFFCC"/>
            <w:vAlign w:val="bottom"/>
          </w:tcPr>
          <w:p w:rsidR="00D1628C" w:rsidRPr="00F83303" w:rsidRDefault="00D1628C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</w:t>
            </w:r>
          </w:p>
        </w:tc>
      </w:tr>
      <w:tr w:rsidR="008D6129" w:rsidRPr="00F83303" w:rsidTr="00E02FC2">
        <w:trPr>
          <w:gridAfter w:val="1"/>
          <w:wAfter w:w="142" w:type="dxa"/>
          <w:trHeight w:val="20"/>
        </w:trPr>
        <w:tc>
          <w:tcPr>
            <w:tcW w:w="2897" w:type="dxa"/>
            <w:shd w:val="clear" w:color="auto" w:fill="FFFFCC"/>
            <w:tcMar>
              <w:top w:w="0" w:type="dxa"/>
              <w:bottom w:w="0" w:type="dxa"/>
            </w:tcMar>
          </w:tcPr>
          <w:p w:rsidR="008D6129" w:rsidRPr="00F83303" w:rsidRDefault="008D6129" w:rsidP="00E02FC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3" w:type="dxa"/>
            <w:gridSpan w:val="2"/>
            <w:shd w:val="clear" w:color="auto" w:fill="FFFFCC"/>
            <w:tcMar>
              <w:top w:w="0" w:type="dxa"/>
              <w:bottom w:w="0" w:type="dxa"/>
            </w:tcMar>
            <w:vAlign w:val="center"/>
          </w:tcPr>
          <w:p w:rsidR="008D6129" w:rsidRPr="00F83303" w:rsidRDefault="008D6129" w:rsidP="00E02FC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977" w:type="dxa"/>
            <w:gridSpan w:val="2"/>
            <w:shd w:val="clear" w:color="auto" w:fill="FFFFCC"/>
            <w:tcMar>
              <w:top w:w="0" w:type="dxa"/>
              <w:bottom w:w="0" w:type="dxa"/>
            </w:tcMar>
            <w:vAlign w:val="center"/>
          </w:tcPr>
          <w:p w:rsidR="008D6129" w:rsidRPr="00F83303" w:rsidRDefault="008D6129" w:rsidP="00E02FC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CC"/>
            <w:tcMar>
              <w:top w:w="0" w:type="dxa"/>
              <w:bottom w:w="0" w:type="dxa"/>
            </w:tcMar>
            <w:vAlign w:val="center"/>
          </w:tcPr>
          <w:p w:rsidR="008D6129" w:rsidRPr="00F83303" w:rsidRDefault="008D6129" w:rsidP="00E02FC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2"/>
            <w:shd w:val="clear" w:color="auto" w:fill="FFFFCC"/>
            <w:tcMar>
              <w:top w:w="0" w:type="dxa"/>
              <w:bottom w:w="0" w:type="dxa"/>
            </w:tcMar>
          </w:tcPr>
          <w:p w:rsidR="008D6129" w:rsidRPr="00F83303" w:rsidRDefault="008D6129" w:rsidP="00E02FC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2"/>
            <w:shd w:val="clear" w:color="auto" w:fill="FFFFCC"/>
            <w:tcMar>
              <w:top w:w="0" w:type="dxa"/>
              <w:bottom w:w="0" w:type="dxa"/>
            </w:tcMar>
          </w:tcPr>
          <w:p w:rsidR="008D6129" w:rsidRPr="00F83303" w:rsidRDefault="008D6129" w:rsidP="00E02FC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6</w:t>
            </w:r>
          </w:p>
        </w:tc>
        <w:tc>
          <w:tcPr>
            <w:tcW w:w="1210" w:type="dxa"/>
            <w:gridSpan w:val="2"/>
            <w:shd w:val="clear" w:color="auto" w:fill="FFFFCC"/>
            <w:tcMar>
              <w:top w:w="0" w:type="dxa"/>
              <w:bottom w:w="0" w:type="dxa"/>
            </w:tcMar>
            <w:vAlign w:val="center"/>
          </w:tcPr>
          <w:p w:rsidR="008D6129" w:rsidRPr="00F83303" w:rsidRDefault="008D6129" w:rsidP="00E02FC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7</w:t>
            </w:r>
          </w:p>
        </w:tc>
      </w:tr>
      <w:tr w:rsidR="00C24AAB" w:rsidRPr="00F83303" w:rsidTr="008D6129">
        <w:trPr>
          <w:gridAfter w:val="1"/>
          <w:wAfter w:w="142" w:type="dxa"/>
        </w:trPr>
        <w:tc>
          <w:tcPr>
            <w:tcW w:w="2897" w:type="dxa"/>
            <w:shd w:val="clear" w:color="auto" w:fill="FFFFCC"/>
          </w:tcPr>
          <w:p w:rsidR="00C24AAB" w:rsidRPr="00F83303" w:rsidRDefault="00C24AAB" w:rsidP="004A3136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мест массового пребывания людей(зданий), оборудованных средствами инженерной защиты и инженерно- техническими средствами охраны</w:t>
            </w:r>
          </w:p>
        </w:tc>
        <w:tc>
          <w:tcPr>
            <w:tcW w:w="583" w:type="dxa"/>
            <w:gridSpan w:val="2"/>
            <w:shd w:val="clear" w:color="auto" w:fill="FFFFCC"/>
            <w:vAlign w:val="bottom"/>
          </w:tcPr>
          <w:p w:rsidR="00C24AAB" w:rsidRPr="00F83303" w:rsidRDefault="00C24AAB" w:rsidP="008D6129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977" w:type="dxa"/>
            <w:gridSpan w:val="2"/>
            <w:shd w:val="clear" w:color="auto" w:fill="FFFFCC"/>
            <w:vAlign w:val="bottom"/>
          </w:tcPr>
          <w:p w:rsidR="00C24AAB" w:rsidRPr="00F83303" w:rsidRDefault="00C24AAB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CC"/>
            <w:vAlign w:val="bottom"/>
          </w:tcPr>
          <w:p w:rsidR="00C24AAB" w:rsidRPr="00F83303" w:rsidRDefault="00C24AAB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shd w:val="clear" w:color="auto" w:fill="FFFFCC"/>
            <w:vAlign w:val="bottom"/>
          </w:tcPr>
          <w:p w:rsidR="00C24AAB" w:rsidRPr="00F83303" w:rsidRDefault="00C24AAB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  <w:p w:rsidR="00C24AAB" w:rsidRPr="00F83303" w:rsidRDefault="00C24AAB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  <w:p w:rsidR="00C24AAB" w:rsidRPr="00F83303" w:rsidRDefault="00C24AAB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  <w:p w:rsidR="00C24AAB" w:rsidRPr="00F83303" w:rsidRDefault="00C24AAB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shd w:val="clear" w:color="auto" w:fill="FFFFCC"/>
            <w:vAlign w:val="bottom"/>
          </w:tcPr>
          <w:p w:rsidR="00C24AAB" w:rsidRPr="00F83303" w:rsidRDefault="00C24AAB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shd w:val="clear" w:color="auto" w:fill="FFFFCC"/>
            <w:vAlign w:val="bottom"/>
          </w:tcPr>
          <w:p w:rsidR="00C24AAB" w:rsidRPr="00F83303" w:rsidRDefault="00C24AAB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</w:tr>
      <w:tr w:rsidR="00D1628C" w:rsidRPr="00F83303" w:rsidTr="008D6129">
        <w:trPr>
          <w:gridAfter w:val="1"/>
          <w:wAfter w:w="142" w:type="dxa"/>
        </w:trPr>
        <w:tc>
          <w:tcPr>
            <w:tcW w:w="2897" w:type="dxa"/>
            <w:shd w:val="clear" w:color="auto" w:fill="FFFFCC"/>
          </w:tcPr>
          <w:p w:rsidR="00D1628C" w:rsidRPr="00F83303" w:rsidRDefault="00D1628C" w:rsidP="00F3769A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организованных и проведенных мероприятий, направленных на профилактику правонарушений и наркомании среди обучающихся муниципальных образовательных учреждений (конкурсы, слеты, акции и другие мероприятия)</w:t>
            </w:r>
          </w:p>
        </w:tc>
        <w:tc>
          <w:tcPr>
            <w:tcW w:w="583" w:type="dxa"/>
            <w:gridSpan w:val="2"/>
            <w:shd w:val="clear" w:color="auto" w:fill="FFFFCC"/>
            <w:vAlign w:val="bottom"/>
          </w:tcPr>
          <w:p w:rsidR="00D1628C" w:rsidRPr="00F83303" w:rsidRDefault="00D1628C" w:rsidP="008D6129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977" w:type="dxa"/>
            <w:gridSpan w:val="2"/>
            <w:shd w:val="clear" w:color="auto" w:fill="FFFFCC"/>
            <w:vAlign w:val="bottom"/>
          </w:tcPr>
          <w:p w:rsidR="00D1628C" w:rsidRPr="00F83303" w:rsidRDefault="00D1628C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FFFFCC"/>
            <w:vAlign w:val="bottom"/>
          </w:tcPr>
          <w:p w:rsidR="00D1628C" w:rsidRPr="00F83303" w:rsidRDefault="00D1628C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2"/>
            <w:shd w:val="clear" w:color="auto" w:fill="FFFFCC"/>
            <w:vAlign w:val="bottom"/>
          </w:tcPr>
          <w:p w:rsidR="00732CF9" w:rsidRPr="00F83303" w:rsidRDefault="00732CF9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  <w:p w:rsidR="00D1628C" w:rsidRPr="00F83303" w:rsidRDefault="00732CF9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2"/>
            <w:shd w:val="clear" w:color="auto" w:fill="FFFFCC"/>
            <w:vAlign w:val="bottom"/>
          </w:tcPr>
          <w:p w:rsidR="00D1628C" w:rsidRPr="00F83303" w:rsidRDefault="00732CF9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210" w:type="dxa"/>
            <w:gridSpan w:val="2"/>
            <w:shd w:val="clear" w:color="auto" w:fill="FFFFCC"/>
            <w:vAlign w:val="bottom"/>
          </w:tcPr>
          <w:p w:rsidR="00D1628C" w:rsidRPr="00F83303" w:rsidRDefault="00732CF9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</w:t>
            </w:r>
          </w:p>
        </w:tc>
      </w:tr>
      <w:tr w:rsidR="00D1628C" w:rsidRPr="00F83303" w:rsidTr="008D6129">
        <w:trPr>
          <w:gridAfter w:val="1"/>
          <w:wAfter w:w="142" w:type="dxa"/>
        </w:trPr>
        <w:tc>
          <w:tcPr>
            <w:tcW w:w="2897" w:type="dxa"/>
            <w:shd w:val="clear" w:color="auto" w:fill="FFFFCC"/>
          </w:tcPr>
          <w:p w:rsidR="00D1628C" w:rsidRPr="00F83303" w:rsidRDefault="00D1628C" w:rsidP="00F3769A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обучающихся муниципальных образовательных учреждений, принявших участие в мероприятиях по профилактике правонарушений и наркомании</w:t>
            </w:r>
          </w:p>
        </w:tc>
        <w:tc>
          <w:tcPr>
            <w:tcW w:w="583" w:type="dxa"/>
            <w:gridSpan w:val="2"/>
            <w:shd w:val="clear" w:color="auto" w:fill="FFFFCC"/>
            <w:vAlign w:val="bottom"/>
          </w:tcPr>
          <w:p w:rsidR="00D1628C" w:rsidRPr="00F83303" w:rsidRDefault="00D1628C" w:rsidP="008D6129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чел.</w:t>
            </w:r>
          </w:p>
        </w:tc>
        <w:tc>
          <w:tcPr>
            <w:tcW w:w="977" w:type="dxa"/>
            <w:gridSpan w:val="2"/>
            <w:shd w:val="clear" w:color="auto" w:fill="FFFFCC"/>
            <w:vAlign w:val="bottom"/>
          </w:tcPr>
          <w:p w:rsidR="00D1628C" w:rsidRPr="00F83303" w:rsidRDefault="0004124C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14</w:t>
            </w:r>
            <w:r w:rsidR="008D6129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098</w:t>
            </w:r>
          </w:p>
        </w:tc>
        <w:tc>
          <w:tcPr>
            <w:tcW w:w="992" w:type="dxa"/>
            <w:gridSpan w:val="2"/>
            <w:shd w:val="clear" w:color="auto" w:fill="FFFFCC"/>
            <w:vAlign w:val="bottom"/>
          </w:tcPr>
          <w:p w:rsidR="0004124C" w:rsidRPr="00F83303" w:rsidRDefault="0004124C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  <w:p w:rsidR="00D1628C" w:rsidRPr="00F83303" w:rsidRDefault="0004124C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10</w:t>
            </w:r>
            <w:r w:rsidR="008D6129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677</w:t>
            </w:r>
          </w:p>
        </w:tc>
        <w:tc>
          <w:tcPr>
            <w:tcW w:w="1194" w:type="dxa"/>
            <w:gridSpan w:val="2"/>
            <w:shd w:val="clear" w:color="auto" w:fill="FFFFCC"/>
            <w:vAlign w:val="bottom"/>
          </w:tcPr>
          <w:p w:rsidR="00D1628C" w:rsidRPr="00F83303" w:rsidRDefault="0004124C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6</w:t>
            </w:r>
            <w:r w:rsidR="008D6129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800</w:t>
            </w:r>
          </w:p>
        </w:tc>
        <w:tc>
          <w:tcPr>
            <w:tcW w:w="1140" w:type="dxa"/>
            <w:gridSpan w:val="2"/>
            <w:shd w:val="clear" w:color="auto" w:fill="FFFFCC"/>
            <w:vAlign w:val="bottom"/>
          </w:tcPr>
          <w:p w:rsidR="00D1628C" w:rsidRPr="00F83303" w:rsidRDefault="0004124C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7</w:t>
            </w:r>
            <w:r w:rsidR="008D6129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200</w:t>
            </w:r>
          </w:p>
        </w:tc>
        <w:tc>
          <w:tcPr>
            <w:tcW w:w="1210" w:type="dxa"/>
            <w:gridSpan w:val="2"/>
            <w:shd w:val="clear" w:color="auto" w:fill="FFFFCC"/>
            <w:vAlign w:val="bottom"/>
          </w:tcPr>
          <w:p w:rsidR="00D1628C" w:rsidRPr="00F83303" w:rsidRDefault="0004124C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7</w:t>
            </w:r>
            <w:r w:rsidR="008D6129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500</w:t>
            </w:r>
          </w:p>
        </w:tc>
      </w:tr>
      <w:tr w:rsidR="00D1628C" w:rsidRPr="00F83303" w:rsidTr="008D6129">
        <w:trPr>
          <w:gridAfter w:val="1"/>
          <w:wAfter w:w="142" w:type="dxa"/>
        </w:trPr>
        <w:tc>
          <w:tcPr>
            <w:tcW w:w="2897" w:type="dxa"/>
            <w:shd w:val="clear" w:color="auto" w:fill="FFFFCC"/>
          </w:tcPr>
          <w:p w:rsidR="00D1628C" w:rsidRPr="00F83303" w:rsidRDefault="00D1628C" w:rsidP="00F3769A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Количество оборудования (аппаратно-программные обучающие комплексы по </w:t>
            </w:r>
            <w:hyperlink r:id="rId29" w:history="1">
              <w:r w:rsidRPr="00F83303">
                <w:rPr>
                  <w:rFonts w:ascii="Times New Roman" w:hAnsi="Times New Roman" w:cs="Times New Roman"/>
                  <w:color w:val="4A442A" w:themeColor="background2" w:themeShade="40"/>
                  <w:sz w:val="24"/>
                  <w:szCs w:val="24"/>
                </w:rPr>
                <w:t>правилам</w:t>
              </w:r>
            </w:hyperlink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дорожного движения, стенды и др.), пособий, информационно-методических материалов, полученных муниципальными образовательными учреждениями</w:t>
            </w:r>
          </w:p>
        </w:tc>
        <w:tc>
          <w:tcPr>
            <w:tcW w:w="583" w:type="dxa"/>
            <w:gridSpan w:val="2"/>
            <w:shd w:val="clear" w:color="auto" w:fill="FFFFCC"/>
            <w:vAlign w:val="bottom"/>
          </w:tcPr>
          <w:p w:rsidR="00D1628C" w:rsidRPr="00F83303" w:rsidRDefault="00D1628C" w:rsidP="008D6129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977" w:type="dxa"/>
            <w:gridSpan w:val="2"/>
            <w:shd w:val="clear" w:color="auto" w:fill="FFFFCC"/>
            <w:vAlign w:val="bottom"/>
          </w:tcPr>
          <w:p w:rsidR="00D1628C" w:rsidRPr="00F83303" w:rsidRDefault="00D1628C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shd w:val="clear" w:color="auto" w:fill="FFFFCC"/>
            <w:vAlign w:val="bottom"/>
          </w:tcPr>
          <w:p w:rsidR="00D1628C" w:rsidRPr="00F83303" w:rsidRDefault="00D1628C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11</w:t>
            </w:r>
          </w:p>
        </w:tc>
        <w:tc>
          <w:tcPr>
            <w:tcW w:w="1194" w:type="dxa"/>
            <w:gridSpan w:val="2"/>
            <w:shd w:val="clear" w:color="auto" w:fill="FFFFCC"/>
            <w:vAlign w:val="bottom"/>
          </w:tcPr>
          <w:p w:rsidR="00D1628C" w:rsidRPr="00F83303" w:rsidRDefault="00A235C1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9</w:t>
            </w:r>
          </w:p>
        </w:tc>
        <w:tc>
          <w:tcPr>
            <w:tcW w:w="1140" w:type="dxa"/>
            <w:gridSpan w:val="2"/>
            <w:shd w:val="clear" w:color="auto" w:fill="FFFFCC"/>
            <w:vAlign w:val="bottom"/>
          </w:tcPr>
          <w:p w:rsidR="00D1628C" w:rsidRPr="00F83303" w:rsidRDefault="00A235C1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11</w:t>
            </w:r>
          </w:p>
        </w:tc>
        <w:tc>
          <w:tcPr>
            <w:tcW w:w="1210" w:type="dxa"/>
            <w:gridSpan w:val="2"/>
            <w:shd w:val="clear" w:color="auto" w:fill="FFFFCC"/>
            <w:vAlign w:val="bottom"/>
          </w:tcPr>
          <w:p w:rsidR="00D1628C" w:rsidRPr="00F83303" w:rsidRDefault="00A235C1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11</w:t>
            </w:r>
          </w:p>
        </w:tc>
      </w:tr>
      <w:tr w:rsidR="00A235C1" w:rsidRPr="00F83303" w:rsidTr="008D6129">
        <w:trPr>
          <w:gridAfter w:val="1"/>
          <w:wAfter w:w="142" w:type="dxa"/>
          <w:trHeight w:val="2012"/>
        </w:trPr>
        <w:tc>
          <w:tcPr>
            <w:tcW w:w="2897" w:type="dxa"/>
            <w:shd w:val="clear" w:color="auto" w:fill="FFFFCC"/>
          </w:tcPr>
          <w:p w:rsidR="00A235C1" w:rsidRPr="00F83303" w:rsidRDefault="00A235C1" w:rsidP="00F3769A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муниципальных образовательных учреждений, получивших оборудование, пособия, информационно-методические материалы</w:t>
            </w:r>
          </w:p>
        </w:tc>
        <w:tc>
          <w:tcPr>
            <w:tcW w:w="583" w:type="dxa"/>
            <w:gridSpan w:val="2"/>
            <w:shd w:val="clear" w:color="auto" w:fill="FFFFCC"/>
            <w:vAlign w:val="bottom"/>
          </w:tcPr>
          <w:p w:rsidR="00A235C1" w:rsidRPr="00F83303" w:rsidRDefault="00A235C1" w:rsidP="008D6129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977" w:type="dxa"/>
            <w:gridSpan w:val="2"/>
            <w:shd w:val="clear" w:color="auto" w:fill="FFFFCC"/>
            <w:vAlign w:val="bottom"/>
          </w:tcPr>
          <w:p w:rsidR="00A235C1" w:rsidRPr="00F83303" w:rsidRDefault="00A235C1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shd w:val="clear" w:color="auto" w:fill="FFFFCC"/>
            <w:vAlign w:val="bottom"/>
          </w:tcPr>
          <w:p w:rsidR="00A235C1" w:rsidRPr="00F83303" w:rsidRDefault="00A235C1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11</w:t>
            </w:r>
          </w:p>
        </w:tc>
        <w:tc>
          <w:tcPr>
            <w:tcW w:w="1194" w:type="dxa"/>
            <w:gridSpan w:val="2"/>
            <w:shd w:val="clear" w:color="auto" w:fill="FFFFCC"/>
            <w:vAlign w:val="bottom"/>
          </w:tcPr>
          <w:p w:rsidR="00A235C1" w:rsidRPr="00F83303" w:rsidRDefault="00A235C1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9</w:t>
            </w:r>
          </w:p>
        </w:tc>
        <w:tc>
          <w:tcPr>
            <w:tcW w:w="1140" w:type="dxa"/>
            <w:gridSpan w:val="2"/>
            <w:shd w:val="clear" w:color="auto" w:fill="FFFFCC"/>
            <w:vAlign w:val="bottom"/>
          </w:tcPr>
          <w:p w:rsidR="00A235C1" w:rsidRPr="00F83303" w:rsidRDefault="00A235C1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11</w:t>
            </w:r>
          </w:p>
        </w:tc>
        <w:tc>
          <w:tcPr>
            <w:tcW w:w="1210" w:type="dxa"/>
            <w:gridSpan w:val="2"/>
            <w:shd w:val="clear" w:color="auto" w:fill="FFFFCC"/>
            <w:vAlign w:val="bottom"/>
          </w:tcPr>
          <w:p w:rsidR="00A235C1" w:rsidRPr="00F83303" w:rsidRDefault="00A235C1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11</w:t>
            </w:r>
          </w:p>
        </w:tc>
      </w:tr>
    </w:tbl>
    <w:p w:rsidR="008D6129" w:rsidRDefault="008D612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left w:w="62" w:type="dxa"/>
          <w:right w:w="62" w:type="dxa"/>
        </w:tblCellMar>
        <w:tblLook w:val="04A0"/>
      </w:tblPr>
      <w:tblGrid>
        <w:gridCol w:w="2897"/>
        <w:gridCol w:w="583"/>
        <w:gridCol w:w="977"/>
        <w:gridCol w:w="992"/>
        <w:gridCol w:w="1194"/>
        <w:gridCol w:w="1140"/>
        <w:gridCol w:w="1210"/>
      </w:tblGrid>
      <w:tr w:rsidR="008D6129" w:rsidRPr="00F83303" w:rsidTr="00E02FC2">
        <w:trPr>
          <w:trHeight w:val="20"/>
        </w:trPr>
        <w:tc>
          <w:tcPr>
            <w:tcW w:w="2897" w:type="dxa"/>
            <w:shd w:val="clear" w:color="auto" w:fill="FFFFCC"/>
            <w:tcMar>
              <w:top w:w="0" w:type="dxa"/>
              <w:bottom w:w="0" w:type="dxa"/>
            </w:tcMar>
          </w:tcPr>
          <w:p w:rsidR="008D6129" w:rsidRPr="00F83303" w:rsidRDefault="008D6129" w:rsidP="00E02FC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3" w:type="dxa"/>
            <w:shd w:val="clear" w:color="auto" w:fill="FFFFCC"/>
            <w:tcMar>
              <w:top w:w="0" w:type="dxa"/>
              <w:bottom w:w="0" w:type="dxa"/>
            </w:tcMar>
            <w:vAlign w:val="center"/>
          </w:tcPr>
          <w:p w:rsidR="008D6129" w:rsidRPr="00F83303" w:rsidRDefault="008D6129" w:rsidP="00E02FC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977" w:type="dxa"/>
            <w:shd w:val="clear" w:color="auto" w:fill="FFFFCC"/>
            <w:tcMar>
              <w:top w:w="0" w:type="dxa"/>
              <w:bottom w:w="0" w:type="dxa"/>
            </w:tcMar>
            <w:vAlign w:val="center"/>
          </w:tcPr>
          <w:p w:rsidR="008D6129" w:rsidRPr="00F83303" w:rsidRDefault="008D6129" w:rsidP="00E02FC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CC"/>
            <w:tcMar>
              <w:top w:w="0" w:type="dxa"/>
              <w:bottom w:w="0" w:type="dxa"/>
            </w:tcMar>
            <w:vAlign w:val="center"/>
          </w:tcPr>
          <w:p w:rsidR="008D6129" w:rsidRPr="00F83303" w:rsidRDefault="008D6129" w:rsidP="00E02FC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94" w:type="dxa"/>
            <w:shd w:val="clear" w:color="auto" w:fill="FFFFCC"/>
            <w:tcMar>
              <w:top w:w="0" w:type="dxa"/>
              <w:bottom w:w="0" w:type="dxa"/>
            </w:tcMar>
          </w:tcPr>
          <w:p w:rsidR="008D6129" w:rsidRPr="00F83303" w:rsidRDefault="008D6129" w:rsidP="00E02FC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1140" w:type="dxa"/>
            <w:shd w:val="clear" w:color="auto" w:fill="FFFFCC"/>
            <w:tcMar>
              <w:top w:w="0" w:type="dxa"/>
              <w:bottom w:w="0" w:type="dxa"/>
            </w:tcMar>
          </w:tcPr>
          <w:p w:rsidR="008D6129" w:rsidRPr="00F83303" w:rsidRDefault="008D6129" w:rsidP="00E02FC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6</w:t>
            </w:r>
          </w:p>
        </w:tc>
        <w:tc>
          <w:tcPr>
            <w:tcW w:w="1210" w:type="dxa"/>
            <w:shd w:val="clear" w:color="auto" w:fill="FFFFCC"/>
            <w:tcMar>
              <w:top w:w="0" w:type="dxa"/>
              <w:bottom w:w="0" w:type="dxa"/>
            </w:tcMar>
            <w:vAlign w:val="center"/>
          </w:tcPr>
          <w:p w:rsidR="008D6129" w:rsidRPr="00F83303" w:rsidRDefault="008D6129" w:rsidP="00E02FC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7</w:t>
            </w:r>
          </w:p>
        </w:tc>
      </w:tr>
      <w:tr w:rsidR="00D1628C" w:rsidRPr="00F83303" w:rsidTr="008D6129">
        <w:tc>
          <w:tcPr>
            <w:tcW w:w="2897" w:type="dxa"/>
            <w:shd w:val="clear" w:color="auto" w:fill="FFFFCC"/>
          </w:tcPr>
          <w:p w:rsidR="00D1628C" w:rsidRPr="00F83303" w:rsidRDefault="00D1628C" w:rsidP="00E84EBC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Количество граждан, </w:t>
            </w:r>
            <w:r w:rsidR="00E84EBC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обеспеченных материальной поддержкой,</w:t>
            </w: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принимающих участие в охране общественного порядка </w:t>
            </w:r>
            <w:r w:rsidR="00E84EBC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в </w:t>
            </w: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муниципально</w:t>
            </w:r>
            <w:r w:rsidR="00E84EBC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м образования «</w:t>
            </w: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Город Саратов</w:t>
            </w:r>
            <w:r w:rsidR="00E84EBC"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» в составе народной дружины</w:t>
            </w:r>
          </w:p>
        </w:tc>
        <w:tc>
          <w:tcPr>
            <w:tcW w:w="583" w:type="dxa"/>
            <w:shd w:val="clear" w:color="auto" w:fill="FFFFCC"/>
            <w:vAlign w:val="bottom"/>
          </w:tcPr>
          <w:p w:rsidR="00D1628C" w:rsidRPr="00F83303" w:rsidRDefault="00D1628C" w:rsidP="008D6129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чел.</w:t>
            </w:r>
          </w:p>
        </w:tc>
        <w:tc>
          <w:tcPr>
            <w:tcW w:w="977" w:type="dxa"/>
            <w:shd w:val="clear" w:color="auto" w:fill="FFFFCC"/>
            <w:vAlign w:val="bottom"/>
          </w:tcPr>
          <w:p w:rsidR="00D1628C" w:rsidRPr="00F83303" w:rsidRDefault="00D1628C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FFFFCC"/>
            <w:vAlign w:val="bottom"/>
          </w:tcPr>
          <w:p w:rsidR="00D1628C" w:rsidRPr="00F83303" w:rsidRDefault="00D1628C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150</w:t>
            </w:r>
          </w:p>
        </w:tc>
        <w:tc>
          <w:tcPr>
            <w:tcW w:w="1194" w:type="dxa"/>
            <w:shd w:val="clear" w:color="auto" w:fill="FFFFCC"/>
            <w:vAlign w:val="bottom"/>
          </w:tcPr>
          <w:p w:rsidR="00D1628C" w:rsidRPr="00F83303" w:rsidRDefault="00A235C1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150</w:t>
            </w:r>
          </w:p>
        </w:tc>
        <w:tc>
          <w:tcPr>
            <w:tcW w:w="1140" w:type="dxa"/>
            <w:shd w:val="clear" w:color="auto" w:fill="FFFFCC"/>
            <w:vAlign w:val="bottom"/>
          </w:tcPr>
          <w:p w:rsidR="00D1628C" w:rsidRPr="00F83303" w:rsidRDefault="00A235C1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150</w:t>
            </w:r>
          </w:p>
        </w:tc>
        <w:tc>
          <w:tcPr>
            <w:tcW w:w="1210" w:type="dxa"/>
            <w:shd w:val="clear" w:color="auto" w:fill="FFFFCC"/>
            <w:vAlign w:val="bottom"/>
          </w:tcPr>
          <w:p w:rsidR="00D1628C" w:rsidRPr="00F83303" w:rsidRDefault="00D1628C" w:rsidP="008D6129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150</w:t>
            </w:r>
          </w:p>
        </w:tc>
      </w:tr>
    </w:tbl>
    <w:p w:rsidR="00D81E95" w:rsidRDefault="00D81E95" w:rsidP="00AA1357">
      <w:pPr>
        <w:pStyle w:val="a6"/>
        <w:spacing w:after="0"/>
        <w:rPr>
          <w:rFonts w:ascii="Times New Roman" w:hAnsi="Times New Roman"/>
          <w:b/>
          <w:sz w:val="28"/>
          <w:szCs w:val="28"/>
        </w:rPr>
      </w:pPr>
    </w:p>
    <w:p w:rsidR="002B3586" w:rsidRPr="000617F3" w:rsidRDefault="002B3586" w:rsidP="002B3586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17F3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2B3586" w:rsidRPr="000617F3" w:rsidRDefault="002B3586" w:rsidP="002B3586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17F3">
        <w:rPr>
          <w:rFonts w:ascii="Times New Roman" w:hAnsi="Times New Roman"/>
          <w:b/>
          <w:sz w:val="28"/>
          <w:szCs w:val="28"/>
        </w:rPr>
        <w:t>«Развитие малого и среднего предпринимательства в муниципальном образовании «Город Саратов» на 2017-2019 годы»</w:t>
      </w:r>
    </w:p>
    <w:p w:rsidR="002B3586" w:rsidRPr="000617F3" w:rsidRDefault="000C70B1" w:rsidP="002B358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052" style="position:absolute;left:0;text-align:left;margin-left:135.45pt;margin-top:7.5pt;width:346.5pt;height:150.2pt;z-index:251651584" arcsize="10923f" fillcolor="#4f81bd" strokecolor="#f2f2f2" strokeweight="3pt">
            <v:shadow on="t" type="perspective" color="#243f60" opacity=".5" offset="1pt" offset2="-1pt"/>
            <v:textbox style="mso-next-textbox:#_x0000_s1052">
              <w:txbxContent>
                <w:p w:rsidR="000F2234" w:rsidRPr="00BF281A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BF281A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Создание условий для осуществления предпринимательской деятельности, обеспечивающих качественный и количественный рост эффективно работающих малых и средних предприятий в приоритетных отраслях экономики муниципального образования «Город Саратов»</w:t>
                  </w:r>
                </w:p>
              </w:txbxContent>
            </v:textbox>
          </v:roundrect>
        </w:pict>
      </w:r>
    </w:p>
    <w:p w:rsidR="002B3586" w:rsidRDefault="000C70B1" w:rsidP="002B3586">
      <w:pPr>
        <w:pStyle w:val="a6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3" type="#_x0000_t21" style="position:absolute;margin-left:-10.9pt;margin-top:9.3pt;width:140.25pt;height:89.25pt;flip:x;z-index:251673088" fillcolor="#4f81bd" strokecolor="#f2f2f2" strokeweight="3pt">
            <v:shadow on="t" type="perspective" color="#243f60" opacity=".5" offset="1pt" offset2="-1pt"/>
            <v:textbox style="mso-next-textbox:#_x0000_s1073">
              <w:txbxContent>
                <w:p w:rsidR="000F2234" w:rsidRPr="002B3586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Цель муниципальной программы</w:t>
                  </w:r>
                </w:p>
              </w:txbxContent>
            </v:textbox>
          </v:shape>
        </w:pict>
      </w:r>
    </w:p>
    <w:p w:rsidR="002B3586" w:rsidRPr="00296754" w:rsidRDefault="002B3586" w:rsidP="002B3586">
      <w:pPr>
        <w:pStyle w:val="a6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B3586" w:rsidRDefault="002B3586" w:rsidP="002B3586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B3586" w:rsidRDefault="002B3586" w:rsidP="002B3586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B3586" w:rsidRDefault="002B3586" w:rsidP="002B35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281A" w:rsidRDefault="00BF281A" w:rsidP="00BC6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510F" w:rsidRDefault="0027510F" w:rsidP="00BC6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Default="007E1E45" w:rsidP="00BC6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2</w:t>
      </w:r>
      <w:r w:rsidR="00CA163A" w:rsidRPr="00F31C01">
        <w:rPr>
          <w:rFonts w:ascii="Times New Roman" w:hAnsi="Times New Roman"/>
          <w:b/>
          <w:sz w:val="28"/>
          <w:szCs w:val="28"/>
        </w:rPr>
        <w:t>8</w:t>
      </w:r>
      <w:r w:rsidR="002B3586" w:rsidRPr="001E6E8D">
        <w:rPr>
          <w:rFonts w:ascii="Times New Roman" w:hAnsi="Times New Roman"/>
          <w:b/>
          <w:sz w:val="28"/>
          <w:szCs w:val="28"/>
        </w:rPr>
        <w:t>. Финансир</w:t>
      </w:r>
      <w:r>
        <w:rPr>
          <w:rFonts w:ascii="Times New Roman" w:hAnsi="Times New Roman"/>
          <w:b/>
          <w:sz w:val="28"/>
          <w:szCs w:val="28"/>
        </w:rPr>
        <w:t>ование муниципальной программы, тыс. руб.</w:t>
      </w:r>
    </w:p>
    <w:p w:rsidR="00BC634E" w:rsidRPr="001E6E8D" w:rsidRDefault="00BC634E" w:rsidP="00BC6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3828"/>
        <w:gridCol w:w="1701"/>
        <w:gridCol w:w="1559"/>
        <w:gridCol w:w="2694"/>
      </w:tblGrid>
      <w:tr w:rsidR="0027510F" w:rsidRPr="00F83303" w:rsidTr="0027510F">
        <w:trPr>
          <w:trHeight w:val="674"/>
        </w:trPr>
        <w:tc>
          <w:tcPr>
            <w:tcW w:w="3828" w:type="dxa"/>
            <w:shd w:val="clear" w:color="auto" w:fill="FFFFCC"/>
            <w:vAlign w:val="center"/>
          </w:tcPr>
          <w:p w:rsidR="0027510F" w:rsidRPr="00F83303" w:rsidRDefault="0027510F" w:rsidP="00275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27510F" w:rsidRPr="00F83303" w:rsidRDefault="0027510F" w:rsidP="00275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2017 год</w:t>
            </w:r>
          </w:p>
          <w:p w:rsidR="0027510F" w:rsidRPr="00F83303" w:rsidRDefault="0027510F" w:rsidP="00275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(отчет)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27510F" w:rsidRPr="00F83303" w:rsidRDefault="0027510F" w:rsidP="00275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2018 год</w:t>
            </w:r>
          </w:p>
          <w:p w:rsidR="0027510F" w:rsidRPr="00F83303" w:rsidRDefault="0027510F" w:rsidP="00275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(план)</w:t>
            </w:r>
          </w:p>
        </w:tc>
        <w:tc>
          <w:tcPr>
            <w:tcW w:w="2694" w:type="dxa"/>
            <w:shd w:val="clear" w:color="auto" w:fill="FFFFCC"/>
            <w:vAlign w:val="center"/>
          </w:tcPr>
          <w:p w:rsidR="0027510F" w:rsidRPr="00F83303" w:rsidRDefault="0027510F" w:rsidP="00275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</w:tr>
      <w:tr w:rsidR="0029640A" w:rsidRPr="00F83303" w:rsidTr="008D6129">
        <w:trPr>
          <w:trHeight w:val="1440"/>
        </w:trPr>
        <w:tc>
          <w:tcPr>
            <w:tcW w:w="3828" w:type="dxa"/>
            <w:shd w:val="clear" w:color="auto" w:fill="FFFFCC"/>
            <w:vAlign w:val="center"/>
          </w:tcPr>
          <w:p w:rsidR="0029640A" w:rsidRPr="00F83303" w:rsidRDefault="0029640A" w:rsidP="002B3586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Cs/>
                <w:color w:val="4A442A" w:themeColor="background2" w:themeShade="40"/>
                <w:sz w:val="24"/>
                <w:szCs w:val="24"/>
              </w:rPr>
              <w:t>Финансовая поддержка начинающих субъектов малого предпринимательства на территории муниципального образования «Город Саратов»</w:t>
            </w:r>
          </w:p>
        </w:tc>
        <w:tc>
          <w:tcPr>
            <w:tcW w:w="1701" w:type="dxa"/>
            <w:shd w:val="clear" w:color="auto" w:fill="FFFFCC"/>
            <w:vAlign w:val="bottom"/>
          </w:tcPr>
          <w:p w:rsidR="0029640A" w:rsidRPr="00F83303" w:rsidRDefault="0029640A" w:rsidP="008D6129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CC"/>
            <w:vAlign w:val="bottom"/>
          </w:tcPr>
          <w:p w:rsidR="0029640A" w:rsidRPr="00F83303" w:rsidRDefault="0029640A" w:rsidP="008D6129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35,4</w:t>
            </w:r>
          </w:p>
        </w:tc>
        <w:tc>
          <w:tcPr>
            <w:tcW w:w="2694" w:type="dxa"/>
            <w:shd w:val="clear" w:color="auto" w:fill="FFFFCC"/>
            <w:vAlign w:val="bottom"/>
          </w:tcPr>
          <w:p w:rsidR="0029640A" w:rsidRPr="00F83303" w:rsidRDefault="0029640A" w:rsidP="008D6129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35,4</w:t>
            </w:r>
          </w:p>
        </w:tc>
      </w:tr>
      <w:tr w:rsidR="0029640A" w:rsidRPr="00F83303" w:rsidTr="008D6129">
        <w:trPr>
          <w:trHeight w:val="227"/>
        </w:trPr>
        <w:tc>
          <w:tcPr>
            <w:tcW w:w="3828" w:type="dxa"/>
            <w:shd w:val="clear" w:color="auto" w:fill="FFFFCC"/>
            <w:vAlign w:val="center"/>
          </w:tcPr>
          <w:p w:rsidR="0029640A" w:rsidRPr="00F83303" w:rsidRDefault="0029640A" w:rsidP="002B35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Итого</w:t>
            </w: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shd w:val="clear" w:color="auto" w:fill="FFFFCC"/>
            <w:vAlign w:val="bottom"/>
          </w:tcPr>
          <w:p w:rsidR="0029640A" w:rsidRPr="00F83303" w:rsidRDefault="0029640A" w:rsidP="008D6129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CC"/>
            <w:vAlign w:val="bottom"/>
          </w:tcPr>
          <w:p w:rsidR="0029640A" w:rsidRPr="00F83303" w:rsidRDefault="0029640A" w:rsidP="008D6129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35,4</w:t>
            </w:r>
          </w:p>
        </w:tc>
        <w:tc>
          <w:tcPr>
            <w:tcW w:w="2694" w:type="dxa"/>
            <w:shd w:val="clear" w:color="auto" w:fill="FFFFCC"/>
            <w:vAlign w:val="bottom"/>
          </w:tcPr>
          <w:p w:rsidR="0029640A" w:rsidRPr="00F83303" w:rsidRDefault="0029640A" w:rsidP="008D6129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35,4</w:t>
            </w:r>
          </w:p>
        </w:tc>
      </w:tr>
    </w:tbl>
    <w:p w:rsidR="002A4853" w:rsidRDefault="002A4853" w:rsidP="00BC6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34E" w:rsidRDefault="00BC634E" w:rsidP="00BC6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510F" w:rsidRDefault="0027510F" w:rsidP="00BC6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1357" w:rsidRDefault="00AA1357" w:rsidP="00BC6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1357" w:rsidRDefault="00AA1357" w:rsidP="00BC6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1357" w:rsidRDefault="00AA1357" w:rsidP="00BC6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1357" w:rsidRDefault="00AA1357" w:rsidP="00BC6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1357" w:rsidRDefault="00AA1357" w:rsidP="00BC6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6129" w:rsidRDefault="008D6129" w:rsidP="00BC6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1357" w:rsidRDefault="00AA1357" w:rsidP="00BC6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34E" w:rsidRDefault="000C70B1" w:rsidP="00BC6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0B1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oundrect id="_x0000_s1086" style="position:absolute;left:0;text-align:left;margin-left:-14.9pt;margin-top:6.4pt;width:501pt;height:193.45pt;z-index:251688448" arcsize="10923f" filled="f" strokecolor="#365f91" strokeweight="1.75pt"/>
        </w:pict>
      </w:r>
    </w:p>
    <w:p w:rsidR="002B3586" w:rsidRPr="00BD7861" w:rsidRDefault="002B3586" w:rsidP="00BC6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861">
        <w:rPr>
          <w:rFonts w:ascii="Times New Roman" w:hAnsi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2B3586" w:rsidRPr="003F4F93" w:rsidRDefault="002B3586" w:rsidP="00BC634E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F93">
        <w:rPr>
          <w:rFonts w:ascii="Times New Roman" w:hAnsi="Times New Roman"/>
          <w:sz w:val="28"/>
          <w:szCs w:val="28"/>
        </w:rPr>
        <w:t>изменение отраслевой структуры малого и среднего предпринимательства муниципального образования "Город Саратов" в сторону увеличения доли малых и средних предприятий, осуществляющих деятельность в приоритетных отраслях экономики;</w:t>
      </w:r>
    </w:p>
    <w:p w:rsidR="002B3586" w:rsidRPr="003F4F93" w:rsidRDefault="002B3586" w:rsidP="00BC634E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F93">
        <w:rPr>
          <w:rFonts w:ascii="Times New Roman" w:hAnsi="Times New Roman"/>
          <w:sz w:val="28"/>
          <w:szCs w:val="28"/>
        </w:rPr>
        <w:t>увеличение объема налоговых поступлений от субъектов малого и среднего предпринимательства, применяющих систему налогообложения в виде единого налога на вмененный доход и патентную систему налогообложения;</w:t>
      </w:r>
    </w:p>
    <w:p w:rsidR="002B3586" w:rsidRPr="003F4F93" w:rsidRDefault="002B3586" w:rsidP="00BC634E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F93">
        <w:rPr>
          <w:rFonts w:ascii="Times New Roman" w:hAnsi="Times New Roman"/>
          <w:sz w:val="28"/>
          <w:szCs w:val="28"/>
        </w:rPr>
        <w:t>увеличение оборота товаров, работ и услуг, произведенных субъектами малого и среднего предпринимательства.</w:t>
      </w:r>
    </w:p>
    <w:p w:rsidR="005804C7" w:rsidRDefault="005804C7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1DF" w:rsidRDefault="00D351DF" w:rsidP="002B3586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Pr="00E008EA" w:rsidRDefault="002B3586" w:rsidP="002B3586">
      <w:pPr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</w:t>
      </w:r>
      <w:r w:rsidR="007E1E45">
        <w:rPr>
          <w:rFonts w:ascii="Times New Roman" w:hAnsi="Times New Roman"/>
          <w:b/>
          <w:sz w:val="28"/>
          <w:szCs w:val="28"/>
        </w:rPr>
        <w:t>2</w:t>
      </w:r>
      <w:r w:rsidR="00CA163A" w:rsidRPr="00F31C0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008EA">
        <w:rPr>
          <w:rFonts w:ascii="Times New Roman" w:hAnsi="Times New Roman"/>
          <w:b/>
          <w:bCs/>
          <w:sz w:val="28"/>
          <w:szCs w:val="28"/>
        </w:rPr>
        <w:t>Сведения</w:t>
      </w:r>
      <w:r w:rsidR="003B58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08EA">
        <w:rPr>
          <w:rFonts w:ascii="Times New Roman" w:hAnsi="Times New Roman"/>
          <w:b/>
          <w:bCs/>
          <w:sz w:val="28"/>
          <w:szCs w:val="28"/>
        </w:rPr>
        <w:t>о целевых показателях (индикаторах) муниципальной программы</w:t>
      </w:r>
    </w:p>
    <w:p w:rsidR="002B3586" w:rsidRPr="00D351DF" w:rsidRDefault="002B3586" w:rsidP="002B358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5246"/>
        <w:gridCol w:w="851"/>
        <w:gridCol w:w="3685"/>
      </w:tblGrid>
      <w:tr w:rsidR="0027510F" w:rsidRPr="00F83303" w:rsidTr="0027510F">
        <w:trPr>
          <w:cantSplit/>
        </w:trPr>
        <w:tc>
          <w:tcPr>
            <w:tcW w:w="5246" w:type="dxa"/>
            <w:shd w:val="clear" w:color="auto" w:fill="FFFFCC"/>
            <w:vAlign w:val="center"/>
          </w:tcPr>
          <w:p w:rsidR="0027510F" w:rsidRPr="00F83303" w:rsidRDefault="0027510F" w:rsidP="00275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Наименование целевого</w:t>
            </w:r>
          </w:p>
          <w:p w:rsidR="0027510F" w:rsidRPr="00F83303" w:rsidRDefault="0027510F" w:rsidP="00275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27510F" w:rsidRPr="00F83303" w:rsidRDefault="0027510F" w:rsidP="002751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Ед. изм.</w:t>
            </w:r>
          </w:p>
        </w:tc>
        <w:tc>
          <w:tcPr>
            <w:tcW w:w="3685" w:type="dxa"/>
            <w:shd w:val="clear" w:color="auto" w:fill="FFFFCC"/>
            <w:vAlign w:val="center"/>
          </w:tcPr>
          <w:p w:rsidR="0027510F" w:rsidRPr="00F83303" w:rsidRDefault="0027510F" w:rsidP="0027510F">
            <w:pPr>
              <w:pStyle w:val="ConsPlusNormal"/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</w:tr>
      <w:tr w:rsidR="0029640A" w:rsidRPr="00F83303" w:rsidTr="00A0726E">
        <w:trPr>
          <w:cantSplit/>
        </w:trPr>
        <w:tc>
          <w:tcPr>
            <w:tcW w:w="5246" w:type="dxa"/>
            <w:shd w:val="clear" w:color="auto" w:fill="FFFFCC"/>
            <w:vAlign w:val="center"/>
          </w:tcPr>
          <w:p w:rsidR="0029640A" w:rsidRPr="00F83303" w:rsidRDefault="0029640A" w:rsidP="002B3586">
            <w:pPr>
              <w:pStyle w:val="ConsPlusNorma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субъектов малого предпринимательства, которым предоставлены гранты</w:t>
            </w:r>
          </w:p>
        </w:tc>
        <w:tc>
          <w:tcPr>
            <w:tcW w:w="851" w:type="dxa"/>
            <w:shd w:val="clear" w:color="auto" w:fill="FFFFCC"/>
            <w:vAlign w:val="bottom"/>
          </w:tcPr>
          <w:p w:rsidR="0029640A" w:rsidRPr="00F83303" w:rsidRDefault="0029640A" w:rsidP="00A0726E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3685" w:type="dxa"/>
            <w:shd w:val="clear" w:color="auto" w:fill="FFFFCC"/>
            <w:vAlign w:val="bottom"/>
          </w:tcPr>
          <w:p w:rsidR="0029640A" w:rsidRPr="00F83303" w:rsidRDefault="0029640A" w:rsidP="00A0726E">
            <w:pPr>
              <w:pStyle w:val="ConsPlusNormal"/>
              <w:jc w:val="right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15</w:t>
            </w:r>
          </w:p>
        </w:tc>
      </w:tr>
    </w:tbl>
    <w:p w:rsidR="00D351DF" w:rsidRPr="00D351DF" w:rsidRDefault="00D351DF" w:rsidP="00D351DF">
      <w:pPr>
        <w:spacing w:after="0" w:line="240" w:lineRule="auto"/>
        <w:jc w:val="center"/>
        <w:rPr>
          <w:rStyle w:val="af3"/>
          <w:rFonts w:ascii="Times New Roman" w:hAnsi="Times New Roman"/>
          <w:sz w:val="16"/>
          <w:szCs w:val="16"/>
        </w:rPr>
      </w:pPr>
    </w:p>
    <w:p w:rsidR="00AA2C87" w:rsidRDefault="00AA2C87" w:rsidP="00D351DF">
      <w:pPr>
        <w:spacing w:after="0" w:line="240" w:lineRule="auto"/>
        <w:jc w:val="center"/>
        <w:rPr>
          <w:rStyle w:val="af3"/>
          <w:rFonts w:ascii="Times New Roman" w:hAnsi="Times New Roman"/>
          <w:sz w:val="28"/>
          <w:szCs w:val="28"/>
        </w:rPr>
      </w:pPr>
    </w:p>
    <w:p w:rsidR="002B3586" w:rsidRPr="00177780" w:rsidRDefault="000C70B1" w:rsidP="00D351DF">
      <w:pPr>
        <w:spacing w:after="0" w:line="240" w:lineRule="auto"/>
        <w:jc w:val="center"/>
        <w:rPr>
          <w:rStyle w:val="af3"/>
          <w:rFonts w:ascii="Times New Roman" w:hAnsi="Times New Roman"/>
          <w:sz w:val="28"/>
          <w:szCs w:val="28"/>
        </w:rPr>
      </w:pPr>
      <w:r w:rsidRPr="000C70B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4" type="#_x0000_t176" style="position:absolute;left:0;text-align:left;margin-left:148.95pt;margin-top:62.4pt;width:303.75pt;height:112.5pt;z-index:251663872" fillcolor="#4f81bd" strokecolor="#f2f2f2" strokeweight="3pt">
            <v:shadow on="t" type="perspective" color="#243f60" opacity=".5" offset="1pt" offset2="-1pt"/>
            <v:textbox style="mso-next-textbox:#_x0000_s1064">
              <w:txbxContent>
                <w:p w:rsidR="000F2234" w:rsidRPr="00C44478" w:rsidRDefault="000F2234" w:rsidP="002B3586">
                  <w:pPr>
                    <w:jc w:val="center"/>
                    <w:rPr>
                      <w:b/>
                      <w:color w:val="FFFFFF"/>
                    </w:rPr>
                  </w:pPr>
                  <w:r w:rsidRPr="00C44478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Развитие современного дорожно-транспортного компекса и организация</w:t>
                  </w: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 w:rsidRPr="00C44478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безопасного дорожного движения на территории муниципального образования «Город Саратов»</w:t>
                  </w:r>
                </w:p>
              </w:txbxContent>
            </v:textbox>
          </v:shape>
        </w:pict>
      </w:r>
      <w:r w:rsidR="002B3586" w:rsidRPr="00177780">
        <w:rPr>
          <w:rStyle w:val="af3"/>
          <w:rFonts w:ascii="Times New Roman" w:hAnsi="Times New Roman"/>
          <w:sz w:val="28"/>
          <w:szCs w:val="28"/>
        </w:rPr>
        <w:t>Муниципальная программа</w:t>
      </w:r>
      <w:r w:rsidR="002B3586">
        <w:rPr>
          <w:rStyle w:val="af3"/>
          <w:rFonts w:ascii="Times New Roman" w:hAnsi="Times New Roman"/>
          <w:sz w:val="28"/>
          <w:szCs w:val="28"/>
        </w:rPr>
        <w:br/>
      </w:r>
      <w:r w:rsidR="002B3586" w:rsidRPr="00177780">
        <w:rPr>
          <w:rStyle w:val="af3"/>
          <w:rFonts w:ascii="Times New Roman" w:hAnsi="Times New Roman"/>
          <w:sz w:val="28"/>
          <w:szCs w:val="28"/>
        </w:rPr>
        <w:t>«Развитие дорожно-транспортного комплекса муниципального образования «Город Саратов» на 2018-2020 годы»</w:t>
      </w:r>
    </w:p>
    <w:p w:rsidR="002B3586" w:rsidRDefault="000C70B1" w:rsidP="002B358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5" type="#_x0000_t21" style="position:absolute;left:0;text-align:left;margin-left:-.05pt;margin-top:24.05pt;width:140.25pt;height:89.25pt;flip:x;z-index:251664896" fillcolor="#4f81bd" strokecolor="#f2f2f2" strokeweight="3pt">
            <v:shadow on="t" type="perspective" color="#243f60" opacity=".5" offset="1pt" offset2="-1pt"/>
            <v:textbox style="mso-next-textbox:#_x0000_s1065">
              <w:txbxContent>
                <w:p w:rsidR="000F2234" w:rsidRPr="002B3586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Цель муниципальной программы</w:t>
                  </w:r>
                </w:p>
              </w:txbxContent>
            </v:textbox>
          </v:shape>
        </w:pict>
      </w:r>
    </w:p>
    <w:p w:rsidR="002B3586" w:rsidRPr="00CC19F6" w:rsidRDefault="000C70B1" w:rsidP="002B358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3" type="#_x0000_t122" style="position:absolute;left:0;text-align:left;margin-left:24.45pt;margin-top:7.8pt;width:1in;height:63pt;z-index:251662848" filled="f" stroked="f"/>
        </w:pict>
      </w:r>
    </w:p>
    <w:p w:rsidR="002B3586" w:rsidRDefault="002B3586" w:rsidP="002B3586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2B3586" w:rsidRDefault="002B3586" w:rsidP="002B358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351DF" w:rsidRDefault="00D351DF" w:rsidP="00D351DF">
      <w:pPr>
        <w:tabs>
          <w:tab w:val="left" w:pos="1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1DF" w:rsidRDefault="00D351DF" w:rsidP="00D351DF">
      <w:pPr>
        <w:tabs>
          <w:tab w:val="left" w:pos="1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36F1" w:rsidRPr="00985E7E" w:rsidRDefault="007836F1" w:rsidP="00D351DF">
      <w:pPr>
        <w:tabs>
          <w:tab w:val="left" w:pos="1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Default="002B3586" w:rsidP="00D351DF">
      <w:pPr>
        <w:tabs>
          <w:tab w:val="left" w:pos="1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C63">
        <w:rPr>
          <w:rFonts w:ascii="Times New Roman" w:hAnsi="Times New Roman"/>
          <w:b/>
          <w:sz w:val="28"/>
          <w:szCs w:val="28"/>
        </w:rPr>
        <w:t>Таблица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A163A" w:rsidRPr="00F31C01">
        <w:rPr>
          <w:rFonts w:ascii="Times New Roman" w:hAnsi="Times New Roman"/>
          <w:b/>
          <w:sz w:val="28"/>
          <w:szCs w:val="28"/>
        </w:rPr>
        <w:t>30</w:t>
      </w:r>
      <w:r w:rsidRPr="00892C63">
        <w:rPr>
          <w:rFonts w:ascii="Times New Roman" w:hAnsi="Times New Roman"/>
          <w:b/>
          <w:sz w:val="28"/>
          <w:szCs w:val="28"/>
        </w:rPr>
        <w:t>. Финансир</w:t>
      </w:r>
      <w:r w:rsidR="007E1E45">
        <w:rPr>
          <w:rFonts w:ascii="Times New Roman" w:hAnsi="Times New Roman"/>
          <w:b/>
          <w:sz w:val="28"/>
          <w:szCs w:val="28"/>
        </w:rPr>
        <w:t>ование муниципальной программы, тыс. руб.</w:t>
      </w:r>
    </w:p>
    <w:p w:rsidR="00D351DF" w:rsidRPr="00D351DF" w:rsidRDefault="00D351DF" w:rsidP="00D351DF">
      <w:pPr>
        <w:tabs>
          <w:tab w:val="left" w:pos="1127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4253"/>
        <w:gridCol w:w="1418"/>
        <w:gridCol w:w="1417"/>
        <w:gridCol w:w="1418"/>
        <w:gridCol w:w="1417"/>
      </w:tblGrid>
      <w:tr w:rsidR="0027510F" w:rsidRPr="00F83303" w:rsidTr="00276862">
        <w:trPr>
          <w:trHeight w:val="581"/>
        </w:trPr>
        <w:tc>
          <w:tcPr>
            <w:tcW w:w="4253" w:type="dxa"/>
            <w:shd w:val="clear" w:color="auto" w:fill="FFFFCC"/>
            <w:vAlign w:val="center"/>
          </w:tcPr>
          <w:p w:rsidR="0027510F" w:rsidRPr="00F83303" w:rsidRDefault="0027510F" w:rsidP="00276862">
            <w:pPr>
              <w:spacing w:after="0" w:line="240" w:lineRule="auto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1418" w:type="dxa"/>
            <w:shd w:val="clear" w:color="auto" w:fill="FFFFCC"/>
          </w:tcPr>
          <w:p w:rsidR="0027510F" w:rsidRPr="00F83303" w:rsidRDefault="0027510F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2018 год</w:t>
            </w:r>
          </w:p>
          <w:p w:rsidR="0027510F" w:rsidRPr="00F83303" w:rsidRDefault="0027510F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(план)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27510F" w:rsidRPr="00F83303" w:rsidRDefault="0027510F" w:rsidP="00276862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27510F" w:rsidRPr="00F83303" w:rsidRDefault="0027510F" w:rsidP="00276862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27510F" w:rsidRPr="00F83303" w:rsidRDefault="0027510F" w:rsidP="00276862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2021 год</w:t>
            </w:r>
          </w:p>
        </w:tc>
      </w:tr>
      <w:tr w:rsidR="00C60A6C" w:rsidRPr="00F83303" w:rsidTr="00A0726E">
        <w:trPr>
          <w:trHeight w:val="581"/>
        </w:trPr>
        <w:tc>
          <w:tcPr>
            <w:tcW w:w="4253" w:type="dxa"/>
            <w:shd w:val="clear" w:color="auto" w:fill="FFFFCC"/>
            <w:vAlign w:val="center"/>
          </w:tcPr>
          <w:p w:rsidR="00C60A6C" w:rsidRPr="00F83303" w:rsidRDefault="00C60A6C" w:rsidP="002B3586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Совершенствование и развитие сети автомобильных дорог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</w:t>
            </w:r>
            <w:r w:rsidR="00A0726E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061</w:t>
            </w:r>
            <w:r w:rsidR="00A0726E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620,4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1 962 895,7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1 938 133,2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1 843 848,8</w:t>
            </w:r>
          </w:p>
        </w:tc>
      </w:tr>
      <w:tr w:rsidR="00736158" w:rsidRPr="00F83303" w:rsidTr="00A0726E">
        <w:trPr>
          <w:trHeight w:val="518"/>
        </w:trPr>
        <w:tc>
          <w:tcPr>
            <w:tcW w:w="4253" w:type="dxa"/>
            <w:shd w:val="clear" w:color="auto" w:fill="FFFFCC"/>
            <w:vAlign w:val="center"/>
          </w:tcPr>
          <w:p w:rsidR="00736158" w:rsidRPr="00F83303" w:rsidRDefault="00736158" w:rsidP="002B3586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736158" w:rsidRPr="00F83303" w:rsidRDefault="00736158" w:rsidP="00A0726E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363</w:t>
            </w:r>
            <w:r w:rsidR="00A0726E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095,1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736158" w:rsidRPr="00F83303" w:rsidRDefault="00736158" w:rsidP="00A0726E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293 978,9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736158" w:rsidRPr="00F83303" w:rsidRDefault="00736158" w:rsidP="00A0726E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226 411,2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736158" w:rsidRPr="00F83303" w:rsidRDefault="00736158" w:rsidP="00A0726E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223 375,3</w:t>
            </w:r>
          </w:p>
        </w:tc>
      </w:tr>
      <w:tr w:rsidR="00736158" w:rsidRPr="00F83303" w:rsidTr="00A0726E">
        <w:trPr>
          <w:trHeight w:val="369"/>
        </w:trPr>
        <w:tc>
          <w:tcPr>
            <w:tcW w:w="4253" w:type="dxa"/>
            <w:shd w:val="clear" w:color="auto" w:fill="FFFFCC"/>
            <w:vAlign w:val="center"/>
          </w:tcPr>
          <w:p w:rsidR="00736158" w:rsidRPr="00F83303" w:rsidRDefault="00736158" w:rsidP="002B358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736158" w:rsidRPr="00F83303" w:rsidRDefault="00736158" w:rsidP="00A0726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</w:t>
            </w:r>
            <w:r w:rsidR="00A0726E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424</w:t>
            </w:r>
            <w:r w:rsidR="00A0726E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715,5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736158" w:rsidRPr="00F83303" w:rsidRDefault="00736158" w:rsidP="00A0726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2 256 874,6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736158" w:rsidRPr="00F83303" w:rsidRDefault="00736158" w:rsidP="00A0726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2 164 544,4</w:t>
            </w:r>
          </w:p>
        </w:tc>
        <w:tc>
          <w:tcPr>
            <w:tcW w:w="1417" w:type="dxa"/>
            <w:shd w:val="clear" w:color="auto" w:fill="FFFFCC"/>
            <w:vAlign w:val="bottom"/>
          </w:tcPr>
          <w:p w:rsidR="00736158" w:rsidRPr="00F83303" w:rsidRDefault="00736158" w:rsidP="00A0726E">
            <w:pPr>
              <w:pStyle w:val="ac"/>
              <w:spacing w:after="0" w:line="240" w:lineRule="auto"/>
              <w:ind w:left="15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2 067 224,1</w:t>
            </w:r>
          </w:p>
        </w:tc>
      </w:tr>
    </w:tbl>
    <w:p w:rsidR="00D351DF" w:rsidRDefault="00D351DF" w:rsidP="002B3586">
      <w:pPr>
        <w:tabs>
          <w:tab w:val="left" w:pos="408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3C521A" w:rsidRPr="00D351DF" w:rsidRDefault="003C521A" w:rsidP="002B3586">
      <w:pPr>
        <w:tabs>
          <w:tab w:val="left" w:pos="408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D351DF" w:rsidRDefault="000C70B1" w:rsidP="00D351DF">
      <w:pPr>
        <w:tabs>
          <w:tab w:val="left" w:pos="40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70B1">
        <w:rPr>
          <w:rFonts w:ascii="Times New Roman" w:hAnsi="Times New Roman"/>
          <w:noProof/>
          <w:sz w:val="28"/>
          <w:szCs w:val="28"/>
        </w:rPr>
        <w:lastRenderedPageBreak/>
        <w:pict>
          <v:roundrect id="_x0000_s1066" style="position:absolute;left:0;text-align:left;margin-left:-15.9pt;margin-top:3.2pt;width:477.75pt;height:248.9pt;z-index:251665920" arcsize="10923f" filled="f" strokecolor="#0070c0" strokeweight="1pt"/>
        </w:pict>
      </w:r>
    </w:p>
    <w:p w:rsidR="002B3586" w:rsidRPr="00640D5B" w:rsidRDefault="002B3586" w:rsidP="00D351DF">
      <w:pPr>
        <w:tabs>
          <w:tab w:val="left" w:pos="408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7F66">
        <w:rPr>
          <w:rFonts w:ascii="Times New Roman" w:hAnsi="Times New Roman"/>
          <w:b/>
          <w:sz w:val="28"/>
          <w:szCs w:val="28"/>
        </w:rPr>
        <w:t>Прогноз конечных результатов муниципальной программы</w:t>
      </w:r>
      <w:r w:rsidRPr="00640D5B">
        <w:rPr>
          <w:rFonts w:ascii="Times New Roman" w:hAnsi="Times New Roman"/>
          <w:b/>
          <w:sz w:val="28"/>
          <w:szCs w:val="28"/>
        </w:rPr>
        <w:t>:</w:t>
      </w:r>
    </w:p>
    <w:p w:rsidR="002B3586" w:rsidRPr="004912C7" w:rsidRDefault="002B3586" w:rsidP="002B3586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912C7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муниципальной программы:</w:t>
      </w:r>
    </w:p>
    <w:p w:rsidR="002B3586" w:rsidRPr="004912C7" w:rsidRDefault="002B3586" w:rsidP="004F6FE9">
      <w:pPr>
        <w:pStyle w:val="a8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912C7">
        <w:rPr>
          <w:rFonts w:ascii="Times New Roman" w:hAnsi="Times New Roman"/>
          <w:sz w:val="28"/>
          <w:szCs w:val="28"/>
        </w:rPr>
        <w:t>увеличение площади автомобильных дорог;</w:t>
      </w:r>
    </w:p>
    <w:p w:rsidR="002B3586" w:rsidRPr="004912C7" w:rsidRDefault="002B3586" w:rsidP="004F6FE9">
      <w:pPr>
        <w:pStyle w:val="a8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912C7">
        <w:rPr>
          <w:rFonts w:ascii="Times New Roman" w:hAnsi="Times New Roman"/>
          <w:sz w:val="28"/>
          <w:szCs w:val="28"/>
        </w:rPr>
        <w:t>увеличение доли отремонтированных автомобильных дорог;</w:t>
      </w:r>
    </w:p>
    <w:p w:rsidR="002B3586" w:rsidRPr="004912C7" w:rsidRDefault="002B3586" w:rsidP="004F6FE9">
      <w:pPr>
        <w:pStyle w:val="ConsPlusNormal"/>
        <w:widowControl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912C7">
        <w:rPr>
          <w:rFonts w:ascii="Times New Roman" w:hAnsi="Times New Roman" w:cs="Times New Roman"/>
          <w:sz w:val="28"/>
          <w:szCs w:val="28"/>
        </w:rPr>
        <w:t>поддержание качества предоставляемых услуг по содержанию автомобильных дорог;</w:t>
      </w:r>
    </w:p>
    <w:p w:rsidR="002B3586" w:rsidRPr="005546F8" w:rsidRDefault="002B3586" w:rsidP="004F6FE9">
      <w:pPr>
        <w:pStyle w:val="ac"/>
        <w:numPr>
          <w:ilvl w:val="0"/>
          <w:numId w:val="23"/>
        </w:numPr>
        <w:tabs>
          <w:tab w:val="left" w:pos="46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46F8">
        <w:rPr>
          <w:rFonts w:ascii="Times New Roman" w:hAnsi="Times New Roman"/>
          <w:sz w:val="28"/>
          <w:szCs w:val="28"/>
        </w:rPr>
        <w:t>повышение уровня безопасности дорожного движения с помощью технических средств регулирования;</w:t>
      </w:r>
    </w:p>
    <w:p w:rsidR="002B3586" w:rsidRPr="004912C7" w:rsidRDefault="002B3586" w:rsidP="004F6FE9">
      <w:pPr>
        <w:pStyle w:val="ConsPlusNormal"/>
        <w:widowControl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912C7">
        <w:rPr>
          <w:rFonts w:ascii="Times New Roman" w:hAnsi="Times New Roman" w:cs="Times New Roman"/>
          <w:sz w:val="28"/>
          <w:szCs w:val="28"/>
        </w:rPr>
        <w:t>снижение рисков возникновения дорожно-транспортных происшествий;</w:t>
      </w:r>
    </w:p>
    <w:p w:rsidR="002B3586" w:rsidRPr="005546F8" w:rsidRDefault="002B3586" w:rsidP="004F6FE9">
      <w:pPr>
        <w:pStyle w:val="ac"/>
        <w:numPr>
          <w:ilvl w:val="0"/>
          <w:numId w:val="23"/>
        </w:numPr>
        <w:tabs>
          <w:tab w:val="left" w:pos="46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46F8">
        <w:rPr>
          <w:rFonts w:ascii="Times New Roman" w:eastAsia="Times New Roman" w:hAnsi="Times New Roman"/>
          <w:sz w:val="28"/>
          <w:szCs w:val="28"/>
          <w:lang w:eastAsia="ru-RU"/>
        </w:rPr>
        <w:t>обеспечение контроля за оказанием услуг, предоставляемых перевозчиками</w:t>
      </w:r>
      <w:r w:rsidRPr="005546F8">
        <w:rPr>
          <w:rFonts w:ascii="Times New Roman" w:hAnsi="Times New Roman"/>
          <w:sz w:val="28"/>
          <w:szCs w:val="28"/>
        </w:rPr>
        <w:t>;</w:t>
      </w:r>
    </w:p>
    <w:p w:rsidR="002B3586" w:rsidRPr="00D351DF" w:rsidRDefault="002B3586" w:rsidP="00D351DF">
      <w:pPr>
        <w:pStyle w:val="ConsPlusNormal"/>
        <w:widowControl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912C7">
        <w:rPr>
          <w:rFonts w:ascii="Times New Roman" w:hAnsi="Times New Roman" w:cs="Times New Roman"/>
          <w:sz w:val="28"/>
          <w:szCs w:val="28"/>
        </w:rPr>
        <w:t>совершенствование сети общественного транспорта.</w:t>
      </w:r>
    </w:p>
    <w:p w:rsidR="00AA1357" w:rsidRDefault="00AA1357" w:rsidP="002B3586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F3F" w:rsidRDefault="00E84F3F" w:rsidP="002B3586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Default="002B3586" w:rsidP="002B3586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C63">
        <w:rPr>
          <w:rFonts w:ascii="Times New Roman" w:hAnsi="Times New Roman"/>
          <w:b/>
          <w:sz w:val="28"/>
          <w:szCs w:val="28"/>
        </w:rPr>
        <w:t>Таблица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B535E">
        <w:rPr>
          <w:rFonts w:ascii="Times New Roman" w:hAnsi="Times New Roman"/>
          <w:b/>
          <w:sz w:val="28"/>
          <w:szCs w:val="28"/>
        </w:rPr>
        <w:t>3</w:t>
      </w:r>
      <w:r w:rsidR="00CA163A" w:rsidRPr="00F31C01">
        <w:rPr>
          <w:rFonts w:ascii="Times New Roman" w:hAnsi="Times New Roman"/>
          <w:b/>
          <w:sz w:val="28"/>
          <w:szCs w:val="28"/>
        </w:rPr>
        <w:t>1</w:t>
      </w:r>
      <w:r w:rsidRPr="00892C63">
        <w:rPr>
          <w:rFonts w:ascii="Times New Roman" w:hAnsi="Times New Roman"/>
          <w:b/>
          <w:sz w:val="28"/>
          <w:szCs w:val="28"/>
        </w:rPr>
        <w:t xml:space="preserve">. </w:t>
      </w:r>
      <w:r w:rsidRPr="00C8334D">
        <w:rPr>
          <w:rFonts w:ascii="Times New Roman" w:hAnsi="Times New Roman"/>
          <w:b/>
          <w:sz w:val="28"/>
          <w:szCs w:val="28"/>
        </w:rPr>
        <w:t>Сведения о целе</w:t>
      </w:r>
      <w:r w:rsidR="003B58DD">
        <w:rPr>
          <w:rFonts w:ascii="Times New Roman" w:hAnsi="Times New Roman"/>
          <w:b/>
          <w:sz w:val="28"/>
          <w:szCs w:val="28"/>
        </w:rPr>
        <w:t xml:space="preserve">вых показателях (индикаторах) </w:t>
      </w:r>
      <w:r w:rsidRPr="00C8334D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1B45A2" w:rsidRPr="001B45A2" w:rsidRDefault="001B45A2" w:rsidP="002B3586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3261"/>
        <w:gridCol w:w="709"/>
        <w:gridCol w:w="1134"/>
        <w:gridCol w:w="1134"/>
        <w:gridCol w:w="1134"/>
        <w:gridCol w:w="1134"/>
        <w:gridCol w:w="1134"/>
      </w:tblGrid>
      <w:tr w:rsidR="00E84F3F" w:rsidRPr="00F83303" w:rsidTr="00D351DF">
        <w:trPr>
          <w:cantSplit/>
        </w:trPr>
        <w:tc>
          <w:tcPr>
            <w:tcW w:w="3261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Наименование целевого</w:t>
            </w:r>
          </w:p>
          <w:p w:rsidR="00E84F3F" w:rsidRPr="00F83303" w:rsidRDefault="00E84F3F" w:rsidP="00276862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pStyle w:val="ConsPlusCell"/>
              <w:tabs>
                <w:tab w:val="left" w:pos="473"/>
                <w:tab w:val="left" w:pos="683"/>
              </w:tabs>
              <w:ind w:left="-141" w:right="-68"/>
              <w:jc w:val="center"/>
              <w:rPr>
                <w:rFonts w:ascii="Times New Roman" w:eastAsia="Calibri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en-US"/>
              </w:rPr>
              <w:t>2017 год (отчет)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en-US"/>
              </w:rPr>
              <w:t>2018 год</w:t>
            </w:r>
          </w:p>
          <w:p w:rsidR="00E84F3F" w:rsidRPr="00F83303" w:rsidRDefault="00E84F3F" w:rsidP="00276862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en-US"/>
              </w:rPr>
              <w:t>(план)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b/>
                <w:color w:val="4A442A" w:themeColor="background2" w:themeShade="40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84F3F" w:rsidRPr="00F83303" w:rsidRDefault="00E84F3F" w:rsidP="00276862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b/>
                <w:color w:val="4A442A" w:themeColor="background2" w:themeShade="40"/>
                <w:sz w:val="24"/>
                <w:szCs w:val="24"/>
                <w:lang w:eastAsia="en-US"/>
              </w:rPr>
              <w:t>2021 год</w:t>
            </w:r>
          </w:p>
        </w:tc>
      </w:tr>
      <w:tr w:rsidR="00300A98" w:rsidRPr="00F83303" w:rsidTr="00D351DF">
        <w:trPr>
          <w:cantSplit/>
        </w:trPr>
        <w:tc>
          <w:tcPr>
            <w:tcW w:w="3261" w:type="dxa"/>
            <w:shd w:val="clear" w:color="auto" w:fill="FFFFCC"/>
            <w:vAlign w:val="center"/>
            <w:hideMark/>
          </w:tcPr>
          <w:p w:rsidR="00300A98" w:rsidRPr="00F83303" w:rsidRDefault="00300A98" w:rsidP="00300A98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</w:rPr>
              <w:t>1</w:t>
            </w:r>
          </w:p>
        </w:tc>
        <w:tc>
          <w:tcPr>
            <w:tcW w:w="709" w:type="dxa"/>
            <w:shd w:val="clear" w:color="auto" w:fill="FFFFCC"/>
            <w:vAlign w:val="center"/>
            <w:hideMark/>
          </w:tcPr>
          <w:p w:rsidR="00300A98" w:rsidRPr="00F83303" w:rsidRDefault="00300A98" w:rsidP="00300A98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300A98" w:rsidRPr="00F83303" w:rsidRDefault="00300A98" w:rsidP="00300A98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300A98" w:rsidRPr="00F83303" w:rsidRDefault="00300A98" w:rsidP="00300A98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300A98" w:rsidRPr="00F83303" w:rsidRDefault="00300A98" w:rsidP="00300A98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300A98" w:rsidRPr="00F83303" w:rsidRDefault="00300A98" w:rsidP="00300A98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300A98" w:rsidRPr="00F83303" w:rsidRDefault="00300A98" w:rsidP="00300A98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  <w:t>7</w:t>
            </w:r>
          </w:p>
        </w:tc>
      </w:tr>
      <w:tr w:rsidR="002B3586" w:rsidRPr="00F83303" w:rsidTr="00A0726E">
        <w:trPr>
          <w:cantSplit/>
        </w:trPr>
        <w:tc>
          <w:tcPr>
            <w:tcW w:w="3261" w:type="dxa"/>
            <w:shd w:val="clear" w:color="auto" w:fill="FFFFCC"/>
            <w:vAlign w:val="center"/>
            <w:hideMark/>
          </w:tcPr>
          <w:p w:rsidR="002B3586" w:rsidRPr="00F83303" w:rsidRDefault="002B3586" w:rsidP="002B3586">
            <w:pPr>
              <w:pStyle w:val="afa"/>
              <w:ind w:firstLine="0"/>
              <w:jc w:val="lef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Увеличение протяженности автомобильных дорог с асфальтобетонным покрытием</w:t>
            </w:r>
          </w:p>
        </w:tc>
        <w:tc>
          <w:tcPr>
            <w:tcW w:w="709" w:type="dxa"/>
            <w:shd w:val="clear" w:color="auto" w:fill="FFFFCC"/>
            <w:vAlign w:val="bottom"/>
            <w:hideMark/>
          </w:tcPr>
          <w:p w:rsidR="002B3586" w:rsidRPr="00F83303" w:rsidRDefault="002B3586" w:rsidP="00A0726E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км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2,67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1,62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</w:p>
        </w:tc>
      </w:tr>
      <w:tr w:rsidR="00C60A6C" w:rsidRPr="00F83303" w:rsidTr="00A0726E">
        <w:trPr>
          <w:cantSplit/>
        </w:trPr>
        <w:tc>
          <w:tcPr>
            <w:tcW w:w="3261" w:type="dxa"/>
            <w:shd w:val="clear" w:color="auto" w:fill="FFFFCC"/>
            <w:vAlign w:val="center"/>
            <w:hideMark/>
          </w:tcPr>
          <w:p w:rsidR="00C60A6C" w:rsidRPr="00F83303" w:rsidRDefault="00C60A6C" w:rsidP="002B3586">
            <w:pPr>
              <w:spacing w:after="0" w:line="240" w:lineRule="auto"/>
              <w:ind w:right="-108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Доля отремонтированных автомобильных дорог от общей площади дорог с асфальтобетонным покрытием, требующих ремонта</w:t>
            </w:r>
          </w:p>
        </w:tc>
        <w:tc>
          <w:tcPr>
            <w:tcW w:w="709" w:type="dxa"/>
            <w:shd w:val="clear" w:color="auto" w:fill="FFFFCC"/>
            <w:vAlign w:val="bottom"/>
            <w:hideMark/>
          </w:tcPr>
          <w:p w:rsidR="00C60A6C" w:rsidRPr="00F83303" w:rsidRDefault="00C60A6C" w:rsidP="00A0726E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C60A6C" w:rsidRPr="00F83303" w:rsidRDefault="00C60A6C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14,7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C60A6C" w:rsidRPr="00F83303" w:rsidRDefault="00C60A6C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26,5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C60A6C" w:rsidRPr="00F83303" w:rsidRDefault="00C60A6C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25,0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C60A6C" w:rsidRPr="00F83303" w:rsidRDefault="00C60A6C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25,0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25,0</w:t>
            </w:r>
          </w:p>
        </w:tc>
      </w:tr>
      <w:tr w:rsidR="002B3586" w:rsidRPr="00F83303" w:rsidTr="00A0726E">
        <w:trPr>
          <w:cantSplit/>
        </w:trPr>
        <w:tc>
          <w:tcPr>
            <w:tcW w:w="3261" w:type="dxa"/>
            <w:shd w:val="clear" w:color="auto" w:fill="FFFFCC"/>
            <w:vAlign w:val="center"/>
            <w:hideMark/>
          </w:tcPr>
          <w:p w:rsidR="002B3586" w:rsidRPr="00F83303" w:rsidRDefault="002B3586" w:rsidP="002B3586">
            <w:pPr>
              <w:spacing w:after="0" w:line="240" w:lineRule="auto"/>
              <w:ind w:right="-108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Доля автомобильных дорог,</w:t>
            </w:r>
          </w:p>
          <w:p w:rsidR="002B3586" w:rsidRPr="00F83303" w:rsidRDefault="002B3586" w:rsidP="002B3586">
            <w:pPr>
              <w:spacing w:after="0" w:line="240" w:lineRule="auto"/>
              <w:ind w:right="-108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в отношении которых проведены работы по содержанию</w:t>
            </w:r>
          </w:p>
        </w:tc>
        <w:tc>
          <w:tcPr>
            <w:tcW w:w="709" w:type="dxa"/>
            <w:shd w:val="clear" w:color="auto" w:fill="FFFFCC"/>
            <w:vAlign w:val="bottom"/>
            <w:hideMark/>
          </w:tcPr>
          <w:p w:rsidR="002B3586" w:rsidRPr="00F83303" w:rsidRDefault="002B3586" w:rsidP="00A0726E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100</w:t>
            </w:r>
          </w:p>
        </w:tc>
      </w:tr>
      <w:tr w:rsidR="002B3586" w:rsidRPr="00F83303" w:rsidTr="00A0726E">
        <w:trPr>
          <w:cantSplit/>
        </w:trPr>
        <w:tc>
          <w:tcPr>
            <w:tcW w:w="3261" w:type="dxa"/>
            <w:shd w:val="clear" w:color="auto" w:fill="FFFFCC"/>
            <w:vAlign w:val="center"/>
            <w:hideMark/>
          </w:tcPr>
          <w:p w:rsidR="002B3586" w:rsidRPr="00F83303" w:rsidRDefault="002B3586" w:rsidP="002B3586">
            <w:pPr>
              <w:pStyle w:val="afa"/>
              <w:ind w:right="-70" w:firstLine="0"/>
              <w:jc w:val="lef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Количество элементов обустройства автомобильных дорог, в отношении которых проведены работы по содержанию</w:t>
            </w:r>
          </w:p>
        </w:tc>
        <w:tc>
          <w:tcPr>
            <w:tcW w:w="709" w:type="dxa"/>
            <w:shd w:val="clear" w:color="auto" w:fill="FFFFCC"/>
            <w:vAlign w:val="bottom"/>
            <w:hideMark/>
          </w:tcPr>
          <w:p w:rsidR="002B3586" w:rsidRPr="00F83303" w:rsidRDefault="002B3586" w:rsidP="00A0726E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247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250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273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273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273</w:t>
            </w:r>
          </w:p>
        </w:tc>
      </w:tr>
      <w:tr w:rsidR="002B3586" w:rsidRPr="00F83303" w:rsidTr="00A0726E">
        <w:trPr>
          <w:cantSplit/>
        </w:trPr>
        <w:tc>
          <w:tcPr>
            <w:tcW w:w="3261" w:type="dxa"/>
            <w:shd w:val="clear" w:color="auto" w:fill="FFFFCC"/>
            <w:vAlign w:val="center"/>
            <w:hideMark/>
          </w:tcPr>
          <w:p w:rsidR="002B3586" w:rsidRPr="00F83303" w:rsidRDefault="002B3586" w:rsidP="002B3586">
            <w:pPr>
              <w:pStyle w:val="afa"/>
              <w:ind w:firstLine="0"/>
              <w:jc w:val="lef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Количество отремонтированных элементов обустройства автомобильных дорог</w:t>
            </w:r>
          </w:p>
        </w:tc>
        <w:tc>
          <w:tcPr>
            <w:tcW w:w="709" w:type="dxa"/>
            <w:shd w:val="clear" w:color="auto" w:fill="FFFFCC"/>
            <w:vAlign w:val="bottom"/>
            <w:hideMark/>
          </w:tcPr>
          <w:p w:rsidR="002B3586" w:rsidRPr="00F83303" w:rsidRDefault="002B3586" w:rsidP="00A0726E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lang w:eastAsia="en-US"/>
              </w:rPr>
              <w:t>2</w:t>
            </w:r>
          </w:p>
        </w:tc>
      </w:tr>
      <w:tr w:rsidR="00C60A6C" w:rsidRPr="00F83303" w:rsidTr="00A0726E">
        <w:trPr>
          <w:cantSplit/>
        </w:trPr>
        <w:tc>
          <w:tcPr>
            <w:tcW w:w="3261" w:type="dxa"/>
            <w:shd w:val="clear" w:color="auto" w:fill="FFFFCC"/>
            <w:vAlign w:val="center"/>
            <w:hideMark/>
          </w:tcPr>
          <w:p w:rsidR="00C60A6C" w:rsidRPr="00F83303" w:rsidRDefault="00C60A6C" w:rsidP="002B3586">
            <w:pPr>
              <w:pStyle w:val="ConsPlusCell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 xml:space="preserve">Количество установленных </w:t>
            </w: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элементов обустройства автомобильных дорог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1 475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1 619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1 474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1 474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1 474</w:t>
            </w:r>
          </w:p>
        </w:tc>
      </w:tr>
      <w:tr w:rsidR="00E84F3F" w:rsidRPr="00F83303" w:rsidTr="00276862">
        <w:trPr>
          <w:cantSplit/>
        </w:trPr>
        <w:tc>
          <w:tcPr>
            <w:tcW w:w="3261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84F3F" w:rsidRPr="00F83303" w:rsidRDefault="00E84F3F" w:rsidP="00276862">
            <w:pPr>
              <w:pStyle w:val="afa"/>
              <w:ind w:firstLine="0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</w:pPr>
            <w:r w:rsidRPr="00F83303">
              <w:rPr>
                <w:rFonts w:ascii="Times New Roman" w:hAnsi="Times New Roman" w:cs="Times New Roman"/>
                <w:b/>
                <w:color w:val="4A442A" w:themeColor="background2" w:themeShade="40"/>
                <w:lang w:eastAsia="en-US"/>
              </w:rPr>
              <w:t>7</w:t>
            </w:r>
          </w:p>
        </w:tc>
      </w:tr>
      <w:tr w:rsidR="002B3586" w:rsidRPr="00F83303" w:rsidTr="00A0726E">
        <w:trPr>
          <w:cantSplit/>
        </w:trPr>
        <w:tc>
          <w:tcPr>
            <w:tcW w:w="3261" w:type="dxa"/>
            <w:shd w:val="clear" w:color="auto" w:fill="FFFFCC"/>
            <w:vAlign w:val="center"/>
            <w:hideMark/>
          </w:tcPr>
          <w:p w:rsidR="002B3586" w:rsidRPr="00F83303" w:rsidRDefault="002B3586" w:rsidP="002B3586">
            <w:pPr>
              <w:pStyle w:val="ConsPlusCell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Протяженность</w:t>
            </w: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 xml:space="preserve"> установленных </w:t>
            </w: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элементов обустройства автомобильных дорог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2B3586" w:rsidRPr="00F83303" w:rsidRDefault="002B3586" w:rsidP="00A0726E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п. м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1 300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21 125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1 300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1 300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2B3586" w:rsidRPr="00F83303" w:rsidRDefault="002B3586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1 300</w:t>
            </w:r>
          </w:p>
        </w:tc>
      </w:tr>
      <w:tr w:rsidR="00C60A6C" w:rsidRPr="00F83303" w:rsidTr="00A0726E">
        <w:trPr>
          <w:cantSplit/>
        </w:trPr>
        <w:tc>
          <w:tcPr>
            <w:tcW w:w="3261" w:type="dxa"/>
            <w:shd w:val="clear" w:color="auto" w:fill="FFFFCC"/>
            <w:vAlign w:val="center"/>
            <w:hideMark/>
          </w:tcPr>
          <w:p w:rsidR="00C60A6C" w:rsidRPr="00F83303" w:rsidRDefault="00C60A6C" w:rsidP="00C60A6C">
            <w:pPr>
              <w:pStyle w:val="ConsPlusCell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Площадь установленных элементов обустройства автомобильных дорог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кв. м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140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140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140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140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afa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140</w:t>
            </w:r>
          </w:p>
        </w:tc>
      </w:tr>
      <w:tr w:rsidR="00C60A6C" w:rsidRPr="00F83303" w:rsidTr="00A0726E">
        <w:trPr>
          <w:cantSplit/>
        </w:trPr>
        <w:tc>
          <w:tcPr>
            <w:tcW w:w="3261" w:type="dxa"/>
            <w:shd w:val="clear" w:color="auto" w:fill="FFFFCC"/>
            <w:hideMark/>
          </w:tcPr>
          <w:p w:rsidR="00C60A6C" w:rsidRPr="00F83303" w:rsidRDefault="00C60A6C" w:rsidP="00C60A6C">
            <w:pPr>
              <w:pStyle w:val="ConsPlusCell"/>
              <w:spacing w:line="233" w:lineRule="auto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Ежегодное количество перевозчиков, осуществляющих регулярные перевозки                    по муниципальным маршрутам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ConsPlusCell"/>
              <w:spacing w:line="233" w:lineRule="auto"/>
              <w:jc w:val="center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afa"/>
              <w:spacing w:line="233" w:lineRule="auto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afa"/>
              <w:spacing w:line="233" w:lineRule="auto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afa"/>
              <w:spacing w:line="233" w:lineRule="auto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afa"/>
              <w:spacing w:line="233" w:lineRule="auto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afa"/>
              <w:spacing w:line="233" w:lineRule="auto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4</w:t>
            </w:r>
          </w:p>
        </w:tc>
      </w:tr>
      <w:tr w:rsidR="00C60A6C" w:rsidRPr="00F83303" w:rsidTr="00A0726E">
        <w:trPr>
          <w:cantSplit/>
        </w:trPr>
        <w:tc>
          <w:tcPr>
            <w:tcW w:w="3261" w:type="dxa"/>
            <w:shd w:val="clear" w:color="auto" w:fill="FFFFCC"/>
            <w:hideMark/>
          </w:tcPr>
          <w:p w:rsidR="00C60A6C" w:rsidRPr="00F83303" w:rsidRDefault="00C60A6C" w:rsidP="00C60A6C">
            <w:pPr>
              <w:pStyle w:val="ConsPlusCell"/>
              <w:spacing w:line="233" w:lineRule="auto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Ежегодное количество муниципальных маршрутов,                в отношении которых выполняется диспетчерское управление</w:t>
            </w:r>
          </w:p>
        </w:tc>
        <w:tc>
          <w:tcPr>
            <w:tcW w:w="709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ConsPlusCell"/>
              <w:spacing w:line="233" w:lineRule="auto"/>
              <w:jc w:val="center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afa"/>
              <w:spacing w:line="233" w:lineRule="auto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90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afa"/>
              <w:spacing w:line="233" w:lineRule="auto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90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afa"/>
              <w:spacing w:line="233" w:lineRule="auto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97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afa"/>
              <w:spacing w:line="233" w:lineRule="auto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97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afa"/>
              <w:spacing w:line="233" w:lineRule="auto"/>
              <w:ind w:firstLine="0"/>
              <w:jc w:val="right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</w:rPr>
              <w:t>97</w:t>
            </w:r>
          </w:p>
        </w:tc>
      </w:tr>
      <w:tr w:rsidR="00C60A6C" w:rsidRPr="00F83303" w:rsidTr="00A0726E">
        <w:trPr>
          <w:cantSplit/>
        </w:trPr>
        <w:tc>
          <w:tcPr>
            <w:tcW w:w="3261" w:type="dxa"/>
            <w:shd w:val="clear" w:color="auto" w:fill="FFFFCC"/>
            <w:vAlign w:val="center"/>
            <w:hideMark/>
          </w:tcPr>
          <w:p w:rsidR="00C60A6C" w:rsidRPr="00F83303" w:rsidRDefault="00C60A6C" w:rsidP="00C60A6C">
            <w:pPr>
              <w:pStyle w:val="ConsPlusCell"/>
              <w:ind w:right="-70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Количество пассажиров, которым оказана услуга по перевозке</w:t>
            </w:r>
          </w:p>
        </w:tc>
        <w:tc>
          <w:tcPr>
            <w:tcW w:w="709" w:type="dxa"/>
            <w:shd w:val="clear" w:color="auto" w:fill="FFFFCC"/>
            <w:vAlign w:val="bottom"/>
            <w:hideMark/>
          </w:tcPr>
          <w:p w:rsidR="00C60A6C" w:rsidRPr="00F83303" w:rsidRDefault="00C60A6C" w:rsidP="00A0726E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млн. чел.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C60A6C" w:rsidRPr="00F83303" w:rsidRDefault="00C60A6C" w:rsidP="00A0726E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35,4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C60A6C" w:rsidRPr="00F83303" w:rsidRDefault="00C60A6C" w:rsidP="00A0726E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33,1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C60A6C" w:rsidRPr="00F83303" w:rsidRDefault="00C60A6C" w:rsidP="00A0726E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33,1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C60A6C" w:rsidRPr="00F83303" w:rsidRDefault="00C60A6C" w:rsidP="00A0726E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C60A6C" w:rsidRPr="00F83303" w:rsidRDefault="00C60A6C" w:rsidP="00A0726E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33,0</w:t>
            </w:r>
          </w:p>
        </w:tc>
      </w:tr>
    </w:tbl>
    <w:p w:rsidR="00D351DF" w:rsidRDefault="00D351DF" w:rsidP="008D2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Pr="00EA6172" w:rsidRDefault="002B3586" w:rsidP="008D2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172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2B3586" w:rsidRDefault="002B3586" w:rsidP="008D2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172">
        <w:rPr>
          <w:rFonts w:ascii="Times New Roman" w:hAnsi="Times New Roman"/>
          <w:b/>
          <w:sz w:val="28"/>
          <w:szCs w:val="28"/>
        </w:rPr>
        <w:t>«Развитие жилищно-коммунального хозяйства в муниципальном</w:t>
      </w:r>
    </w:p>
    <w:p w:rsidR="002B3586" w:rsidRDefault="002B3586" w:rsidP="008D2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17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</w:t>
      </w:r>
      <w:r w:rsidRPr="00EA6172">
        <w:rPr>
          <w:rFonts w:ascii="Times New Roman" w:hAnsi="Times New Roman"/>
          <w:b/>
          <w:sz w:val="28"/>
          <w:szCs w:val="28"/>
        </w:rPr>
        <w:t>разовании «Город Саратов» на 2018-2022 годы</w:t>
      </w:r>
    </w:p>
    <w:p w:rsidR="002B3586" w:rsidRDefault="000C70B1" w:rsidP="002B358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70B1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0" type="#_x0000_t176" style="position:absolute;left:0;text-align:left;margin-left:173.2pt;margin-top:16.05pt;width:303.75pt;height:112.6pt;z-index:251670016" fillcolor="#4f81bd" strokecolor="#f2f2f2" strokeweight="3pt">
            <v:shadow on="t" type="perspective" color="#243f60" opacity=".5" offset="1pt" offset2="-1pt"/>
            <v:textbox style="mso-next-textbox:#_x0000_s1070">
              <w:txbxContent>
                <w:p w:rsidR="000F2234" w:rsidRPr="00C44478" w:rsidRDefault="000F2234" w:rsidP="002B3586">
                  <w:pPr>
                    <w:jc w:val="center"/>
                    <w:rPr>
                      <w:b/>
                      <w:color w:val="FFFFFF"/>
                    </w:rPr>
                  </w:pPr>
                  <w:r w:rsidRPr="00C44478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Обеспечение потребителей качественными жилищными и коммунальными услугами, а также услугами общегородского значения в соответствии с установленными полномочиями</w:t>
                  </w:r>
                </w:p>
              </w:txbxContent>
            </v:textbox>
          </v:shape>
        </w:pict>
      </w:r>
    </w:p>
    <w:p w:rsidR="002B3586" w:rsidRDefault="000C70B1" w:rsidP="002B358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0C70B1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9" type="#_x0000_t21" style="position:absolute;left:0;text-align:left;margin-left:12.45pt;margin-top:10.05pt;width:140.25pt;height:89.25pt;flip:x;z-index:251668992" fillcolor="#4f81bd" strokecolor="#f2f2f2" strokeweight="3pt">
            <v:shadow on="t" type="perspective" color="#243f60" opacity=".5" offset="1pt" offset2="-1pt"/>
            <v:textbox style="mso-next-textbox:#_x0000_s1069">
              <w:txbxContent>
                <w:p w:rsidR="000F2234" w:rsidRPr="002B3586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Цель муниципальной программы</w:t>
                  </w:r>
                </w:p>
              </w:txbxContent>
            </v:textbox>
          </v:shape>
        </w:pict>
      </w:r>
    </w:p>
    <w:p w:rsidR="002B3586" w:rsidRPr="00CC19F6" w:rsidRDefault="000C70B1" w:rsidP="002B358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7" type="#_x0000_t122" style="position:absolute;left:0;text-align:left;margin-left:24.45pt;margin-top:7.8pt;width:1in;height:63pt;z-index:251666944" filled="f" stroked="f"/>
        </w:pict>
      </w:r>
    </w:p>
    <w:p w:rsidR="002B3586" w:rsidRDefault="002B3586" w:rsidP="002B3586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2B3586" w:rsidRDefault="002B3586" w:rsidP="002B3586">
      <w:pPr>
        <w:tabs>
          <w:tab w:val="left" w:pos="1127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2B3586" w:rsidRDefault="002B3586" w:rsidP="002B3586">
      <w:pPr>
        <w:tabs>
          <w:tab w:val="left" w:pos="1127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2B3586" w:rsidRPr="00892C63" w:rsidRDefault="002B3586" w:rsidP="00BC634E">
      <w:pPr>
        <w:tabs>
          <w:tab w:val="left" w:pos="0"/>
        </w:tabs>
        <w:jc w:val="right"/>
        <w:rPr>
          <w:rFonts w:ascii="Times New Roman" w:hAnsi="Times New Roman"/>
          <w:b/>
          <w:sz w:val="28"/>
          <w:szCs w:val="28"/>
        </w:rPr>
      </w:pPr>
      <w:r w:rsidRPr="00892C63">
        <w:rPr>
          <w:rFonts w:ascii="Times New Roman" w:hAnsi="Times New Roman"/>
          <w:b/>
          <w:sz w:val="28"/>
          <w:szCs w:val="28"/>
        </w:rPr>
        <w:t>Таблица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58DD">
        <w:rPr>
          <w:rFonts w:ascii="Times New Roman" w:hAnsi="Times New Roman"/>
          <w:b/>
          <w:sz w:val="28"/>
          <w:szCs w:val="28"/>
        </w:rPr>
        <w:t>3</w:t>
      </w:r>
      <w:r w:rsidR="00CA163A" w:rsidRPr="00F31C01">
        <w:rPr>
          <w:rFonts w:ascii="Times New Roman" w:hAnsi="Times New Roman"/>
          <w:b/>
          <w:sz w:val="28"/>
          <w:szCs w:val="28"/>
        </w:rPr>
        <w:t>2</w:t>
      </w:r>
      <w:r w:rsidRPr="00892C63">
        <w:rPr>
          <w:rFonts w:ascii="Times New Roman" w:hAnsi="Times New Roman"/>
          <w:b/>
          <w:sz w:val="28"/>
          <w:szCs w:val="28"/>
        </w:rPr>
        <w:t>. Финансир</w:t>
      </w:r>
      <w:r w:rsidR="006D217F">
        <w:rPr>
          <w:rFonts w:ascii="Times New Roman" w:hAnsi="Times New Roman"/>
          <w:b/>
          <w:sz w:val="28"/>
          <w:szCs w:val="28"/>
        </w:rPr>
        <w:t>ование муниципальной программы, тыс. руб.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4537"/>
        <w:gridCol w:w="1276"/>
        <w:gridCol w:w="1275"/>
        <w:gridCol w:w="1418"/>
        <w:gridCol w:w="1276"/>
      </w:tblGrid>
      <w:tr w:rsidR="00E84F3F" w:rsidRPr="00F83303" w:rsidTr="00276862">
        <w:trPr>
          <w:trHeight w:val="581"/>
        </w:trPr>
        <w:tc>
          <w:tcPr>
            <w:tcW w:w="4537" w:type="dxa"/>
            <w:shd w:val="clear" w:color="auto" w:fill="FFFFCC"/>
            <w:vAlign w:val="center"/>
          </w:tcPr>
          <w:p w:rsidR="00E84F3F" w:rsidRPr="00F83303" w:rsidRDefault="00E84F3F" w:rsidP="00276862">
            <w:pPr>
              <w:spacing w:after="0" w:line="240" w:lineRule="auto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1276" w:type="dxa"/>
            <w:shd w:val="clear" w:color="auto" w:fill="FFFFCC"/>
          </w:tcPr>
          <w:p w:rsidR="00E84F3F" w:rsidRPr="00F83303" w:rsidRDefault="00E84F3F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2018 год</w:t>
            </w:r>
          </w:p>
          <w:p w:rsidR="00E84F3F" w:rsidRPr="00F83303" w:rsidRDefault="00E84F3F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(план)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E84F3F" w:rsidRPr="00F83303" w:rsidRDefault="00E84F3F" w:rsidP="00276862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E84F3F" w:rsidRPr="00F83303" w:rsidRDefault="00E84F3F" w:rsidP="00276862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E84F3F" w:rsidRPr="00F83303" w:rsidRDefault="00E84F3F" w:rsidP="00276862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2021 год</w:t>
            </w:r>
          </w:p>
        </w:tc>
      </w:tr>
      <w:tr w:rsidR="00C60A6C" w:rsidRPr="00F83303" w:rsidTr="00E84F3F">
        <w:trPr>
          <w:trHeight w:val="581"/>
        </w:trPr>
        <w:tc>
          <w:tcPr>
            <w:tcW w:w="4537" w:type="dxa"/>
            <w:shd w:val="clear" w:color="auto" w:fill="FFFFCC"/>
            <w:vAlign w:val="center"/>
          </w:tcPr>
          <w:p w:rsidR="00C60A6C" w:rsidRPr="00F83303" w:rsidRDefault="00C60A6C" w:rsidP="006B3D30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Развитие жилищного хозяйства в муниципальном образовании «Город Саратов» на 2018-2022 годы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C60A6C" w:rsidRPr="00F83303" w:rsidRDefault="00C60A6C" w:rsidP="00E84F3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58</w:t>
            </w:r>
            <w:r w:rsidR="00A0726E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616,5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C60A6C" w:rsidRPr="00F83303" w:rsidRDefault="00C60A6C" w:rsidP="00E84F3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70 084,1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C60A6C" w:rsidRPr="00F83303" w:rsidRDefault="00C60A6C" w:rsidP="00E84F3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75 842,5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C60A6C" w:rsidRPr="00F83303" w:rsidRDefault="00C60A6C" w:rsidP="00E84F3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57 945,2</w:t>
            </w:r>
          </w:p>
        </w:tc>
      </w:tr>
      <w:tr w:rsidR="00C60A6C" w:rsidRPr="00F83303" w:rsidTr="00E84F3F">
        <w:trPr>
          <w:trHeight w:val="518"/>
        </w:trPr>
        <w:tc>
          <w:tcPr>
            <w:tcW w:w="4537" w:type="dxa"/>
            <w:shd w:val="clear" w:color="auto" w:fill="FFFFCC"/>
            <w:vAlign w:val="center"/>
          </w:tcPr>
          <w:p w:rsidR="00C60A6C" w:rsidRPr="00F83303" w:rsidRDefault="00C60A6C" w:rsidP="006B3D30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Развитие коммунального хозяйства на 2018-2022 годы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C60A6C" w:rsidRPr="00F83303" w:rsidRDefault="00C60A6C" w:rsidP="00E84F3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164</w:t>
            </w:r>
            <w:r w:rsidR="00A0726E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367,2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C60A6C" w:rsidRPr="00F83303" w:rsidRDefault="00C60A6C" w:rsidP="00E84F3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95 626,8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C60A6C" w:rsidRPr="00F83303" w:rsidRDefault="00C60A6C" w:rsidP="00E84F3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114 397,1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C60A6C" w:rsidRPr="00F83303" w:rsidRDefault="00C60A6C" w:rsidP="00E84F3F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112 630,1</w:t>
            </w:r>
          </w:p>
        </w:tc>
      </w:tr>
      <w:tr w:rsidR="00C60A6C" w:rsidRPr="00F83303" w:rsidTr="00E84F3F">
        <w:trPr>
          <w:trHeight w:val="369"/>
        </w:trPr>
        <w:tc>
          <w:tcPr>
            <w:tcW w:w="4537" w:type="dxa"/>
            <w:shd w:val="clear" w:color="auto" w:fill="FFFFCC"/>
            <w:vAlign w:val="center"/>
          </w:tcPr>
          <w:p w:rsidR="00C60A6C" w:rsidRPr="00F83303" w:rsidRDefault="00C60A6C" w:rsidP="006B3D3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C60A6C" w:rsidRPr="00F83303" w:rsidRDefault="00C60A6C" w:rsidP="00E84F3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222</w:t>
            </w:r>
            <w:r w:rsidR="00A0726E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983,7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C60A6C" w:rsidRPr="00F83303" w:rsidRDefault="00C60A6C" w:rsidP="00E84F3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165 710,9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C60A6C" w:rsidRPr="00F83303" w:rsidRDefault="00C60A6C" w:rsidP="00E84F3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190 239,6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C60A6C" w:rsidRPr="00F83303" w:rsidRDefault="00C60A6C" w:rsidP="00E84F3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170 575,3</w:t>
            </w:r>
          </w:p>
        </w:tc>
      </w:tr>
    </w:tbl>
    <w:p w:rsidR="002B3586" w:rsidRDefault="002B3586" w:rsidP="002B3586">
      <w:pPr>
        <w:tabs>
          <w:tab w:val="left" w:pos="1127"/>
        </w:tabs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A1357" w:rsidRDefault="00AA1357" w:rsidP="002B3586">
      <w:pPr>
        <w:tabs>
          <w:tab w:val="left" w:pos="1127"/>
        </w:tabs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726E" w:rsidRDefault="00A0726E" w:rsidP="002B3586">
      <w:pPr>
        <w:tabs>
          <w:tab w:val="left" w:pos="1127"/>
        </w:tabs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B3586" w:rsidRPr="00CF7F66" w:rsidRDefault="002B3586" w:rsidP="002B3586">
      <w:pPr>
        <w:tabs>
          <w:tab w:val="left" w:pos="4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F7F66">
        <w:rPr>
          <w:rFonts w:ascii="Times New Roman" w:hAnsi="Times New Roman"/>
          <w:sz w:val="28"/>
          <w:szCs w:val="28"/>
        </w:rPr>
        <w:lastRenderedPageBreak/>
        <w:tab/>
      </w:r>
    </w:p>
    <w:p w:rsidR="002B3586" w:rsidRPr="00640D5B" w:rsidRDefault="000C70B1" w:rsidP="002B35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70B1">
        <w:rPr>
          <w:rFonts w:ascii="Times New Roman" w:hAnsi="Times New Roman"/>
          <w:noProof/>
          <w:sz w:val="28"/>
          <w:szCs w:val="28"/>
        </w:rPr>
        <w:pict>
          <v:roundrect id="_x0000_s1068" style="position:absolute;left:0;text-align:left;margin-left:-16.05pt;margin-top:-4pt;width:489pt;height:286.35pt;z-index:251667968" arcsize="10923f" filled="f" strokecolor="#0070c0" strokeweight="1pt"/>
        </w:pict>
      </w:r>
      <w:r w:rsidR="002B3586" w:rsidRPr="00CF7F6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</w:t>
      </w:r>
      <w:r w:rsidR="002B3586" w:rsidRPr="00640D5B">
        <w:rPr>
          <w:rFonts w:ascii="Times New Roman" w:hAnsi="Times New Roman" w:cs="Times New Roman"/>
          <w:b/>
          <w:sz w:val="28"/>
          <w:szCs w:val="28"/>
        </w:rPr>
        <w:t>:</w:t>
      </w:r>
    </w:p>
    <w:p w:rsidR="002B3586" w:rsidRPr="00CE4AFE" w:rsidRDefault="002B3586" w:rsidP="002B3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586" w:rsidRPr="0043612D" w:rsidRDefault="002B3586" w:rsidP="002B35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612D">
        <w:rPr>
          <w:rFonts w:ascii="Times New Roman" w:hAnsi="Times New Roman"/>
          <w:sz w:val="28"/>
          <w:szCs w:val="28"/>
        </w:rPr>
        <w:t>За период реализации муниципальной программы планируется дости</w:t>
      </w:r>
      <w:r>
        <w:rPr>
          <w:rFonts w:ascii="Times New Roman" w:hAnsi="Times New Roman"/>
          <w:sz w:val="28"/>
          <w:szCs w:val="28"/>
        </w:rPr>
        <w:t>жение</w:t>
      </w:r>
      <w:r w:rsidRPr="0043612D">
        <w:rPr>
          <w:rFonts w:ascii="Times New Roman" w:hAnsi="Times New Roman"/>
          <w:sz w:val="28"/>
          <w:szCs w:val="28"/>
        </w:rPr>
        <w:t xml:space="preserve"> следующих результатов: </w:t>
      </w:r>
    </w:p>
    <w:p w:rsidR="002B3586" w:rsidRPr="00225EC5" w:rsidRDefault="002B3586" w:rsidP="004F6FE9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EC5">
        <w:rPr>
          <w:rFonts w:ascii="Times New Roman" w:hAnsi="Times New Roman" w:cs="Times New Roman"/>
          <w:sz w:val="28"/>
          <w:szCs w:val="28"/>
        </w:rPr>
        <w:t>сохранение и улучшение состояния муниципального жилищного фонда;</w:t>
      </w:r>
    </w:p>
    <w:p w:rsidR="002B3586" w:rsidRPr="005546F8" w:rsidRDefault="002B3586" w:rsidP="004F6FE9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6F8">
        <w:rPr>
          <w:rFonts w:ascii="Times New Roman" w:hAnsi="Times New Roman"/>
          <w:sz w:val="28"/>
          <w:szCs w:val="28"/>
        </w:rPr>
        <w:t xml:space="preserve">развитие самоуправления в </w:t>
      </w:r>
      <w:r w:rsidR="005804C7">
        <w:rPr>
          <w:rFonts w:ascii="Times New Roman" w:hAnsi="Times New Roman"/>
          <w:sz w:val="28"/>
          <w:szCs w:val="28"/>
        </w:rPr>
        <w:t xml:space="preserve">жилищной сфере и общественного </w:t>
      </w:r>
      <w:r w:rsidRPr="005546F8">
        <w:rPr>
          <w:rFonts w:ascii="Times New Roman" w:hAnsi="Times New Roman"/>
          <w:sz w:val="28"/>
          <w:szCs w:val="28"/>
        </w:rPr>
        <w:t xml:space="preserve">жилищного контроля; </w:t>
      </w:r>
    </w:p>
    <w:p w:rsidR="002B3586" w:rsidRPr="00225EC5" w:rsidRDefault="002B3586" w:rsidP="004F6FE9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EC5">
        <w:rPr>
          <w:rFonts w:ascii="Times New Roman" w:hAnsi="Times New Roman" w:cs="Times New Roman"/>
          <w:sz w:val="28"/>
          <w:szCs w:val="28"/>
        </w:rPr>
        <w:t>исполнение судебных решений по капитальному ремонту общего имущества собственников помещений в многоквартирных домах и реконструкции (модернизации) объектов коммунальной инфраструктуры;</w:t>
      </w:r>
    </w:p>
    <w:p w:rsidR="002B3586" w:rsidRDefault="002B3586" w:rsidP="004F6FE9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EC5">
        <w:rPr>
          <w:rFonts w:ascii="Times New Roman" w:hAnsi="Times New Roman" w:cs="Times New Roman"/>
          <w:sz w:val="28"/>
          <w:szCs w:val="28"/>
        </w:rPr>
        <w:t>участие в организации вывоза и утилизации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586" w:rsidRPr="005546F8" w:rsidRDefault="002B3586" w:rsidP="004F6FE9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546F8">
        <w:rPr>
          <w:rFonts w:ascii="Times New Roman" w:hAnsi="Times New Roman"/>
          <w:sz w:val="28"/>
          <w:szCs w:val="28"/>
        </w:rPr>
        <w:t>обеспечение бесперебойного</w:t>
      </w:r>
      <w:r w:rsidRPr="005546F8">
        <w:rPr>
          <w:rFonts w:ascii="Times New Roman" w:hAnsi="Times New Roman"/>
          <w:bCs/>
          <w:sz w:val="28"/>
          <w:szCs w:val="28"/>
        </w:rPr>
        <w:t xml:space="preserve"> </w:t>
      </w:r>
      <w:r w:rsidRPr="005546F8">
        <w:rPr>
          <w:rFonts w:ascii="Times New Roman" w:hAnsi="Times New Roman"/>
          <w:sz w:val="28"/>
          <w:szCs w:val="28"/>
        </w:rPr>
        <w:t>электро-, тепло-, газо- и водоснабжения населения, водоотведения, на территории муниципального образования «Город Саратов».</w:t>
      </w:r>
    </w:p>
    <w:p w:rsidR="002B3586" w:rsidRDefault="002B3586" w:rsidP="002B358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351DF" w:rsidRDefault="00D351DF" w:rsidP="008D2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Default="002B3586" w:rsidP="008D2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C63">
        <w:rPr>
          <w:rFonts w:ascii="Times New Roman" w:hAnsi="Times New Roman"/>
          <w:b/>
          <w:sz w:val="28"/>
          <w:szCs w:val="28"/>
        </w:rPr>
        <w:t>Таблица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58DD">
        <w:rPr>
          <w:rFonts w:ascii="Times New Roman" w:hAnsi="Times New Roman"/>
          <w:b/>
          <w:sz w:val="28"/>
          <w:szCs w:val="28"/>
        </w:rPr>
        <w:t>3</w:t>
      </w:r>
      <w:r w:rsidR="00CA163A" w:rsidRPr="00F31C01">
        <w:rPr>
          <w:rFonts w:ascii="Times New Roman" w:hAnsi="Times New Roman"/>
          <w:b/>
          <w:sz w:val="28"/>
          <w:szCs w:val="28"/>
        </w:rPr>
        <w:t>3</w:t>
      </w:r>
      <w:r w:rsidRPr="00892C63">
        <w:rPr>
          <w:rFonts w:ascii="Times New Roman" w:hAnsi="Times New Roman"/>
          <w:b/>
          <w:sz w:val="28"/>
          <w:szCs w:val="28"/>
        </w:rPr>
        <w:t xml:space="preserve">. </w:t>
      </w:r>
      <w:r w:rsidRPr="00C8334D">
        <w:rPr>
          <w:rFonts w:ascii="Times New Roman" w:hAnsi="Times New Roman"/>
          <w:b/>
          <w:sz w:val="28"/>
          <w:szCs w:val="28"/>
        </w:rPr>
        <w:t>Сведения о целевых показателях (индикаторах)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3809" w:rsidRPr="00D351DF" w:rsidRDefault="00393809" w:rsidP="008D2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3403"/>
        <w:gridCol w:w="850"/>
        <w:gridCol w:w="1134"/>
        <w:gridCol w:w="1134"/>
        <w:gridCol w:w="1134"/>
        <w:gridCol w:w="1134"/>
        <w:gridCol w:w="1134"/>
      </w:tblGrid>
      <w:tr w:rsidR="00E84F3F" w:rsidRPr="00F83303" w:rsidTr="00E84F3F">
        <w:trPr>
          <w:trHeight w:val="614"/>
        </w:trPr>
        <w:tc>
          <w:tcPr>
            <w:tcW w:w="3403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850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2017 год (отчет)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2018 год</w:t>
            </w:r>
          </w:p>
          <w:p w:rsidR="00E84F3F" w:rsidRPr="00F83303" w:rsidRDefault="00E84F3F" w:rsidP="0027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2019</w:t>
            </w: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val="en-US"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2020</w:t>
            </w: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val="en-US" w:eastAsia="ru-RU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2021 год</w:t>
            </w:r>
          </w:p>
        </w:tc>
      </w:tr>
      <w:tr w:rsidR="00300A98" w:rsidRPr="00F83303" w:rsidTr="00D351DF">
        <w:trPr>
          <w:trHeight w:val="217"/>
        </w:trPr>
        <w:tc>
          <w:tcPr>
            <w:tcW w:w="3403" w:type="dxa"/>
            <w:shd w:val="clear" w:color="auto" w:fill="FFFFCC"/>
            <w:vAlign w:val="center"/>
            <w:hideMark/>
          </w:tcPr>
          <w:p w:rsidR="00300A98" w:rsidRPr="00F83303" w:rsidRDefault="00300A98" w:rsidP="0030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CC"/>
            <w:vAlign w:val="center"/>
            <w:hideMark/>
          </w:tcPr>
          <w:p w:rsidR="00300A98" w:rsidRPr="00F83303" w:rsidRDefault="00300A98" w:rsidP="0030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300A98" w:rsidRPr="00F83303" w:rsidRDefault="00300A98" w:rsidP="0030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300A98" w:rsidRPr="00F83303" w:rsidRDefault="00300A98" w:rsidP="0030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300A98" w:rsidRPr="00F83303" w:rsidRDefault="00300A98" w:rsidP="0030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300A98" w:rsidRPr="00F83303" w:rsidRDefault="00300A98" w:rsidP="0030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300A98" w:rsidRPr="00F83303" w:rsidRDefault="00300A98" w:rsidP="00300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7</w:t>
            </w:r>
          </w:p>
        </w:tc>
      </w:tr>
      <w:tr w:rsidR="00BD0977" w:rsidRPr="00F83303" w:rsidTr="00A0726E">
        <w:trPr>
          <w:trHeight w:val="854"/>
        </w:trPr>
        <w:tc>
          <w:tcPr>
            <w:tcW w:w="3403" w:type="dxa"/>
            <w:shd w:val="clear" w:color="auto" w:fill="FFFFCC"/>
            <w:vAlign w:val="center"/>
            <w:hideMark/>
          </w:tcPr>
          <w:p w:rsidR="00BD0977" w:rsidRPr="00F83303" w:rsidRDefault="00BD0977" w:rsidP="00E029A3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Площадь муниципальных жилых помещений, которым обеспечивается надлежащее содержание</w:t>
            </w:r>
          </w:p>
        </w:tc>
        <w:tc>
          <w:tcPr>
            <w:tcW w:w="850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тыс.</w:t>
            </w:r>
          </w:p>
          <w:p w:rsidR="00BD0977" w:rsidRPr="00F83303" w:rsidRDefault="00BD0977" w:rsidP="00A0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кв. м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113,2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074,7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026,2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009,1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001,8</w:t>
            </w:r>
          </w:p>
        </w:tc>
      </w:tr>
      <w:tr w:rsidR="00BD0977" w:rsidRPr="00F83303" w:rsidTr="00A0726E">
        <w:trPr>
          <w:trHeight w:val="1122"/>
        </w:trPr>
        <w:tc>
          <w:tcPr>
            <w:tcW w:w="3403" w:type="dxa"/>
            <w:shd w:val="clear" w:color="auto" w:fill="FFFFCC"/>
            <w:vAlign w:val="center"/>
            <w:hideMark/>
          </w:tcPr>
          <w:p w:rsidR="00BD0977" w:rsidRPr="00F83303" w:rsidRDefault="00BD0977" w:rsidP="00E029A3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Количество исполненных решений суда по капитальному ремонту общего имущества собственников помещений в многоквартирных домах</w:t>
            </w:r>
          </w:p>
        </w:tc>
        <w:tc>
          <w:tcPr>
            <w:tcW w:w="850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</w:tr>
      <w:tr w:rsidR="00BD0977" w:rsidRPr="00F83303" w:rsidTr="00A0726E">
        <w:trPr>
          <w:trHeight w:val="855"/>
        </w:trPr>
        <w:tc>
          <w:tcPr>
            <w:tcW w:w="3403" w:type="dxa"/>
            <w:shd w:val="clear" w:color="auto" w:fill="FFFFCC"/>
            <w:vAlign w:val="center"/>
            <w:hideMark/>
          </w:tcPr>
          <w:p w:rsidR="00BD0977" w:rsidRPr="00F83303" w:rsidRDefault="00BD0977" w:rsidP="00E029A3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Количество организаций, обеспечивавших бесперебойное  электро-, тепло-, газо- и водоснабжение, водоотведение, бытовое обслуживание (услуги бань) населения, которым оказана финансовая поддержка в рамках реализации программы</w:t>
            </w:r>
          </w:p>
        </w:tc>
        <w:tc>
          <w:tcPr>
            <w:tcW w:w="850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</w:tr>
    </w:tbl>
    <w:p w:rsidR="00A0726E" w:rsidRDefault="00A0726E">
      <w: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3403"/>
        <w:gridCol w:w="850"/>
        <w:gridCol w:w="1134"/>
        <w:gridCol w:w="1134"/>
        <w:gridCol w:w="1134"/>
        <w:gridCol w:w="1134"/>
        <w:gridCol w:w="1134"/>
      </w:tblGrid>
      <w:tr w:rsidR="00A0726E" w:rsidRPr="00F83303" w:rsidTr="00E02FC2">
        <w:trPr>
          <w:trHeight w:val="217"/>
        </w:trPr>
        <w:tc>
          <w:tcPr>
            <w:tcW w:w="3403" w:type="dxa"/>
            <w:shd w:val="clear" w:color="auto" w:fill="FFFFCC"/>
            <w:vAlign w:val="center"/>
            <w:hideMark/>
          </w:tcPr>
          <w:p w:rsidR="00A0726E" w:rsidRPr="00F83303" w:rsidRDefault="00A0726E" w:rsidP="00E02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FFFFCC"/>
            <w:vAlign w:val="center"/>
            <w:hideMark/>
          </w:tcPr>
          <w:p w:rsidR="00A0726E" w:rsidRPr="00F83303" w:rsidRDefault="00A0726E" w:rsidP="00E02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A0726E" w:rsidRPr="00F83303" w:rsidRDefault="00A0726E" w:rsidP="00E02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A0726E" w:rsidRPr="00F83303" w:rsidRDefault="00A0726E" w:rsidP="00E02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A0726E" w:rsidRPr="00F83303" w:rsidRDefault="00A0726E" w:rsidP="00E02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A0726E" w:rsidRPr="00F83303" w:rsidRDefault="00A0726E" w:rsidP="00E02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A0726E" w:rsidRPr="00F83303" w:rsidRDefault="00A0726E" w:rsidP="00E02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  <w:sz w:val="24"/>
                <w:szCs w:val="24"/>
                <w:lang w:eastAsia="ru-RU"/>
              </w:rPr>
              <w:t>7</w:t>
            </w:r>
          </w:p>
        </w:tc>
      </w:tr>
      <w:tr w:rsidR="00BD0977" w:rsidRPr="00F83303" w:rsidTr="00A0726E">
        <w:trPr>
          <w:trHeight w:val="1029"/>
        </w:trPr>
        <w:tc>
          <w:tcPr>
            <w:tcW w:w="3403" w:type="dxa"/>
            <w:shd w:val="clear" w:color="auto" w:fill="FFFFCC"/>
            <w:vAlign w:val="center"/>
            <w:hideMark/>
          </w:tcPr>
          <w:p w:rsidR="00BD0977" w:rsidRPr="00F83303" w:rsidRDefault="00BD0977" w:rsidP="00E029A3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Количество объектов тепло-, электроснабжения, в отношении которых выполнены работы  по реконструкции, модернизации, строительству и восстановлению в рамках исполнения решений суда</w:t>
            </w:r>
          </w:p>
        </w:tc>
        <w:tc>
          <w:tcPr>
            <w:tcW w:w="850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</w:tr>
      <w:tr w:rsidR="00BD0977" w:rsidRPr="00F83303" w:rsidTr="00A0726E">
        <w:trPr>
          <w:trHeight w:val="306"/>
        </w:trPr>
        <w:tc>
          <w:tcPr>
            <w:tcW w:w="3403" w:type="dxa"/>
            <w:shd w:val="clear" w:color="auto" w:fill="FFFFCC"/>
            <w:vAlign w:val="center"/>
            <w:hideMark/>
          </w:tcPr>
          <w:p w:rsidR="00BD0977" w:rsidRPr="00F83303" w:rsidRDefault="00BD0977" w:rsidP="00E029A3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Оснащенность производственным инвентарем</w:t>
            </w:r>
          </w:p>
        </w:tc>
        <w:tc>
          <w:tcPr>
            <w:tcW w:w="850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100</w:t>
            </w:r>
          </w:p>
        </w:tc>
      </w:tr>
      <w:tr w:rsidR="00BD0977" w:rsidRPr="00F83303" w:rsidTr="00A0726E">
        <w:trPr>
          <w:trHeight w:val="515"/>
        </w:trPr>
        <w:tc>
          <w:tcPr>
            <w:tcW w:w="3403" w:type="dxa"/>
            <w:shd w:val="clear" w:color="auto" w:fill="FFFFCC"/>
            <w:vAlign w:val="center"/>
            <w:hideMark/>
          </w:tcPr>
          <w:p w:rsidR="00BD0977" w:rsidRPr="00F83303" w:rsidRDefault="00BD0977" w:rsidP="00E029A3">
            <w:pPr>
              <w:spacing w:after="0" w:line="240" w:lineRule="auto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Площадь муниципальных жилых помещений, которым обеспечивается надлежащее содержание</w:t>
            </w:r>
          </w:p>
        </w:tc>
        <w:tc>
          <w:tcPr>
            <w:tcW w:w="850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тыс.</w:t>
            </w:r>
          </w:p>
          <w:p w:rsidR="00BD0977" w:rsidRPr="00F83303" w:rsidRDefault="00BD0977" w:rsidP="00A0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кв. м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113,2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074,7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026,2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009,1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1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  <w:lang w:val="en-US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  <w:sz w:val="24"/>
                <w:szCs w:val="24"/>
              </w:rPr>
              <w:t>001,8</w:t>
            </w:r>
          </w:p>
        </w:tc>
      </w:tr>
    </w:tbl>
    <w:p w:rsidR="00D351DF" w:rsidRPr="00D351DF" w:rsidRDefault="00D351DF" w:rsidP="008D238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84F3F" w:rsidRDefault="00E84F3F" w:rsidP="008D2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388" w:rsidRDefault="002B3586" w:rsidP="008D2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D05"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="007E1E45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br/>
      </w:r>
      <w:r w:rsidRPr="00325D05">
        <w:rPr>
          <w:rFonts w:ascii="Times New Roman" w:hAnsi="Times New Roman"/>
          <w:b/>
          <w:sz w:val="28"/>
          <w:szCs w:val="28"/>
        </w:rPr>
        <w:t>«Благоустройство территории муниципального образо</w:t>
      </w:r>
      <w:r w:rsidR="008D2388">
        <w:rPr>
          <w:rFonts w:ascii="Times New Roman" w:hAnsi="Times New Roman"/>
          <w:b/>
          <w:sz w:val="28"/>
          <w:szCs w:val="28"/>
        </w:rPr>
        <w:t>вания</w:t>
      </w:r>
    </w:p>
    <w:p w:rsidR="002B3586" w:rsidRDefault="007E1E45" w:rsidP="008D2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«Город Саратов» на 2018-</w:t>
      </w:r>
      <w:r w:rsidR="002B3586" w:rsidRPr="00325D05">
        <w:rPr>
          <w:rFonts w:ascii="Times New Roman" w:hAnsi="Times New Roman"/>
          <w:b/>
          <w:sz w:val="28"/>
          <w:szCs w:val="28"/>
        </w:rPr>
        <w:t>2020 годы»</w:t>
      </w:r>
    </w:p>
    <w:p w:rsidR="002B3586" w:rsidRDefault="000C70B1" w:rsidP="002B358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70B1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0" type="#_x0000_t176" style="position:absolute;left:0;text-align:left;margin-left:173.2pt;margin-top:8.1pt;width:303.75pt;height:109.7pt;z-index:251659776" fillcolor="#4f81bd" strokecolor="#f2f2f2" strokeweight="3pt">
            <v:shadow on="t" type="perspective" color="#243f60" opacity=".5" offset="1pt" offset2="-1pt"/>
            <v:textbox style="mso-next-textbox:#_x0000_s1060">
              <w:txbxContent>
                <w:p w:rsidR="000F2234" w:rsidRPr="00D351DF" w:rsidRDefault="000F2234" w:rsidP="002B3586">
                  <w:pPr>
                    <w:jc w:val="center"/>
                    <w:rPr>
                      <w:b/>
                      <w:color w:val="FFFFFF"/>
                    </w:rPr>
                  </w:pPr>
                  <w:r w:rsidRPr="00D351DF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создание максимально благоприятных, комфортных и безопасных условий для проживания и отдыха жителей на территории муниципального образования «Город Саратов»</w:t>
                  </w:r>
                </w:p>
              </w:txbxContent>
            </v:textbox>
          </v:shape>
        </w:pict>
      </w:r>
    </w:p>
    <w:p w:rsidR="002B3586" w:rsidRDefault="000C70B1" w:rsidP="002B358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0C70B1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1" type="#_x0000_t21" style="position:absolute;left:0;text-align:left;margin-left:12.45pt;margin-top:3.55pt;width:140.25pt;height:89.25pt;flip:x;z-index:251660800" fillcolor="#4f81bd" strokecolor="#f2f2f2" strokeweight="3pt">
            <v:shadow on="t" type="perspective" color="#243f60" opacity=".5" offset="1pt" offset2="-1pt"/>
            <v:textbox style="mso-next-textbox:#_x0000_s1061">
              <w:txbxContent>
                <w:p w:rsidR="000F2234" w:rsidRPr="002B3586" w:rsidRDefault="000F2234" w:rsidP="002B358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Цель муниципальной программы</w:t>
                  </w:r>
                </w:p>
              </w:txbxContent>
            </v:textbox>
          </v:shape>
        </w:pict>
      </w:r>
    </w:p>
    <w:p w:rsidR="002B3586" w:rsidRPr="00CC19F6" w:rsidRDefault="000C70B1" w:rsidP="002B358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2" type="#_x0000_t122" style="position:absolute;left:0;text-align:left;margin-left:24.45pt;margin-top:7.8pt;width:1in;height:63pt;z-index:251661824" filled="f" stroked="f"/>
        </w:pict>
      </w:r>
    </w:p>
    <w:p w:rsidR="002B3586" w:rsidRDefault="002B3586" w:rsidP="002B3586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2B3586" w:rsidRPr="0077696C" w:rsidRDefault="002B3586" w:rsidP="002B3586">
      <w:pPr>
        <w:tabs>
          <w:tab w:val="left" w:pos="1127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2B3586" w:rsidRPr="00892C63" w:rsidRDefault="002B3586" w:rsidP="002B3586">
      <w:pPr>
        <w:tabs>
          <w:tab w:val="left" w:pos="1127"/>
        </w:tabs>
        <w:jc w:val="right"/>
        <w:rPr>
          <w:rFonts w:ascii="Times New Roman" w:hAnsi="Times New Roman"/>
          <w:b/>
          <w:sz w:val="28"/>
          <w:szCs w:val="28"/>
        </w:rPr>
      </w:pPr>
      <w:r w:rsidRPr="00892C63">
        <w:rPr>
          <w:rFonts w:ascii="Times New Roman" w:hAnsi="Times New Roman"/>
          <w:b/>
          <w:sz w:val="28"/>
          <w:szCs w:val="28"/>
        </w:rPr>
        <w:t>Таблица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D217F">
        <w:rPr>
          <w:rFonts w:ascii="Times New Roman" w:hAnsi="Times New Roman"/>
          <w:b/>
          <w:sz w:val="28"/>
          <w:szCs w:val="28"/>
        </w:rPr>
        <w:t>3</w:t>
      </w:r>
      <w:r w:rsidR="00CA163A" w:rsidRPr="00F31C01">
        <w:rPr>
          <w:rFonts w:ascii="Times New Roman" w:hAnsi="Times New Roman"/>
          <w:b/>
          <w:sz w:val="28"/>
          <w:szCs w:val="28"/>
        </w:rPr>
        <w:t>4</w:t>
      </w:r>
      <w:r w:rsidRPr="00892C63">
        <w:rPr>
          <w:rFonts w:ascii="Times New Roman" w:hAnsi="Times New Roman"/>
          <w:b/>
          <w:sz w:val="28"/>
          <w:szCs w:val="28"/>
        </w:rPr>
        <w:t>. Финансир</w:t>
      </w:r>
      <w:r w:rsidR="007E1E45">
        <w:rPr>
          <w:rFonts w:ascii="Times New Roman" w:hAnsi="Times New Roman"/>
          <w:b/>
          <w:sz w:val="28"/>
          <w:szCs w:val="28"/>
        </w:rPr>
        <w:t>ование муниципальной программы, тыс. руб.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/>
      </w:tblPr>
      <w:tblGrid>
        <w:gridCol w:w="4537"/>
        <w:gridCol w:w="1276"/>
        <w:gridCol w:w="1275"/>
        <w:gridCol w:w="1418"/>
        <w:gridCol w:w="1276"/>
      </w:tblGrid>
      <w:tr w:rsidR="00E84F3F" w:rsidRPr="00F83303" w:rsidTr="00276862">
        <w:trPr>
          <w:trHeight w:val="581"/>
        </w:trPr>
        <w:tc>
          <w:tcPr>
            <w:tcW w:w="4537" w:type="dxa"/>
            <w:shd w:val="clear" w:color="auto" w:fill="FFFFCC"/>
            <w:vAlign w:val="center"/>
          </w:tcPr>
          <w:p w:rsidR="00E84F3F" w:rsidRPr="00F83303" w:rsidRDefault="00E84F3F" w:rsidP="00276862">
            <w:pPr>
              <w:spacing w:after="0" w:line="240" w:lineRule="auto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1276" w:type="dxa"/>
            <w:shd w:val="clear" w:color="auto" w:fill="FFFFCC"/>
          </w:tcPr>
          <w:p w:rsidR="00E84F3F" w:rsidRPr="00F83303" w:rsidRDefault="00E84F3F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2018 год</w:t>
            </w:r>
          </w:p>
          <w:p w:rsidR="00E84F3F" w:rsidRPr="00F83303" w:rsidRDefault="00E84F3F" w:rsidP="002768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(план)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E84F3F" w:rsidRPr="00F83303" w:rsidRDefault="00E84F3F" w:rsidP="00276862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E84F3F" w:rsidRPr="00F83303" w:rsidRDefault="00E84F3F" w:rsidP="00276862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E84F3F" w:rsidRPr="00F83303" w:rsidRDefault="00E84F3F" w:rsidP="00276862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2021 год</w:t>
            </w:r>
          </w:p>
        </w:tc>
      </w:tr>
      <w:tr w:rsidR="00B30FD9" w:rsidRPr="00F83303" w:rsidTr="00A0726E">
        <w:trPr>
          <w:trHeight w:val="581"/>
        </w:trPr>
        <w:tc>
          <w:tcPr>
            <w:tcW w:w="4537" w:type="dxa"/>
            <w:shd w:val="clear" w:color="auto" w:fill="FFFFCC"/>
            <w:vAlign w:val="center"/>
          </w:tcPr>
          <w:p w:rsidR="00B30FD9" w:rsidRPr="00F83303" w:rsidRDefault="00B30FD9" w:rsidP="006B3D30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Содержание и благоустройство территории города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B30FD9" w:rsidRPr="00F83303" w:rsidRDefault="00B30FD9" w:rsidP="00A0726E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476</w:t>
            </w:r>
            <w:r w:rsidR="00A0726E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780,3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B30FD9" w:rsidRPr="00F83303" w:rsidRDefault="00B30FD9" w:rsidP="00A0726E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211 084,0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B30FD9" w:rsidRPr="00F83303" w:rsidRDefault="00B30FD9" w:rsidP="00A0726E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201 420,9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B30FD9" w:rsidRPr="00F83303" w:rsidRDefault="00B30FD9" w:rsidP="00A0726E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202 051,6</w:t>
            </w:r>
          </w:p>
        </w:tc>
      </w:tr>
      <w:tr w:rsidR="00B30FD9" w:rsidRPr="00F83303" w:rsidTr="00A0726E">
        <w:trPr>
          <w:trHeight w:val="518"/>
        </w:trPr>
        <w:tc>
          <w:tcPr>
            <w:tcW w:w="4537" w:type="dxa"/>
            <w:shd w:val="clear" w:color="auto" w:fill="FFFFCC"/>
            <w:vAlign w:val="center"/>
          </w:tcPr>
          <w:p w:rsidR="00B30FD9" w:rsidRPr="00F83303" w:rsidRDefault="00B30FD9" w:rsidP="006B3D30">
            <w:pPr>
              <w:spacing w:after="0" w:line="240" w:lineRule="auto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Содержание, ремонт и развитие инженерных сетей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B30FD9" w:rsidRPr="00F83303" w:rsidRDefault="00B30FD9" w:rsidP="00A0726E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215</w:t>
            </w:r>
            <w:r w:rsidR="00A0726E"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257,1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B30FD9" w:rsidRPr="00F83303" w:rsidRDefault="00B30FD9" w:rsidP="00A0726E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187 414,5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B30FD9" w:rsidRPr="00F83303" w:rsidRDefault="00B30FD9" w:rsidP="00A0726E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148 307,0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B30FD9" w:rsidRPr="00F83303" w:rsidRDefault="00B30FD9" w:rsidP="00A0726E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147 287,7</w:t>
            </w:r>
          </w:p>
        </w:tc>
      </w:tr>
      <w:tr w:rsidR="00BD0977" w:rsidRPr="00F83303" w:rsidTr="00A0726E">
        <w:trPr>
          <w:trHeight w:val="369"/>
        </w:trPr>
        <w:tc>
          <w:tcPr>
            <w:tcW w:w="4537" w:type="dxa"/>
            <w:shd w:val="clear" w:color="auto" w:fill="FFFFCC"/>
            <w:vAlign w:val="bottom"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692</w:t>
            </w:r>
            <w:r w:rsidR="00A0726E"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037,4</w:t>
            </w:r>
          </w:p>
        </w:tc>
        <w:tc>
          <w:tcPr>
            <w:tcW w:w="1275" w:type="dxa"/>
            <w:shd w:val="clear" w:color="auto" w:fill="FFFFCC"/>
            <w:vAlign w:val="bottom"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398 498,5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349 727,9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BD0977" w:rsidRPr="00F83303" w:rsidRDefault="00BD0977" w:rsidP="00A0726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F8330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349 339,3</w:t>
            </w:r>
          </w:p>
        </w:tc>
      </w:tr>
    </w:tbl>
    <w:p w:rsidR="009D18B3" w:rsidRPr="00AA1357" w:rsidRDefault="009D18B3" w:rsidP="009D18B3">
      <w:pPr>
        <w:tabs>
          <w:tab w:val="left" w:pos="112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2B3586" w:rsidRPr="008E581F" w:rsidRDefault="002B3586" w:rsidP="002B3586">
      <w:pPr>
        <w:tabs>
          <w:tab w:val="left" w:pos="408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2B3586" w:rsidRPr="00640D5B" w:rsidRDefault="000C70B1" w:rsidP="002B35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70B1">
        <w:rPr>
          <w:rFonts w:ascii="Times New Roman" w:hAnsi="Times New Roman"/>
          <w:noProof/>
          <w:sz w:val="28"/>
          <w:szCs w:val="28"/>
        </w:rPr>
        <w:pict>
          <v:roundrect id="_x0000_s1071" style="position:absolute;left:0;text-align:left;margin-left:-9.9pt;margin-top:1.55pt;width:481.2pt;height:127.7pt;z-index:251671040" arcsize="10923f" filled="f" strokecolor="#00b050" strokeweight="1pt"/>
        </w:pict>
      </w:r>
      <w:r w:rsidR="002B3586" w:rsidRPr="00CF7F6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</w:t>
      </w:r>
      <w:r w:rsidR="002B3586" w:rsidRPr="00640D5B">
        <w:rPr>
          <w:rFonts w:ascii="Times New Roman" w:hAnsi="Times New Roman" w:cs="Times New Roman"/>
          <w:b/>
          <w:sz w:val="28"/>
          <w:szCs w:val="28"/>
        </w:rPr>
        <w:t>:</w:t>
      </w:r>
    </w:p>
    <w:p w:rsidR="002B3586" w:rsidRDefault="002B3586" w:rsidP="002B35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612D">
        <w:rPr>
          <w:rFonts w:ascii="Times New Roman" w:hAnsi="Times New Roman"/>
          <w:sz w:val="28"/>
          <w:szCs w:val="28"/>
        </w:rPr>
        <w:t>За период реализации муниципальной программы планируется дости</w:t>
      </w:r>
      <w:r>
        <w:rPr>
          <w:rFonts w:ascii="Times New Roman" w:hAnsi="Times New Roman"/>
          <w:sz w:val="28"/>
          <w:szCs w:val="28"/>
        </w:rPr>
        <w:t>жение</w:t>
      </w:r>
      <w:r w:rsidRPr="0043612D">
        <w:rPr>
          <w:rFonts w:ascii="Times New Roman" w:hAnsi="Times New Roman"/>
          <w:sz w:val="28"/>
          <w:szCs w:val="28"/>
        </w:rPr>
        <w:t xml:space="preserve"> следующих результатов: </w:t>
      </w:r>
    </w:p>
    <w:p w:rsidR="002B3586" w:rsidRPr="00516066" w:rsidRDefault="002B3586" w:rsidP="004F6FE9">
      <w:pPr>
        <w:pStyle w:val="ConsPlusNormal"/>
        <w:widowControl/>
        <w:numPr>
          <w:ilvl w:val="0"/>
          <w:numId w:val="25"/>
        </w:numP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5160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улучшение внешнего облика города;</w:t>
      </w:r>
    </w:p>
    <w:p w:rsidR="00A0726E" w:rsidRPr="00A0726E" w:rsidRDefault="002B3586" w:rsidP="007F76B6">
      <w:pPr>
        <w:pStyle w:val="ConsPlusNormal"/>
        <w:widowControl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0726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повышение уровня комфортности проживания населения на территории города;</w:t>
      </w:r>
    </w:p>
    <w:p w:rsidR="007E1E45" w:rsidRPr="00A0726E" w:rsidRDefault="002B3586" w:rsidP="007F76B6">
      <w:pPr>
        <w:pStyle w:val="ConsPlusNormal"/>
        <w:widowControl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0726E">
        <w:rPr>
          <w:rFonts w:ascii="Times New Roman" w:hAnsi="Times New Roman" w:cs="Times New Roman"/>
          <w:sz w:val="28"/>
          <w:szCs w:val="28"/>
        </w:rPr>
        <w:t>улучшение санитарно-эпидемиологического состояния территории города.</w:t>
      </w:r>
    </w:p>
    <w:p w:rsidR="002B3586" w:rsidRDefault="002B3586" w:rsidP="00D351DF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C63">
        <w:rPr>
          <w:rFonts w:ascii="Times New Roman" w:hAnsi="Times New Roman"/>
          <w:b/>
          <w:sz w:val="28"/>
          <w:szCs w:val="28"/>
        </w:rPr>
        <w:lastRenderedPageBreak/>
        <w:t>Таблица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2388">
        <w:rPr>
          <w:rFonts w:ascii="Times New Roman" w:hAnsi="Times New Roman"/>
          <w:b/>
          <w:sz w:val="28"/>
          <w:szCs w:val="28"/>
        </w:rPr>
        <w:t>3</w:t>
      </w:r>
      <w:r w:rsidR="00CA163A" w:rsidRPr="00F31C01">
        <w:rPr>
          <w:rFonts w:ascii="Times New Roman" w:hAnsi="Times New Roman"/>
          <w:b/>
          <w:sz w:val="28"/>
          <w:szCs w:val="28"/>
        </w:rPr>
        <w:t>5</w:t>
      </w:r>
      <w:r w:rsidRPr="00892C63">
        <w:rPr>
          <w:rFonts w:ascii="Times New Roman" w:hAnsi="Times New Roman"/>
          <w:b/>
          <w:sz w:val="28"/>
          <w:szCs w:val="28"/>
        </w:rPr>
        <w:t xml:space="preserve">. </w:t>
      </w:r>
      <w:r w:rsidRPr="0018752C">
        <w:rPr>
          <w:rFonts w:ascii="Times New Roman" w:hAnsi="Times New Roman"/>
          <w:b/>
          <w:sz w:val="28"/>
          <w:szCs w:val="28"/>
        </w:rPr>
        <w:t xml:space="preserve">Сведения о целевых показателях (индикаторах) муниципальной программы </w:t>
      </w:r>
    </w:p>
    <w:p w:rsidR="00A0726E" w:rsidRDefault="00A0726E" w:rsidP="00D351DF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/>
      </w:tblPr>
      <w:tblGrid>
        <w:gridCol w:w="3119"/>
        <w:gridCol w:w="851"/>
        <w:gridCol w:w="1134"/>
        <w:gridCol w:w="1134"/>
        <w:gridCol w:w="1134"/>
        <w:gridCol w:w="1276"/>
        <w:gridCol w:w="1134"/>
      </w:tblGrid>
      <w:tr w:rsidR="00E84F3F" w:rsidRPr="00F83303" w:rsidTr="00276862">
        <w:trPr>
          <w:trHeight w:val="997"/>
        </w:trPr>
        <w:tc>
          <w:tcPr>
            <w:tcW w:w="3119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851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pStyle w:val="ConsPlusCell"/>
              <w:tabs>
                <w:tab w:val="left" w:pos="473"/>
                <w:tab w:val="left" w:pos="683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en-US"/>
              </w:rPr>
              <w:t>Ед</w:t>
            </w:r>
            <w:r w:rsidRPr="00F83303">
              <w:rPr>
                <w:rFonts w:ascii="Times New Roman" w:eastAsia="Calibri" w:hAnsi="Times New Roman" w:cs="Times New Roman"/>
                <w:bCs/>
                <w:color w:val="4A442A" w:themeColor="background2" w:themeShade="40"/>
                <w:sz w:val="24"/>
                <w:szCs w:val="24"/>
                <w:lang w:eastAsia="en-US"/>
              </w:rPr>
              <w:t>.</w:t>
            </w:r>
            <w:r w:rsidRPr="00F83303">
              <w:rPr>
                <w:rFonts w:ascii="Times New Roman" w:eastAsia="Calibri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en-US"/>
              </w:rPr>
              <w:t xml:space="preserve"> изм</w:t>
            </w:r>
            <w:r w:rsidRPr="00F83303">
              <w:rPr>
                <w:rFonts w:ascii="Times New Roman" w:eastAsia="Calibri" w:hAnsi="Times New Roman" w:cs="Times New Roman"/>
                <w:bCs/>
                <w:color w:val="4A442A" w:themeColor="background2" w:themeShade="4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en-US"/>
              </w:rPr>
              <w:t>2017 год (отчет)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en-US"/>
              </w:rPr>
              <w:t>2018 год</w:t>
            </w:r>
          </w:p>
          <w:p w:rsidR="00E84F3F" w:rsidRPr="00F83303" w:rsidRDefault="00E84F3F" w:rsidP="00276862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en-US"/>
              </w:rPr>
              <w:t>(план)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b/>
                <w:color w:val="4A442A" w:themeColor="background2" w:themeShade="40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shd w:val="clear" w:color="auto" w:fill="FFFFCC"/>
            <w:vAlign w:val="center"/>
            <w:hideMark/>
          </w:tcPr>
          <w:p w:rsidR="00E84F3F" w:rsidRPr="00F83303" w:rsidRDefault="00E84F3F" w:rsidP="00276862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b/>
                <w:color w:val="4A442A" w:themeColor="background2" w:themeShade="40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E84F3F" w:rsidRPr="00F83303" w:rsidRDefault="00E84F3F" w:rsidP="00276862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b/>
                <w:color w:val="4A442A" w:themeColor="background2" w:themeShade="40"/>
                <w:sz w:val="24"/>
                <w:szCs w:val="24"/>
                <w:lang w:eastAsia="en-US"/>
              </w:rPr>
              <w:t>2021 год</w:t>
            </w:r>
          </w:p>
        </w:tc>
      </w:tr>
      <w:tr w:rsidR="00BD0977" w:rsidRPr="00F83303" w:rsidTr="00A0726E">
        <w:trPr>
          <w:trHeight w:val="997"/>
        </w:trPr>
        <w:tc>
          <w:tcPr>
            <w:tcW w:w="3119" w:type="dxa"/>
            <w:shd w:val="clear" w:color="auto" w:fill="FFFFCC"/>
            <w:vAlign w:val="center"/>
            <w:hideMark/>
          </w:tcPr>
          <w:p w:rsidR="00BD0977" w:rsidRPr="00F83303" w:rsidRDefault="00BD0977" w:rsidP="00E029A3">
            <w:pPr>
              <w:pStyle w:val="ConsPlusCell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Площадь территории, в отношении которой осуществлялись работы по благоустройству</w:t>
            </w:r>
          </w:p>
        </w:tc>
        <w:tc>
          <w:tcPr>
            <w:tcW w:w="851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млн. кв.м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1276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BD0977" w:rsidRPr="00F83303" w:rsidRDefault="00BD0977" w:rsidP="00A0726E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11,7</w:t>
            </w:r>
          </w:p>
        </w:tc>
      </w:tr>
      <w:tr w:rsidR="00BD0977" w:rsidRPr="00F83303" w:rsidTr="00A0726E">
        <w:trPr>
          <w:trHeight w:val="997"/>
        </w:trPr>
        <w:tc>
          <w:tcPr>
            <w:tcW w:w="3119" w:type="dxa"/>
            <w:shd w:val="clear" w:color="auto" w:fill="FFFFCC"/>
            <w:vAlign w:val="center"/>
            <w:hideMark/>
          </w:tcPr>
          <w:p w:rsidR="00BD0977" w:rsidRPr="00F83303" w:rsidRDefault="00BD0977" w:rsidP="00E029A3">
            <w:pPr>
              <w:pStyle w:val="ConsPlusCell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 xml:space="preserve">Доля </w:t>
            </w: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зеленых зон, зеленых насаждений и занимаемых ими территорий, находящихся в муниципальной собственности, в отношении которых проведены работы по содержанию</w:t>
            </w:r>
          </w:p>
        </w:tc>
        <w:tc>
          <w:tcPr>
            <w:tcW w:w="851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BD0977" w:rsidRPr="00F83303" w:rsidRDefault="00BD0977" w:rsidP="00A0726E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100</w:t>
            </w:r>
          </w:p>
        </w:tc>
      </w:tr>
      <w:tr w:rsidR="00BD0977" w:rsidRPr="00F83303" w:rsidTr="00A0726E">
        <w:trPr>
          <w:trHeight w:val="997"/>
        </w:trPr>
        <w:tc>
          <w:tcPr>
            <w:tcW w:w="3119" w:type="dxa"/>
            <w:shd w:val="clear" w:color="auto" w:fill="FFFFCC"/>
            <w:vAlign w:val="center"/>
            <w:hideMark/>
          </w:tcPr>
          <w:p w:rsidR="00BD0977" w:rsidRPr="00F83303" w:rsidRDefault="00BD0977" w:rsidP="00E029A3">
            <w:pPr>
              <w:pStyle w:val="ConsPlusCell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 xml:space="preserve">Доля </w:t>
            </w:r>
            <w:r w:rsidRPr="00F83303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сетей городского наружного освещения и ливневой канализации, находящихся в муниципальной собственности, в отношении которых проведены работы по содержанию</w:t>
            </w:r>
          </w:p>
        </w:tc>
        <w:tc>
          <w:tcPr>
            <w:tcW w:w="851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FFFFCC"/>
            <w:vAlign w:val="bottom"/>
            <w:hideMark/>
          </w:tcPr>
          <w:p w:rsidR="00BD0977" w:rsidRPr="00F83303" w:rsidRDefault="00BD0977" w:rsidP="00A0726E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FFFFCC"/>
            <w:vAlign w:val="bottom"/>
          </w:tcPr>
          <w:p w:rsidR="00BD0977" w:rsidRPr="00F83303" w:rsidRDefault="00BD0977" w:rsidP="00A0726E">
            <w:pPr>
              <w:pStyle w:val="ConsPlusCell"/>
              <w:jc w:val="right"/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83303">
              <w:rPr>
                <w:rFonts w:ascii="Times New Roman" w:eastAsia="Calibri" w:hAnsi="Times New Roman" w:cs="Times New Roman"/>
                <w:color w:val="4A442A" w:themeColor="background2" w:themeShade="40"/>
                <w:sz w:val="24"/>
                <w:szCs w:val="24"/>
                <w:lang w:eastAsia="en-US"/>
              </w:rPr>
              <w:t>100</w:t>
            </w:r>
          </w:p>
        </w:tc>
      </w:tr>
    </w:tbl>
    <w:p w:rsidR="00D351DF" w:rsidRPr="00D351DF" w:rsidRDefault="00D351DF" w:rsidP="00D351D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A1357" w:rsidRDefault="00AA1357" w:rsidP="00D35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Default="002B3586" w:rsidP="00D35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0DD">
        <w:rPr>
          <w:rFonts w:ascii="Times New Roman" w:hAnsi="Times New Roman"/>
          <w:b/>
          <w:sz w:val="28"/>
          <w:szCs w:val="28"/>
        </w:rPr>
        <w:t>Ведомственные целевые программы</w:t>
      </w:r>
    </w:p>
    <w:p w:rsidR="00030663" w:rsidRDefault="000C70B1" w:rsidP="00D35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087" style="position:absolute;left:0;text-align:left;margin-left:-3.3pt;margin-top:14.85pt;width:483.7pt;height:78.5pt;z-index:-251627008" arcsize="10923f" fillcolor="#8db3e2 [1311]" strokecolor="#002060" strokeweight="1pt">
            <v:fill opacity="58327f" color2="fill lighten(51)" o:opacity2="58327f" angle="-135" focusposition=".5,.5" focussize="" method="linear sigma" type="gradient"/>
            <v:shadow on="t" type="perspective" color="#243f60" opacity=".5" offset="1pt" offset2="-3pt"/>
          </v:roundrect>
        </w:pict>
      </w:r>
    </w:p>
    <w:p w:rsidR="00700BC8" w:rsidRPr="00030663" w:rsidRDefault="002B3586" w:rsidP="00700BC8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30663">
        <w:rPr>
          <w:rFonts w:ascii="Times New Roman" w:hAnsi="Times New Roman"/>
          <w:color w:val="000000" w:themeColor="text1"/>
          <w:sz w:val="28"/>
          <w:szCs w:val="28"/>
        </w:rPr>
        <w:t>«Снос аварийного жилищного фонда на территории муниципального образования «Город Саратов»</w:t>
      </w:r>
      <w:r w:rsidR="00030663" w:rsidRPr="000306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B3586" w:rsidRPr="00030663" w:rsidRDefault="002B3586" w:rsidP="00700BC8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30663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бюджетные ассигнования </w:t>
      </w:r>
      <w:r w:rsidR="00A442ED" w:rsidRPr="00030663">
        <w:rPr>
          <w:rFonts w:ascii="Times New Roman" w:hAnsi="Times New Roman"/>
          <w:color w:val="000000" w:themeColor="text1"/>
          <w:sz w:val="28"/>
          <w:szCs w:val="28"/>
        </w:rPr>
        <w:t>на 201</w:t>
      </w:r>
      <w:r w:rsidR="00700BC8" w:rsidRPr="0003066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442ED" w:rsidRPr="0003066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700BC8" w:rsidRPr="00030663">
        <w:rPr>
          <w:rFonts w:ascii="Times New Roman" w:hAnsi="Times New Roman"/>
          <w:color w:val="000000" w:themeColor="text1"/>
          <w:sz w:val="28"/>
          <w:szCs w:val="28"/>
        </w:rPr>
        <w:t xml:space="preserve"> в сумме 9</w:t>
      </w:r>
      <w:r w:rsidR="004F754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00BC8" w:rsidRPr="00030663">
        <w:rPr>
          <w:rFonts w:ascii="Times New Roman" w:hAnsi="Times New Roman"/>
          <w:color w:val="000000" w:themeColor="text1"/>
          <w:sz w:val="28"/>
          <w:szCs w:val="28"/>
        </w:rPr>
        <w:t>500,0</w:t>
      </w:r>
      <w:r w:rsidR="004F754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030663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4F754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030663">
        <w:rPr>
          <w:rFonts w:ascii="Times New Roman" w:hAnsi="Times New Roman"/>
          <w:color w:val="000000" w:themeColor="text1"/>
          <w:sz w:val="28"/>
          <w:szCs w:val="28"/>
        </w:rPr>
        <w:t>руб.</w:t>
      </w:r>
      <w:r w:rsidR="00700BC8" w:rsidRPr="00030663">
        <w:rPr>
          <w:rFonts w:ascii="Times New Roman" w:hAnsi="Times New Roman"/>
          <w:color w:val="000000" w:themeColor="text1"/>
          <w:sz w:val="28"/>
          <w:szCs w:val="28"/>
        </w:rPr>
        <w:t>, на 2020</w:t>
      </w:r>
      <w:r w:rsidR="005804C7" w:rsidRPr="0003066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00BC8" w:rsidRPr="0003066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442ED" w:rsidRPr="0003066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700BC8" w:rsidRPr="0003066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442ED" w:rsidRPr="00030663">
        <w:rPr>
          <w:rFonts w:ascii="Times New Roman" w:hAnsi="Times New Roman"/>
          <w:color w:val="000000" w:themeColor="text1"/>
          <w:sz w:val="28"/>
          <w:szCs w:val="28"/>
        </w:rPr>
        <w:t> год</w:t>
      </w:r>
      <w:r w:rsidR="00700BC8" w:rsidRPr="00030663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0306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0BC8" w:rsidRPr="00030663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Pr="00030663">
        <w:rPr>
          <w:rFonts w:ascii="Times New Roman" w:hAnsi="Times New Roman"/>
          <w:color w:val="000000" w:themeColor="text1"/>
          <w:sz w:val="28"/>
          <w:szCs w:val="28"/>
        </w:rPr>
        <w:t xml:space="preserve">8 360,0 тыс. </w:t>
      </w:r>
      <w:r w:rsidR="00A442ED" w:rsidRPr="00030663">
        <w:rPr>
          <w:rFonts w:ascii="Times New Roman" w:hAnsi="Times New Roman"/>
          <w:color w:val="000000" w:themeColor="text1"/>
          <w:sz w:val="28"/>
          <w:szCs w:val="28"/>
        </w:rPr>
        <w:t>руб.</w:t>
      </w:r>
      <w:r w:rsidR="00700BC8" w:rsidRPr="00030663">
        <w:rPr>
          <w:rFonts w:ascii="Times New Roman" w:hAnsi="Times New Roman"/>
          <w:color w:val="000000" w:themeColor="text1"/>
          <w:sz w:val="28"/>
          <w:szCs w:val="28"/>
        </w:rPr>
        <w:t xml:space="preserve"> ежегодно</w:t>
      </w:r>
    </w:p>
    <w:p w:rsidR="00023ACE" w:rsidRDefault="000C70B1" w:rsidP="00023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89" style="position:absolute;left:0;text-align:left;margin-left:-3.3pt;margin-top:14.75pt;width:483.7pt;height:53.7pt;z-index:-251624960" arcsize="10923f" fillcolor="#8db3e2 [1311]" strokecolor="#002060" strokeweight="1pt">
            <v:fill opacity="58327f" color2="fill lighten(51)" o:opacity2="58327f" angle="-135" focusposition=".5,.5" focussize="" method="linear sigma" type="gradient"/>
            <v:shadow on="t" type="perspective" color="#243f60" opacity=".5" offset="1pt" offset2="-3pt"/>
          </v:roundrect>
        </w:pict>
      </w:r>
    </w:p>
    <w:p w:rsidR="004F7540" w:rsidRDefault="002B3586" w:rsidP="00023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60C7">
        <w:rPr>
          <w:rFonts w:ascii="Times New Roman" w:hAnsi="Times New Roman"/>
          <w:sz w:val="28"/>
          <w:szCs w:val="28"/>
        </w:rPr>
        <w:t>«Приобретение жилых помещений для исполнения решений судов»</w:t>
      </w:r>
    </w:p>
    <w:p w:rsidR="008E581F" w:rsidRDefault="002B3586" w:rsidP="00023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60C7">
        <w:rPr>
          <w:rFonts w:ascii="Times New Roman" w:hAnsi="Times New Roman"/>
          <w:sz w:val="28"/>
          <w:szCs w:val="28"/>
        </w:rPr>
        <w:t xml:space="preserve"> на 201</w:t>
      </w:r>
      <w:r w:rsidR="004F7540">
        <w:rPr>
          <w:rFonts w:ascii="Times New Roman" w:hAnsi="Times New Roman"/>
          <w:sz w:val="28"/>
          <w:szCs w:val="28"/>
        </w:rPr>
        <w:t>9</w:t>
      </w:r>
      <w:r w:rsidRPr="009E60C7">
        <w:rPr>
          <w:rFonts w:ascii="Times New Roman" w:hAnsi="Times New Roman"/>
          <w:sz w:val="28"/>
          <w:szCs w:val="28"/>
        </w:rPr>
        <w:t>-202</w:t>
      </w:r>
      <w:r w:rsidR="004F7540">
        <w:rPr>
          <w:rFonts w:ascii="Times New Roman" w:hAnsi="Times New Roman"/>
          <w:sz w:val="28"/>
          <w:szCs w:val="28"/>
        </w:rPr>
        <w:t>1</w:t>
      </w:r>
      <w:r w:rsidRPr="009E60C7">
        <w:rPr>
          <w:rFonts w:ascii="Times New Roman" w:hAnsi="Times New Roman"/>
          <w:sz w:val="28"/>
          <w:szCs w:val="28"/>
        </w:rPr>
        <w:t xml:space="preserve"> годы предусмотрены бюджетные ассигнования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0C7">
        <w:rPr>
          <w:rFonts w:ascii="Times New Roman" w:hAnsi="Times New Roman"/>
          <w:sz w:val="28"/>
          <w:szCs w:val="28"/>
        </w:rPr>
        <w:t>45</w:t>
      </w:r>
      <w:r w:rsidR="00D351DF">
        <w:rPr>
          <w:rFonts w:ascii="Times New Roman" w:hAnsi="Times New Roman"/>
          <w:sz w:val="28"/>
          <w:szCs w:val="28"/>
        </w:rPr>
        <w:t> </w:t>
      </w:r>
      <w:r w:rsidRPr="009E60C7">
        <w:rPr>
          <w:rFonts w:ascii="Times New Roman" w:hAnsi="Times New Roman"/>
          <w:sz w:val="28"/>
          <w:szCs w:val="28"/>
        </w:rPr>
        <w:t>000,0</w:t>
      </w:r>
      <w:r w:rsidR="00D351DF">
        <w:rPr>
          <w:rFonts w:ascii="Times New Roman" w:hAnsi="Times New Roman"/>
          <w:sz w:val="28"/>
          <w:szCs w:val="28"/>
        </w:rPr>
        <w:t> </w:t>
      </w:r>
      <w:r w:rsidR="00A442ED">
        <w:rPr>
          <w:rFonts w:ascii="Times New Roman" w:hAnsi="Times New Roman"/>
          <w:sz w:val="28"/>
          <w:szCs w:val="28"/>
        </w:rPr>
        <w:t>тыс. руб. ежегодно</w:t>
      </w:r>
    </w:p>
    <w:p w:rsidR="002B3586" w:rsidRDefault="002B3586" w:rsidP="008E58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3586" w:rsidRDefault="000C70B1" w:rsidP="00023ACE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90" style="position:absolute;left:0;text-align:left;margin-left:-3.3pt;margin-top:-.05pt;width:483.7pt;height:81.65pt;z-index:-251623936" arcsize="10923f" fillcolor="#8db3e2 [1311]" strokecolor="#002060" strokeweight="1pt">
            <v:fill opacity="58327f" color2="fill lighten(51)" o:opacity2="58327f" angle="-135" focusposition=".5,.5" focussize="" method="linear sigma" type="gradient"/>
            <v:shadow on="t" type="perspective" color="#243f60" opacity=".5" offset="1pt" offset2="-3pt"/>
          </v:roundrect>
        </w:pict>
      </w:r>
      <w:r w:rsidR="002B3586" w:rsidRPr="009E60C7">
        <w:rPr>
          <w:rFonts w:ascii="Times New Roman" w:hAnsi="Times New Roman"/>
          <w:sz w:val="28"/>
          <w:szCs w:val="28"/>
        </w:rPr>
        <w:t>«Информационное освещение и сопровождение деятельности администрации муниципального образования «Город Саратов» по социально-экономическому развитию города Саратова» на 201</w:t>
      </w:r>
      <w:r w:rsidR="004F7540">
        <w:rPr>
          <w:rFonts w:ascii="Times New Roman" w:hAnsi="Times New Roman"/>
          <w:sz w:val="28"/>
          <w:szCs w:val="28"/>
        </w:rPr>
        <w:t>9</w:t>
      </w:r>
      <w:r w:rsidR="002B3586" w:rsidRPr="009E60C7">
        <w:rPr>
          <w:rFonts w:ascii="Times New Roman" w:hAnsi="Times New Roman"/>
          <w:sz w:val="28"/>
          <w:szCs w:val="28"/>
        </w:rPr>
        <w:t>-202</w:t>
      </w:r>
      <w:r w:rsidR="004F7540">
        <w:rPr>
          <w:rFonts w:ascii="Times New Roman" w:hAnsi="Times New Roman"/>
          <w:sz w:val="28"/>
          <w:szCs w:val="28"/>
        </w:rPr>
        <w:t>1</w:t>
      </w:r>
      <w:r w:rsidR="002B3586" w:rsidRPr="009E60C7">
        <w:rPr>
          <w:rFonts w:ascii="Times New Roman" w:hAnsi="Times New Roman"/>
          <w:sz w:val="28"/>
          <w:szCs w:val="28"/>
        </w:rPr>
        <w:t xml:space="preserve"> год</w:t>
      </w:r>
      <w:r w:rsidR="004F7540">
        <w:rPr>
          <w:rFonts w:ascii="Times New Roman" w:hAnsi="Times New Roman"/>
          <w:sz w:val="28"/>
          <w:szCs w:val="28"/>
        </w:rPr>
        <w:t>ы</w:t>
      </w:r>
      <w:r w:rsidR="002B3586" w:rsidRPr="009E60C7">
        <w:rPr>
          <w:rFonts w:ascii="Times New Roman" w:hAnsi="Times New Roman"/>
          <w:sz w:val="28"/>
          <w:szCs w:val="28"/>
        </w:rPr>
        <w:t xml:space="preserve"> предусмотрены бюджетные</w:t>
      </w:r>
      <w:r w:rsidR="005804C7">
        <w:rPr>
          <w:rFonts w:ascii="Times New Roman" w:hAnsi="Times New Roman"/>
          <w:sz w:val="28"/>
          <w:szCs w:val="28"/>
        </w:rPr>
        <w:t xml:space="preserve"> ассигнования в сумме </w:t>
      </w:r>
      <w:r w:rsidR="00B84292">
        <w:rPr>
          <w:rFonts w:ascii="Times New Roman" w:hAnsi="Times New Roman"/>
          <w:sz w:val="28"/>
          <w:szCs w:val="28"/>
        </w:rPr>
        <w:t>12</w:t>
      </w:r>
      <w:r w:rsidR="004F7540">
        <w:rPr>
          <w:rFonts w:ascii="Times New Roman" w:hAnsi="Times New Roman"/>
          <w:sz w:val="28"/>
          <w:szCs w:val="28"/>
        </w:rPr>
        <w:t xml:space="preserve"> </w:t>
      </w:r>
      <w:r w:rsidR="00B84292">
        <w:rPr>
          <w:rFonts w:ascii="Times New Roman" w:hAnsi="Times New Roman"/>
          <w:sz w:val="28"/>
          <w:szCs w:val="28"/>
        </w:rPr>
        <w:t>459,8</w:t>
      </w:r>
      <w:r w:rsidR="005804C7">
        <w:rPr>
          <w:rFonts w:ascii="Times New Roman" w:hAnsi="Times New Roman"/>
          <w:sz w:val="28"/>
          <w:szCs w:val="28"/>
        </w:rPr>
        <w:t xml:space="preserve"> </w:t>
      </w:r>
      <w:r w:rsidR="002B3586" w:rsidRPr="009E60C7">
        <w:rPr>
          <w:rFonts w:ascii="Times New Roman" w:hAnsi="Times New Roman"/>
          <w:sz w:val="28"/>
          <w:szCs w:val="28"/>
        </w:rPr>
        <w:t xml:space="preserve">тыс. руб. </w:t>
      </w:r>
      <w:r w:rsidR="002B3586" w:rsidRPr="003E6470">
        <w:rPr>
          <w:rFonts w:ascii="Times New Roman" w:hAnsi="Times New Roman"/>
          <w:sz w:val="28"/>
          <w:szCs w:val="28"/>
        </w:rPr>
        <w:t>ежегодно</w:t>
      </w:r>
    </w:p>
    <w:p w:rsidR="00A0726E" w:rsidRDefault="00A0726E" w:rsidP="00023ACE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726E" w:rsidRDefault="00A0726E" w:rsidP="00023ACE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3586" w:rsidRDefault="000C70B1" w:rsidP="004F7540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oundrect id="_x0000_s1091" style="position:absolute;left:0;text-align:left;margin-left:-3.8pt;margin-top:-2.5pt;width:487.1pt;height:55.65pt;z-index:-251622912" arcsize="10923f" fillcolor="#8db3e2 [1311]" strokecolor="#002060" strokeweight="1pt">
            <v:fill opacity="58327f" color2="fill lighten(51)" o:opacity2="58327f" angle="-135" focusposition=".5,.5" focussize="" method="linear sigma" type="gradient"/>
            <v:shadow on="t" type="perspective" color="#243f60" opacity=".5" offset="1pt" offset2="-3pt"/>
          </v:roundrect>
        </w:pict>
      </w:r>
      <w:r w:rsidR="002B3586" w:rsidRPr="009E60C7">
        <w:rPr>
          <w:rFonts w:ascii="Times New Roman" w:hAnsi="Times New Roman"/>
          <w:sz w:val="28"/>
          <w:szCs w:val="28"/>
        </w:rPr>
        <w:t>«Поддержка социально-ориентированных некоммерческих организаций города Саратова» на 201</w:t>
      </w:r>
      <w:r w:rsidR="004F7540">
        <w:rPr>
          <w:rFonts w:ascii="Times New Roman" w:hAnsi="Times New Roman"/>
          <w:sz w:val="28"/>
          <w:szCs w:val="28"/>
        </w:rPr>
        <w:t>9</w:t>
      </w:r>
      <w:r w:rsidR="002B3586" w:rsidRPr="009E60C7">
        <w:rPr>
          <w:rFonts w:ascii="Times New Roman" w:hAnsi="Times New Roman"/>
          <w:sz w:val="28"/>
          <w:szCs w:val="28"/>
        </w:rPr>
        <w:t>-202</w:t>
      </w:r>
      <w:r w:rsidR="004F7540">
        <w:rPr>
          <w:rFonts w:ascii="Times New Roman" w:hAnsi="Times New Roman"/>
          <w:sz w:val="28"/>
          <w:szCs w:val="28"/>
        </w:rPr>
        <w:t>1</w:t>
      </w:r>
      <w:r w:rsidR="002B3586" w:rsidRPr="009E60C7">
        <w:rPr>
          <w:rFonts w:ascii="Times New Roman" w:hAnsi="Times New Roman"/>
          <w:sz w:val="28"/>
          <w:szCs w:val="28"/>
        </w:rPr>
        <w:t xml:space="preserve"> год</w:t>
      </w:r>
      <w:r w:rsidR="004F7540">
        <w:rPr>
          <w:rFonts w:ascii="Times New Roman" w:hAnsi="Times New Roman"/>
          <w:sz w:val="28"/>
          <w:szCs w:val="28"/>
        </w:rPr>
        <w:t>ы</w:t>
      </w:r>
      <w:r w:rsidR="002B3586" w:rsidRPr="009E60C7">
        <w:rPr>
          <w:rFonts w:ascii="Times New Roman" w:hAnsi="Times New Roman"/>
          <w:sz w:val="28"/>
          <w:szCs w:val="28"/>
        </w:rPr>
        <w:t xml:space="preserve"> предусмотрены бюджетные ассигнования в сумме 500,0 тыс. руб. ежегодно</w:t>
      </w:r>
    </w:p>
    <w:p w:rsidR="00023ACE" w:rsidRDefault="000C70B1" w:rsidP="008E581F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92" style="position:absolute;left:0;text-align:left;margin-left:-3.3pt;margin-top:15.75pt;width:487.1pt;height:87pt;z-index:-251621888" arcsize="10923f" fillcolor="#8db3e2 [1311]" strokecolor="#002060" strokeweight="1pt">
            <v:fill opacity="58327f" color2="fill lighten(51)" o:opacity2="58327f" angle="-135" focusposition=".5,.5" focussize="" method="linear sigma" type="gradient"/>
            <v:shadow on="t" type="perspective" color="#243f60" opacity=".5" offset="1pt" offset2="-3pt"/>
          </v:roundrect>
        </w:pict>
      </w:r>
    </w:p>
    <w:p w:rsidR="002B3586" w:rsidRDefault="002B3586" w:rsidP="00023ACE">
      <w:pPr>
        <w:spacing w:after="0" w:line="240" w:lineRule="auto"/>
        <w:ind w:right="140" w:firstLine="708"/>
        <w:jc w:val="center"/>
        <w:rPr>
          <w:rFonts w:ascii="Times New Roman" w:hAnsi="Times New Roman"/>
          <w:sz w:val="28"/>
          <w:szCs w:val="28"/>
        </w:rPr>
      </w:pPr>
      <w:r w:rsidRPr="009E60C7">
        <w:rPr>
          <w:rFonts w:ascii="Times New Roman" w:hAnsi="Times New Roman"/>
          <w:sz w:val="28"/>
          <w:szCs w:val="28"/>
        </w:rPr>
        <w:t>«Обеспечение безопасности гидротехнических сооружений Волгоградского водохранилища, закрепленных за управлением по инженерной защите администрации муниципального образования «Город Саратов» на 201</w:t>
      </w:r>
      <w:r w:rsidR="004F7540">
        <w:rPr>
          <w:rFonts w:ascii="Times New Roman" w:hAnsi="Times New Roman"/>
          <w:sz w:val="28"/>
          <w:szCs w:val="28"/>
        </w:rPr>
        <w:t>9</w:t>
      </w:r>
      <w:r w:rsidRPr="009E60C7">
        <w:rPr>
          <w:rFonts w:ascii="Times New Roman" w:hAnsi="Times New Roman"/>
          <w:sz w:val="28"/>
          <w:szCs w:val="28"/>
        </w:rPr>
        <w:t>-202</w:t>
      </w:r>
      <w:r w:rsidR="004F7540">
        <w:rPr>
          <w:rFonts w:ascii="Times New Roman" w:hAnsi="Times New Roman"/>
          <w:sz w:val="28"/>
          <w:szCs w:val="28"/>
        </w:rPr>
        <w:t>1</w:t>
      </w:r>
      <w:r w:rsidRPr="009E60C7">
        <w:rPr>
          <w:rFonts w:ascii="Times New Roman" w:hAnsi="Times New Roman"/>
          <w:sz w:val="28"/>
          <w:szCs w:val="28"/>
        </w:rPr>
        <w:t xml:space="preserve"> годы предусмотрены бюджетные ассигнования в сумме 2 650,0 тыс. руб. ежегодно</w:t>
      </w:r>
    </w:p>
    <w:p w:rsidR="00D351DF" w:rsidRPr="00D351DF" w:rsidRDefault="00D351DF" w:rsidP="00D351DF">
      <w:pPr>
        <w:spacing w:after="0" w:line="240" w:lineRule="auto"/>
        <w:ind w:right="140" w:firstLine="708"/>
        <w:jc w:val="both"/>
        <w:rPr>
          <w:rFonts w:ascii="Times New Roman" w:hAnsi="Times New Roman"/>
          <w:sz w:val="8"/>
          <w:szCs w:val="8"/>
        </w:rPr>
      </w:pPr>
    </w:p>
    <w:p w:rsidR="002B3586" w:rsidRPr="00D351DF" w:rsidRDefault="000C70B1" w:rsidP="002B3586">
      <w:pPr>
        <w:pStyle w:val="21"/>
        <w:ind w:firstLine="709"/>
        <w:jc w:val="both"/>
        <w:rPr>
          <w:sz w:val="24"/>
          <w:szCs w:val="24"/>
        </w:rPr>
      </w:pPr>
      <w:r w:rsidRPr="000C70B1">
        <w:rPr>
          <w:noProof/>
        </w:rPr>
        <w:pict>
          <v:roundrect id="_x0000_s1093" style="position:absolute;left:0;text-align:left;margin-left:-3.3pt;margin-top:12.85pt;width:487.1pt;height:85.65pt;z-index:-251620864" arcsize="10923f" fillcolor="#8db3e2 [1311]" strokecolor="#002060" strokeweight="1pt">
            <v:fill opacity="58327f" color2="fill lighten(51)" o:opacity2="58327f" angle="-135" focusposition=".5,.5" focussize="" method="linear sigma" type="gradient"/>
            <v:shadow on="t" type="perspective" color="#243f60" opacity=".5" offset="1pt" offset2="-3pt"/>
          </v:roundrect>
        </w:pict>
      </w:r>
    </w:p>
    <w:p w:rsidR="002B3586" w:rsidRPr="009E60C7" w:rsidRDefault="002B3586" w:rsidP="00030663">
      <w:pPr>
        <w:pStyle w:val="21"/>
        <w:ind w:firstLine="709"/>
      </w:pPr>
      <w:r w:rsidRPr="009E60C7">
        <w:t>«Создание условий для организации и осуществления мероприятий по гражданской обороне и защите населения и территорий муниципального образования «Город Саратов» от чрезвычайных ситуаций</w:t>
      </w:r>
      <w:r w:rsidR="00B526ED">
        <w:t>»</w:t>
      </w:r>
      <w:r w:rsidRPr="009E60C7">
        <w:t xml:space="preserve"> предусмотрены бюджетные ассигнования на 201</w:t>
      </w:r>
      <w:r w:rsidR="00C75D2E">
        <w:t>9</w:t>
      </w:r>
      <w:r w:rsidRPr="009E60C7">
        <w:t xml:space="preserve"> год – </w:t>
      </w:r>
      <w:r w:rsidR="00C75D2E">
        <w:t>70</w:t>
      </w:r>
      <w:r w:rsidR="00B526ED">
        <w:t xml:space="preserve"> </w:t>
      </w:r>
      <w:r w:rsidR="00C75D2E">
        <w:t>159,5</w:t>
      </w:r>
      <w:r w:rsidRPr="009E60C7">
        <w:t xml:space="preserve"> тыс. руб., на 20</w:t>
      </w:r>
      <w:r w:rsidR="00C75D2E">
        <w:t>20</w:t>
      </w:r>
      <w:r w:rsidRPr="009E60C7">
        <w:t xml:space="preserve"> год</w:t>
      </w:r>
      <w:r w:rsidR="00B526ED">
        <w:t xml:space="preserve"> -</w:t>
      </w:r>
      <w:r w:rsidRPr="009E60C7">
        <w:t xml:space="preserve"> </w:t>
      </w:r>
      <w:r w:rsidR="00C75D2E">
        <w:t>63</w:t>
      </w:r>
      <w:r w:rsidR="00B526ED">
        <w:t> </w:t>
      </w:r>
      <w:r w:rsidR="00C75D2E">
        <w:t>876,4</w:t>
      </w:r>
      <w:r w:rsidRPr="009E60C7">
        <w:t xml:space="preserve"> тыс. руб., на 202</w:t>
      </w:r>
      <w:r w:rsidR="00B526ED">
        <w:t>1</w:t>
      </w:r>
      <w:r w:rsidRPr="009E60C7">
        <w:t xml:space="preserve"> год – </w:t>
      </w:r>
      <w:r w:rsidR="00C75D2E">
        <w:t>61898,9</w:t>
      </w:r>
      <w:r w:rsidRPr="009E60C7">
        <w:t xml:space="preserve"> тыс. руб.</w:t>
      </w:r>
    </w:p>
    <w:p w:rsidR="002B3586" w:rsidRPr="00D351DF" w:rsidRDefault="002B3586" w:rsidP="002B3586">
      <w:pPr>
        <w:pStyle w:val="21"/>
        <w:ind w:firstLine="709"/>
        <w:jc w:val="both"/>
        <w:rPr>
          <w:sz w:val="16"/>
          <w:szCs w:val="16"/>
        </w:rPr>
      </w:pPr>
    </w:p>
    <w:p w:rsidR="002B3586" w:rsidRDefault="000C70B1" w:rsidP="00030663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94" style="position:absolute;left:0;text-align:left;margin-left:-3.8pt;margin-top:-.25pt;width:487.6pt;height:52.9pt;z-index:-251619840" arcsize="10923f" fillcolor="#8db3e2 [1311]" strokecolor="#002060" strokeweight="1pt">
            <v:fill opacity="58327f" color2="fill lighten(51)" o:opacity2="58327f" angle="-135" focusposition=".5,.5" focussize="" method="linear sigma" type="gradient"/>
            <v:shadow on="t" type="perspective" color="#243f60" opacity=".5" offset="1pt" offset2="-3pt"/>
          </v:roundrect>
        </w:pict>
      </w:r>
      <w:r w:rsidR="002B3586" w:rsidRPr="009E60C7">
        <w:rPr>
          <w:rFonts w:ascii="Times New Roman" w:hAnsi="Times New Roman"/>
          <w:sz w:val="28"/>
          <w:szCs w:val="28"/>
        </w:rPr>
        <w:t>«Развитие педагогического потенциала» на 201</w:t>
      </w:r>
      <w:r w:rsidR="00E94514">
        <w:rPr>
          <w:rFonts w:ascii="Times New Roman" w:hAnsi="Times New Roman"/>
          <w:sz w:val="28"/>
          <w:szCs w:val="28"/>
        </w:rPr>
        <w:t>9</w:t>
      </w:r>
      <w:r w:rsidR="002B3586" w:rsidRPr="009E60C7">
        <w:rPr>
          <w:rFonts w:ascii="Times New Roman" w:hAnsi="Times New Roman"/>
          <w:sz w:val="28"/>
          <w:szCs w:val="28"/>
        </w:rPr>
        <w:t xml:space="preserve"> год предусмотрены бюджетные ассигнования в сумме 1</w:t>
      </w:r>
      <w:r w:rsidR="002B3586" w:rsidRPr="009E60C7">
        <w:rPr>
          <w:rFonts w:ascii="Times New Roman" w:hAnsi="Times New Roman"/>
          <w:sz w:val="28"/>
          <w:szCs w:val="28"/>
          <w:lang w:val="en-US"/>
        </w:rPr>
        <w:t> </w:t>
      </w:r>
      <w:r w:rsidR="002B3586" w:rsidRPr="009E60C7">
        <w:rPr>
          <w:rFonts w:ascii="Times New Roman" w:hAnsi="Times New Roman"/>
          <w:sz w:val="28"/>
          <w:szCs w:val="28"/>
        </w:rPr>
        <w:t>036,0 тыс. руб., на 20</w:t>
      </w:r>
      <w:r w:rsidR="00E94514">
        <w:rPr>
          <w:rFonts w:ascii="Times New Roman" w:hAnsi="Times New Roman"/>
          <w:sz w:val="28"/>
          <w:szCs w:val="28"/>
        </w:rPr>
        <w:t>20</w:t>
      </w:r>
      <w:r w:rsidR="002B3586" w:rsidRPr="009E60C7">
        <w:rPr>
          <w:rFonts w:ascii="Times New Roman" w:hAnsi="Times New Roman"/>
          <w:sz w:val="28"/>
          <w:szCs w:val="28"/>
        </w:rPr>
        <w:t>-202</w:t>
      </w:r>
      <w:r w:rsidR="00E94514">
        <w:rPr>
          <w:rFonts w:ascii="Times New Roman" w:hAnsi="Times New Roman"/>
          <w:sz w:val="28"/>
          <w:szCs w:val="28"/>
        </w:rPr>
        <w:t>1</w:t>
      </w:r>
      <w:r w:rsidR="002B3586" w:rsidRPr="009E60C7">
        <w:rPr>
          <w:rFonts w:ascii="Times New Roman" w:hAnsi="Times New Roman"/>
          <w:sz w:val="28"/>
          <w:szCs w:val="28"/>
        </w:rPr>
        <w:t xml:space="preserve"> год</w:t>
      </w:r>
      <w:r w:rsidR="00B526ED">
        <w:rPr>
          <w:rFonts w:ascii="Times New Roman" w:hAnsi="Times New Roman"/>
          <w:sz w:val="28"/>
          <w:szCs w:val="28"/>
        </w:rPr>
        <w:t>ы</w:t>
      </w:r>
      <w:r w:rsidR="002B3586" w:rsidRPr="009E60C7">
        <w:rPr>
          <w:rFonts w:ascii="Times New Roman" w:hAnsi="Times New Roman"/>
          <w:sz w:val="28"/>
          <w:szCs w:val="28"/>
        </w:rPr>
        <w:t xml:space="preserve"> – 1</w:t>
      </w:r>
      <w:r w:rsidR="002B3586" w:rsidRPr="009E60C7">
        <w:rPr>
          <w:rFonts w:ascii="Times New Roman" w:hAnsi="Times New Roman"/>
          <w:sz w:val="28"/>
          <w:szCs w:val="28"/>
          <w:lang w:val="en-US"/>
        </w:rPr>
        <w:t> </w:t>
      </w:r>
      <w:r w:rsidR="00030663">
        <w:rPr>
          <w:rFonts w:ascii="Times New Roman" w:hAnsi="Times New Roman"/>
          <w:sz w:val="28"/>
          <w:szCs w:val="28"/>
        </w:rPr>
        <w:t>036,0 тыс. руб. ежегодно</w:t>
      </w:r>
    </w:p>
    <w:p w:rsidR="002B3586" w:rsidRPr="00030663" w:rsidRDefault="002B3586" w:rsidP="002B358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16"/>
        </w:rPr>
      </w:pPr>
    </w:p>
    <w:p w:rsidR="002B3586" w:rsidRPr="009E60C7" w:rsidRDefault="000C70B1" w:rsidP="00030663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95" style="position:absolute;left:0;text-align:left;margin-left:-3.8pt;margin-top:-.15pt;width:487.6pt;height:51.95pt;z-index:-251618816" arcsize="10923f" fillcolor="#8db3e2 [1311]" strokecolor="#002060" strokeweight="1pt">
            <v:fill opacity="58327f" color2="fill lighten(51)" o:opacity2="58327f" angle="-135" focusposition=".5,.5" focussize="" method="linear sigma" type="gradient"/>
            <v:shadow on="t" type="perspective" color="#243f60" opacity=".5" offset="1pt" offset2="-3pt"/>
          </v:roundrect>
        </w:pict>
      </w:r>
      <w:r w:rsidR="002B3586" w:rsidRPr="009E60C7">
        <w:rPr>
          <w:rFonts w:ascii="Times New Roman" w:hAnsi="Times New Roman"/>
          <w:sz w:val="28"/>
          <w:szCs w:val="28"/>
        </w:rPr>
        <w:t>«Организация мероприятий с детьми и молодежью» на 201</w:t>
      </w:r>
      <w:r w:rsidR="00E94514">
        <w:rPr>
          <w:rFonts w:ascii="Times New Roman" w:hAnsi="Times New Roman"/>
          <w:sz w:val="28"/>
          <w:szCs w:val="28"/>
        </w:rPr>
        <w:t>9</w:t>
      </w:r>
      <w:r w:rsidR="002B3586" w:rsidRPr="009E60C7">
        <w:rPr>
          <w:rFonts w:ascii="Times New Roman" w:hAnsi="Times New Roman"/>
          <w:sz w:val="28"/>
          <w:szCs w:val="28"/>
        </w:rPr>
        <w:t xml:space="preserve"> год предусмотрены бюджетные ассигнования в сумме 659,6 тыс. руб., на 20</w:t>
      </w:r>
      <w:r w:rsidR="00E94514">
        <w:rPr>
          <w:rFonts w:ascii="Times New Roman" w:hAnsi="Times New Roman"/>
          <w:sz w:val="28"/>
          <w:szCs w:val="28"/>
        </w:rPr>
        <w:t>20</w:t>
      </w:r>
      <w:r w:rsidR="002B3586" w:rsidRPr="009E60C7">
        <w:rPr>
          <w:rFonts w:ascii="Times New Roman" w:hAnsi="Times New Roman"/>
          <w:sz w:val="28"/>
          <w:szCs w:val="28"/>
        </w:rPr>
        <w:t>-202</w:t>
      </w:r>
      <w:r w:rsidR="00E94514">
        <w:rPr>
          <w:rFonts w:ascii="Times New Roman" w:hAnsi="Times New Roman"/>
          <w:sz w:val="28"/>
          <w:szCs w:val="28"/>
        </w:rPr>
        <w:t>1</w:t>
      </w:r>
      <w:r w:rsidR="002B3586" w:rsidRPr="009E60C7">
        <w:rPr>
          <w:rFonts w:ascii="Times New Roman" w:hAnsi="Times New Roman"/>
          <w:sz w:val="28"/>
          <w:szCs w:val="28"/>
        </w:rPr>
        <w:t xml:space="preserve"> год</w:t>
      </w:r>
      <w:r w:rsidR="00B526ED">
        <w:rPr>
          <w:rFonts w:ascii="Times New Roman" w:hAnsi="Times New Roman"/>
          <w:sz w:val="28"/>
          <w:szCs w:val="28"/>
        </w:rPr>
        <w:t>ы</w:t>
      </w:r>
      <w:r w:rsidR="002B3586" w:rsidRPr="009E60C7">
        <w:rPr>
          <w:rFonts w:ascii="Times New Roman" w:hAnsi="Times New Roman"/>
          <w:sz w:val="28"/>
          <w:szCs w:val="28"/>
        </w:rPr>
        <w:t xml:space="preserve"> – 659,6 тыс. руб. ежегодно</w:t>
      </w:r>
    </w:p>
    <w:p w:rsidR="002B3586" w:rsidRPr="00D351DF" w:rsidRDefault="002B3586" w:rsidP="002B358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B3586" w:rsidRDefault="000C70B1" w:rsidP="0003066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96" style="position:absolute;left:0;text-align:left;margin-left:-3.8pt;margin-top:-.25pt;width:487.6pt;height:51.55pt;z-index:-251617792" arcsize="10923f" fillcolor="#8db3e2 [1311]" strokecolor="#002060" strokeweight="1pt">
            <v:fill opacity="58327f" color2="fill lighten(51)" o:opacity2="58327f" angle="-135" focusposition=".5,.5" focussize="" method="linear sigma" type="gradient"/>
            <v:shadow on="t" type="perspective" color="#243f60" opacity=".5" offset="1pt" offset2="-3pt"/>
          </v:roundrect>
        </w:pict>
      </w:r>
      <w:r w:rsidR="002B3586" w:rsidRPr="009E60C7">
        <w:rPr>
          <w:rFonts w:ascii="Times New Roman" w:hAnsi="Times New Roman"/>
          <w:sz w:val="28"/>
          <w:szCs w:val="28"/>
        </w:rPr>
        <w:t>«Формирование земельных участков, расположенных на территории муниципального образования «Город Саратов» на 201</w:t>
      </w:r>
      <w:r w:rsidR="00B526ED">
        <w:rPr>
          <w:rFonts w:ascii="Times New Roman" w:hAnsi="Times New Roman"/>
          <w:sz w:val="28"/>
          <w:szCs w:val="28"/>
        </w:rPr>
        <w:t>9</w:t>
      </w:r>
      <w:r w:rsidR="00E94514">
        <w:rPr>
          <w:rFonts w:ascii="Times New Roman" w:hAnsi="Times New Roman"/>
          <w:sz w:val="28"/>
          <w:szCs w:val="28"/>
        </w:rPr>
        <w:t>-202</w:t>
      </w:r>
      <w:r w:rsidR="00B526ED">
        <w:rPr>
          <w:rFonts w:ascii="Times New Roman" w:hAnsi="Times New Roman"/>
          <w:sz w:val="28"/>
          <w:szCs w:val="28"/>
        </w:rPr>
        <w:t>1</w:t>
      </w:r>
      <w:r w:rsidR="00E94514">
        <w:rPr>
          <w:rFonts w:ascii="Times New Roman" w:hAnsi="Times New Roman"/>
          <w:sz w:val="28"/>
          <w:szCs w:val="28"/>
        </w:rPr>
        <w:t xml:space="preserve"> </w:t>
      </w:r>
      <w:r w:rsidR="002B3586" w:rsidRPr="009E60C7">
        <w:rPr>
          <w:rFonts w:ascii="Times New Roman" w:hAnsi="Times New Roman"/>
          <w:sz w:val="28"/>
          <w:szCs w:val="28"/>
        </w:rPr>
        <w:t>год</w:t>
      </w:r>
      <w:r w:rsidR="00E94514">
        <w:rPr>
          <w:rFonts w:ascii="Times New Roman" w:hAnsi="Times New Roman"/>
          <w:sz w:val="28"/>
          <w:szCs w:val="28"/>
        </w:rPr>
        <w:t>ы</w:t>
      </w:r>
      <w:r w:rsidR="002B3586" w:rsidRPr="009E60C7">
        <w:rPr>
          <w:rFonts w:ascii="Times New Roman" w:hAnsi="Times New Roman"/>
          <w:sz w:val="28"/>
          <w:szCs w:val="28"/>
        </w:rPr>
        <w:t xml:space="preserve"> предусмотрены бюджетные ассигнования в сумме 5 000,0 тыс. руб ежегодно</w:t>
      </w:r>
    </w:p>
    <w:p w:rsidR="00030663" w:rsidRPr="00030663" w:rsidRDefault="00030663" w:rsidP="002B358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6"/>
        </w:rPr>
      </w:pPr>
    </w:p>
    <w:p w:rsidR="002B3586" w:rsidRPr="009E60C7" w:rsidRDefault="000C70B1" w:rsidP="0003066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97" style="position:absolute;left:0;text-align:left;margin-left:-3.8pt;margin-top:-.15pt;width:487.6pt;height:67.1pt;z-index:-251616768" arcsize="10923f" fillcolor="#8db3e2 [1311]" strokecolor="#002060" strokeweight="1pt">
            <v:fill opacity="58327f" color2="fill lighten(51)" o:opacity2="58327f" angle="-135" focusposition=".5,.5" focussize="" method="linear sigma" type="gradient"/>
            <v:shadow on="t" type="perspective" color="#243f60" opacity=".5" offset="1pt" offset2="-3pt"/>
          </v:roundrect>
        </w:pict>
      </w:r>
      <w:r w:rsidR="002B3586" w:rsidRPr="009E60C7">
        <w:rPr>
          <w:rFonts w:ascii="Times New Roman" w:hAnsi="Times New Roman"/>
          <w:sz w:val="28"/>
          <w:szCs w:val="28"/>
        </w:rPr>
        <w:t>«</w:t>
      </w:r>
      <w:r w:rsidR="00E94514">
        <w:rPr>
          <w:rFonts w:ascii="Times New Roman" w:hAnsi="Times New Roman"/>
          <w:sz w:val="28"/>
          <w:szCs w:val="28"/>
        </w:rPr>
        <w:t>Обследование и с</w:t>
      </w:r>
      <w:r w:rsidR="002B3586" w:rsidRPr="009E60C7">
        <w:rPr>
          <w:rFonts w:ascii="Times New Roman" w:hAnsi="Times New Roman"/>
          <w:sz w:val="28"/>
          <w:szCs w:val="28"/>
        </w:rPr>
        <w:t>одержание гидротехнических сооружений водных объектов (прудов)</w:t>
      </w:r>
      <w:r w:rsidR="00E94514">
        <w:rPr>
          <w:rFonts w:ascii="Times New Roman" w:hAnsi="Times New Roman"/>
          <w:sz w:val="28"/>
          <w:szCs w:val="28"/>
        </w:rPr>
        <w:t>, противооползневые мероприятия» на 2019</w:t>
      </w:r>
      <w:r w:rsidR="002B3586" w:rsidRPr="009E60C7">
        <w:rPr>
          <w:rFonts w:ascii="Times New Roman" w:hAnsi="Times New Roman"/>
          <w:sz w:val="28"/>
          <w:szCs w:val="28"/>
        </w:rPr>
        <w:t xml:space="preserve"> год предусмотрены бюджетные ассигнования в сумме </w:t>
      </w:r>
      <w:r w:rsidR="00E94514">
        <w:rPr>
          <w:rFonts w:ascii="Times New Roman" w:hAnsi="Times New Roman"/>
          <w:sz w:val="28"/>
          <w:szCs w:val="28"/>
        </w:rPr>
        <w:t>8</w:t>
      </w:r>
      <w:r w:rsidR="002B3586" w:rsidRPr="009E60C7">
        <w:rPr>
          <w:rFonts w:ascii="Times New Roman" w:hAnsi="Times New Roman"/>
          <w:sz w:val="28"/>
          <w:szCs w:val="28"/>
        </w:rPr>
        <w:t>00,0 тыс. руб., на 20</w:t>
      </w:r>
      <w:r w:rsidR="00E94514">
        <w:rPr>
          <w:rFonts w:ascii="Times New Roman" w:hAnsi="Times New Roman"/>
          <w:sz w:val="28"/>
          <w:szCs w:val="28"/>
        </w:rPr>
        <w:t>20</w:t>
      </w:r>
      <w:r w:rsidR="002B3586" w:rsidRPr="009E60C7">
        <w:rPr>
          <w:rFonts w:ascii="Times New Roman" w:hAnsi="Times New Roman"/>
          <w:sz w:val="28"/>
          <w:szCs w:val="28"/>
        </w:rPr>
        <w:t>-202</w:t>
      </w:r>
      <w:r w:rsidR="00E94514">
        <w:rPr>
          <w:rFonts w:ascii="Times New Roman" w:hAnsi="Times New Roman"/>
          <w:sz w:val="28"/>
          <w:szCs w:val="28"/>
        </w:rPr>
        <w:t>1</w:t>
      </w:r>
      <w:r w:rsidR="002B3586" w:rsidRPr="009E60C7">
        <w:rPr>
          <w:rFonts w:ascii="Times New Roman" w:hAnsi="Times New Roman"/>
          <w:sz w:val="28"/>
          <w:szCs w:val="28"/>
        </w:rPr>
        <w:t xml:space="preserve"> г</w:t>
      </w:r>
      <w:r w:rsidR="00A442ED">
        <w:rPr>
          <w:rFonts w:ascii="Times New Roman" w:hAnsi="Times New Roman"/>
          <w:sz w:val="28"/>
          <w:szCs w:val="28"/>
        </w:rPr>
        <w:t>од</w:t>
      </w:r>
      <w:r w:rsidR="00B526ED">
        <w:rPr>
          <w:rFonts w:ascii="Times New Roman" w:hAnsi="Times New Roman"/>
          <w:sz w:val="28"/>
          <w:szCs w:val="28"/>
        </w:rPr>
        <w:t>ы</w:t>
      </w:r>
      <w:r w:rsidR="00A442ED">
        <w:rPr>
          <w:rFonts w:ascii="Times New Roman" w:hAnsi="Times New Roman"/>
          <w:sz w:val="28"/>
          <w:szCs w:val="28"/>
        </w:rPr>
        <w:t xml:space="preserve"> – </w:t>
      </w:r>
      <w:r w:rsidR="00E94514">
        <w:rPr>
          <w:rFonts w:ascii="Times New Roman" w:hAnsi="Times New Roman"/>
          <w:sz w:val="28"/>
          <w:szCs w:val="28"/>
        </w:rPr>
        <w:t>8</w:t>
      </w:r>
      <w:r w:rsidR="00030663">
        <w:rPr>
          <w:rFonts w:ascii="Times New Roman" w:hAnsi="Times New Roman"/>
          <w:sz w:val="28"/>
          <w:szCs w:val="28"/>
        </w:rPr>
        <w:t>00,0 тыс. руб. ежегодно</w:t>
      </w:r>
    </w:p>
    <w:p w:rsidR="002B3586" w:rsidRDefault="000C70B1" w:rsidP="002B3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98" style="position:absolute;left:0;text-align:left;margin-left:-3.8pt;margin-top:11.45pt;width:487.6pt;height:110.7pt;z-index:-251615744" arcsize="10923f" fillcolor="#8db3e2 [1311]" strokecolor="#002060" strokeweight="1pt">
            <v:fill opacity="58327f" color2="fill lighten(51)" o:opacity2="58327f" angle="-135" focusposition=".5,.5" focussize="" method="linear sigma" type="gradient"/>
            <v:shadow on="t" type="perspective" color="#243f60" opacity=".5" offset="1pt" offset2="-3pt"/>
          </v:roundrect>
        </w:pict>
      </w:r>
    </w:p>
    <w:p w:rsidR="002B3586" w:rsidRPr="009E60C7" w:rsidRDefault="002B3586" w:rsidP="0003066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E60C7">
        <w:rPr>
          <w:rFonts w:ascii="Times New Roman" w:hAnsi="Times New Roman"/>
          <w:sz w:val="28"/>
          <w:szCs w:val="28"/>
        </w:rPr>
        <w:t>«Сохранение, содержание и благоустройство памятников и монументальных скульптур и государственная охрана объектов культурного наследия местного (муниципального) значения</w:t>
      </w:r>
      <w:r w:rsidR="00ED43CA">
        <w:rPr>
          <w:rFonts w:ascii="Times New Roman" w:hAnsi="Times New Roman"/>
          <w:sz w:val="28"/>
          <w:szCs w:val="28"/>
        </w:rPr>
        <w:t>, расположенных на территории муниципального образования «Город Саратов»</w:t>
      </w:r>
      <w:r w:rsidRPr="009E60C7">
        <w:rPr>
          <w:rFonts w:ascii="Times New Roman" w:hAnsi="Times New Roman"/>
          <w:sz w:val="28"/>
          <w:szCs w:val="28"/>
        </w:rPr>
        <w:t xml:space="preserve"> предусмотрены бюджетные ассигнования на 201</w:t>
      </w:r>
      <w:r w:rsidR="00E94514">
        <w:rPr>
          <w:rFonts w:ascii="Times New Roman" w:hAnsi="Times New Roman"/>
          <w:sz w:val="28"/>
          <w:szCs w:val="28"/>
        </w:rPr>
        <w:t>9</w:t>
      </w:r>
      <w:r w:rsidRPr="009E60C7">
        <w:rPr>
          <w:rFonts w:ascii="Times New Roman" w:hAnsi="Times New Roman"/>
          <w:sz w:val="28"/>
          <w:szCs w:val="28"/>
        </w:rPr>
        <w:t xml:space="preserve"> год в сумме </w:t>
      </w:r>
      <w:r w:rsidR="00E94514">
        <w:rPr>
          <w:rFonts w:ascii="Times New Roman" w:hAnsi="Times New Roman"/>
          <w:sz w:val="28"/>
          <w:szCs w:val="28"/>
        </w:rPr>
        <w:t>5</w:t>
      </w:r>
      <w:r w:rsidR="00B526ED">
        <w:rPr>
          <w:rFonts w:ascii="Times New Roman" w:hAnsi="Times New Roman"/>
          <w:sz w:val="28"/>
          <w:szCs w:val="28"/>
        </w:rPr>
        <w:t xml:space="preserve"> </w:t>
      </w:r>
      <w:r w:rsidR="00E94514">
        <w:rPr>
          <w:rFonts w:ascii="Times New Roman" w:hAnsi="Times New Roman"/>
          <w:sz w:val="28"/>
          <w:szCs w:val="28"/>
        </w:rPr>
        <w:t>614,4</w:t>
      </w:r>
      <w:r w:rsidR="0082255D">
        <w:rPr>
          <w:rFonts w:ascii="Times New Roman" w:hAnsi="Times New Roman"/>
          <w:sz w:val="28"/>
          <w:szCs w:val="28"/>
        </w:rPr>
        <w:t> </w:t>
      </w:r>
      <w:r w:rsidRPr="009E60C7">
        <w:rPr>
          <w:rFonts w:ascii="Times New Roman" w:hAnsi="Times New Roman"/>
          <w:sz w:val="28"/>
          <w:szCs w:val="28"/>
        </w:rPr>
        <w:t>тыс.</w:t>
      </w:r>
      <w:r w:rsidR="008E581F">
        <w:rPr>
          <w:rFonts w:ascii="Times New Roman" w:hAnsi="Times New Roman"/>
          <w:sz w:val="28"/>
          <w:szCs w:val="28"/>
        </w:rPr>
        <w:t> </w:t>
      </w:r>
      <w:r w:rsidRPr="009E60C7">
        <w:rPr>
          <w:rFonts w:ascii="Times New Roman" w:hAnsi="Times New Roman"/>
          <w:sz w:val="28"/>
          <w:szCs w:val="28"/>
        </w:rPr>
        <w:t>руб.; на 20</w:t>
      </w:r>
      <w:r w:rsidR="00E94514">
        <w:rPr>
          <w:rFonts w:ascii="Times New Roman" w:hAnsi="Times New Roman"/>
          <w:sz w:val="28"/>
          <w:szCs w:val="28"/>
        </w:rPr>
        <w:t>20</w:t>
      </w:r>
      <w:r w:rsidRPr="009E60C7">
        <w:rPr>
          <w:rFonts w:ascii="Times New Roman" w:hAnsi="Times New Roman"/>
          <w:sz w:val="28"/>
          <w:szCs w:val="28"/>
        </w:rPr>
        <w:t xml:space="preserve"> год – </w:t>
      </w:r>
      <w:r w:rsidR="00E94514">
        <w:rPr>
          <w:rFonts w:ascii="Times New Roman" w:hAnsi="Times New Roman"/>
          <w:sz w:val="28"/>
          <w:szCs w:val="28"/>
        </w:rPr>
        <w:t>5</w:t>
      </w:r>
      <w:r w:rsidR="00B526ED">
        <w:rPr>
          <w:rFonts w:ascii="Times New Roman" w:hAnsi="Times New Roman"/>
          <w:sz w:val="28"/>
          <w:szCs w:val="28"/>
        </w:rPr>
        <w:t xml:space="preserve"> </w:t>
      </w:r>
      <w:r w:rsidR="00E94514">
        <w:rPr>
          <w:rFonts w:ascii="Times New Roman" w:hAnsi="Times New Roman"/>
          <w:sz w:val="28"/>
          <w:szCs w:val="28"/>
        </w:rPr>
        <w:t>635,1</w:t>
      </w:r>
      <w:r w:rsidRPr="009E60C7">
        <w:rPr>
          <w:rFonts w:ascii="Times New Roman" w:hAnsi="Times New Roman"/>
          <w:sz w:val="28"/>
          <w:szCs w:val="28"/>
        </w:rPr>
        <w:t xml:space="preserve"> тыс. р</w:t>
      </w:r>
      <w:r w:rsidR="0082255D">
        <w:rPr>
          <w:rFonts w:ascii="Times New Roman" w:hAnsi="Times New Roman"/>
          <w:sz w:val="28"/>
          <w:szCs w:val="28"/>
        </w:rPr>
        <w:t>уб., на 202</w:t>
      </w:r>
      <w:r w:rsidR="00E94514">
        <w:rPr>
          <w:rFonts w:ascii="Times New Roman" w:hAnsi="Times New Roman"/>
          <w:sz w:val="28"/>
          <w:szCs w:val="28"/>
        </w:rPr>
        <w:t>1</w:t>
      </w:r>
      <w:r w:rsidR="0082255D">
        <w:rPr>
          <w:rFonts w:ascii="Times New Roman" w:hAnsi="Times New Roman"/>
          <w:sz w:val="28"/>
          <w:szCs w:val="28"/>
        </w:rPr>
        <w:t xml:space="preserve"> год – </w:t>
      </w:r>
      <w:r w:rsidR="00E94514">
        <w:rPr>
          <w:rFonts w:ascii="Times New Roman" w:hAnsi="Times New Roman"/>
          <w:sz w:val="28"/>
          <w:szCs w:val="28"/>
        </w:rPr>
        <w:t>5</w:t>
      </w:r>
      <w:r w:rsidR="00B526ED">
        <w:rPr>
          <w:rFonts w:ascii="Times New Roman" w:hAnsi="Times New Roman"/>
          <w:sz w:val="28"/>
          <w:szCs w:val="28"/>
        </w:rPr>
        <w:t xml:space="preserve"> </w:t>
      </w:r>
      <w:r w:rsidR="00E94514">
        <w:rPr>
          <w:rFonts w:ascii="Times New Roman" w:hAnsi="Times New Roman"/>
          <w:sz w:val="28"/>
          <w:szCs w:val="28"/>
        </w:rPr>
        <w:t>656,6</w:t>
      </w:r>
      <w:r w:rsidR="0082255D">
        <w:rPr>
          <w:rFonts w:ascii="Times New Roman" w:hAnsi="Times New Roman"/>
          <w:sz w:val="28"/>
          <w:szCs w:val="28"/>
        </w:rPr>
        <w:t> тыс. </w:t>
      </w:r>
      <w:r w:rsidR="00A442ED">
        <w:rPr>
          <w:rFonts w:ascii="Times New Roman" w:hAnsi="Times New Roman"/>
          <w:sz w:val="28"/>
          <w:szCs w:val="28"/>
        </w:rPr>
        <w:t>руб.</w:t>
      </w:r>
    </w:p>
    <w:p w:rsidR="007836F1" w:rsidRPr="00985E7E" w:rsidRDefault="007836F1" w:rsidP="002B35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3586" w:rsidRPr="009E60C7" w:rsidRDefault="000C70B1" w:rsidP="00B526ED">
      <w:pPr>
        <w:spacing w:after="0" w:line="240" w:lineRule="auto"/>
        <w:ind w:firstLine="708"/>
        <w:jc w:val="center"/>
        <w:rPr>
          <w:sz w:val="28"/>
          <w:szCs w:val="28"/>
        </w:rPr>
      </w:pPr>
      <w:r w:rsidRPr="000C70B1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99" style="position:absolute;left:0;text-align:left;margin-left:-3.3pt;margin-top:1.4pt;width:487.6pt;height:71.45pt;z-index:-251614720" arcsize="10923f" fillcolor="#8db3e2 [1311]" strokecolor="#002060" strokeweight="1pt">
            <v:fill opacity="58327f" color2="fill lighten(51)" o:opacity2="58327f" angle="-135" focusposition=".5,.5" focussize="" method="linear sigma" type="gradient"/>
            <v:shadow on="t" type="perspective" color="#243f60" opacity=".5" offset="1pt" offset2="-3pt"/>
          </v:roundrect>
        </w:pict>
      </w:r>
      <w:r w:rsidR="002B3586" w:rsidRPr="009E60C7">
        <w:rPr>
          <w:rFonts w:ascii="Times New Roman" w:hAnsi="Times New Roman"/>
          <w:sz w:val="28"/>
          <w:szCs w:val="28"/>
        </w:rPr>
        <w:t>«Снос самовольных построек, расположенных в границах территории муниципального образования «Город Саратов» на 2017-2019 годы</w:t>
      </w:r>
      <w:r w:rsidR="00B526ED">
        <w:rPr>
          <w:rFonts w:ascii="Times New Roman" w:hAnsi="Times New Roman"/>
          <w:sz w:val="28"/>
          <w:szCs w:val="28"/>
        </w:rPr>
        <w:t>»</w:t>
      </w:r>
      <w:r w:rsidR="002B3586" w:rsidRPr="009E60C7">
        <w:rPr>
          <w:rFonts w:ascii="Times New Roman" w:hAnsi="Times New Roman"/>
          <w:sz w:val="28"/>
          <w:szCs w:val="28"/>
        </w:rPr>
        <w:t xml:space="preserve"> предусмотрены бюджетные ассигнования</w:t>
      </w:r>
      <w:r w:rsidR="00E94514">
        <w:rPr>
          <w:rFonts w:ascii="Times New Roman" w:hAnsi="Times New Roman"/>
          <w:sz w:val="28"/>
          <w:szCs w:val="28"/>
        </w:rPr>
        <w:t xml:space="preserve"> на 2019 год</w:t>
      </w:r>
      <w:r w:rsidR="002B3586" w:rsidRPr="009E60C7">
        <w:rPr>
          <w:rFonts w:ascii="Times New Roman" w:hAnsi="Times New Roman"/>
          <w:sz w:val="28"/>
          <w:szCs w:val="28"/>
        </w:rPr>
        <w:t xml:space="preserve"> в сумме 2</w:t>
      </w:r>
      <w:r w:rsidR="00B526ED">
        <w:rPr>
          <w:rFonts w:ascii="Times New Roman" w:hAnsi="Times New Roman"/>
          <w:sz w:val="28"/>
          <w:szCs w:val="28"/>
        </w:rPr>
        <w:t> </w:t>
      </w:r>
      <w:r w:rsidR="002B3586" w:rsidRPr="009E60C7">
        <w:rPr>
          <w:rFonts w:ascii="Times New Roman" w:hAnsi="Times New Roman"/>
          <w:sz w:val="28"/>
          <w:szCs w:val="28"/>
        </w:rPr>
        <w:t>856,5</w:t>
      </w:r>
      <w:r w:rsidR="00B526ED">
        <w:rPr>
          <w:rFonts w:ascii="Times New Roman" w:hAnsi="Times New Roman"/>
          <w:sz w:val="28"/>
          <w:szCs w:val="28"/>
        </w:rPr>
        <w:t> </w:t>
      </w:r>
      <w:r w:rsidR="002B3586" w:rsidRPr="009E60C7">
        <w:rPr>
          <w:rFonts w:ascii="Times New Roman" w:hAnsi="Times New Roman"/>
          <w:sz w:val="28"/>
          <w:szCs w:val="28"/>
        </w:rPr>
        <w:t>тыс.</w:t>
      </w:r>
      <w:r w:rsidR="00B526ED">
        <w:rPr>
          <w:rFonts w:ascii="Times New Roman" w:hAnsi="Times New Roman"/>
          <w:sz w:val="28"/>
          <w:szCs w:val="28"/>
        </w:rPr>
        <w:t> </w:t>
      </w:r>
      <w:r w:rsidR="002B3586" w:rsidRPr="009E60C7">
        <w:rPr>
          <w:rFonts w:ascii="Times New Roman" w:hAnsi="Times New Roman"/>
          <w:sz w:val="28"/>
          <w:szCs w:val="28"/>
        </w:rPr>
        <w:t>руб.</w:t>
      </w:r>
    </w:p>
    <w:p w:rsidR="002B3586" w:rsidRDefault="002B3586" w:rsidP="002B3586">
      <w:pPr>
        <w:pStyle w:val="21"/>
        <w:ind w:firstLine="709"/>
        <w:rPr>
          <w:b/>
        </w:rPr>
      </w:pPr>
    </w:p>
    <w:p w:rsidR="002B3586" w:rsidRDefault="002B3586" w:rsidP="002B3586">
      <w:pPr>
        <w:pStyle w:val="21"/>
        <w:ind w:firstLine="709"/>
        <w:rPr>
          <w:b/>
        </w:rPr>
      </w:pPr>
    </w:p>
    <w:p w:rsidR="00F94467" w:rsidRPr="00025F38" w:rsidRDefault="00F94467" w:rsidP="00F94467">
      <w:pPr>
        <w:pStyle w:val="21"/>
        <w:ind w:firstLine="709"/>
        <w:rPr>
          <w:b/>
        </w:rPr>
      </w:pPr>
      <w:r>
        <w:rPr>
          <w:b/>
        </w:rPr>
        <w:lastRenderedPageBreak/>
        <w:t>4.</w:t>
      </w:r>
      <w:r w:rsidR="00F56834">
        <w:rPr>
          <w:b/>
        </w:rPr>
        <w:t>6</w:t>
      </w:r>
      <w:r w:rsidRPr="00025F38">
        <w:rPr>
          <w:b/>
        </w:rPr>
        <w:t>. Обслуживание муниципального долга</w:t>
      </w:r>
    </w:p>
    <w:p w:rsidR="00F94467" w:rsidRPr="00330A03" w:rsidRDefault="00F94467" w:rsidP="00F94467">
      <w:pPr>
        <w:pStyle w:val="21"/>
        <w:ind w:firstLine="709"/>
        <w:rPr>
          <w:b/>
        </w:rPr>
      </w:pPr>
    </w:p>
    <w:p w:rsidR="00F94467" w:rsidRPr="00330A03" w:rsidRDefault="00F94467" w:rsidP="00F94467">
      <w:pPr>
        <w:tabs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30A03">
        <w:rPr>
          <w:rFonts w:ascii="Times New Roman" w:hAnsi="Times New Roman"/>
          <w:sz w:val="28"/>
          <w:szCs w:val="28"/>
        </w:rPr>
        <w:t xml:space="preserve">В рамках муниципальной программы «Управление муниципальными финансами муниципального образования «Город Саратов» на 2018 - 2020 годы» предусмотрены расходы по обслуживанию муниципального долга в объеме </w:t>
      </w:r>
      <w:r w:rsidRPr="00661CED">
        <w:rPr>
          <w:rFonts w:ascii="Times New Roman" w:hAnsi="Times New Roman"/>
          <w:sz w:val="28"/>
          <w:szCs w:val="28"/>
        </w:rPr>
        <w:t>60</w:t>
      </w:r>
      <w:r w:rsidRPr="00330A03">
        <w:rPr>
          <w:rFonts w:ascii="Times New Roman" w:hAnsi="Times New Roman"/>
          <w:sz w:val="28"/>
          <w:szCs w:val="28"/>
        </w:rPr>
        <w:t>0</w:t>
      </w:r>
      <w:r w:rsidR="00E02FC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Pr="00330A03">
        <w:rPr>
          <w:rFonts w:ascii="Times New Roman" w:hAnsi="Times New Roman"/>
          <w:sz w:val="28"/>
          <w:szCs w:val="28"/>
        </w:rPr>
        <w:t>,0 </w:t>
      </w:r>
      <w:r>
        <w:rPr>
          <w:rFonts w:ascii="Times New Roman" w:hAnsi="Times New Roman"/>
          <w:sz w:val="28"/>
          <w:szCs w:val="28"/>
        </w:rPr>
        <w:t>тыс</w:t>
      </w:r>
      <w:r w:rsidRPr="00330A03">
        <w:rPr>
          <w:rFonts w:ascii="Times New Roman" w:hAnsi="Times New Roman"/>
          <w:sz w:val="28"/>
          <w:szCs w:val="28"/>
        </w:rPr>
        <w:t xml:space="preserve">. руб. </w:t>
      </w:r>
      <w:r>
        <w:rPr>
          <w:rFonts w:ascii="Times New Roman" w:hAnsi="Times New Roman"/>
          <w:sz w:val="28"/>
          <w:szCs w:val="28"/>
        </w:rPr>
        <w:t xml:space="preserve">на 2019-2021 годы </w:t>
      </w:r>
      <w:r w:rsidRPr="00330A03">
        <w:rPr>
          <w:rFonts w:ascii="Times New Roman" w:hAnsi="Times New Roman"/>
          <w:sz w:val="28"/>
          <w:szCs w:val="28"/>
        </w:rPr>
        <w:t xml:space="preserve">ежегодно, что в среднем составляет </w:t>
      </w:r>
      <w:r>
        <w:rPr>
          <w:rFonts w:ascii="Times New Roman" w:hAnsi="Times New Roman"/>
          <w:sz w:val="28"/>
          <w:szCs w:val="28"/>
        </w:rPr>
        <w:t>7,0</w:t>
      </w:r>
      <w:r w:rsidRPr="00330A03">
        <w:rPr>
          <w:rFonts w:ascii="Times New Roman" w:hAnsi="Times New Roman"/>
          <w:sz w:val="28"/>
          <w:szCs w:val="28"/>
        </w:rPr>
        <w:t>% (в 201</w:t>
      </w:r>
      <w:r>
        <w:rPr>
          <w:rFonts w:ascii="Times New Roman" w:hAnsi="Times New Roman"/>
          <w:sz w:val="28"/>
          <w:szCs w:val="28"/>
        </w:rPr>
        <w:t>9</w:t>
      </w:r>
      <w:r w:rsidRPr="00330A0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6</w:t>
      </w:r>
      <w:r w:rsidRPr="00330A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330A03">
        <w:rPr>
          <w:rFonts w:ascii="Times New Roman" w:hAnsi="Times New Roman"/>
          <w:sz w:val="28"/>
          <w:szCs w:val="28"/>
        </w:rPr>
        <w:t>%, в 20</w:t>
      </w:r>
      <w:r>
        <w:rPr>
          <w:rFonts w:ascii="Times New Roman" w:hAnsi="Times New Roman"/>
          <w:sz w:val="28"/>
          <w:szCs w:val="28"/>
        </w:rPr>
        <w:t>20</w:t>
      </w:r>
      <w:r w:rsidRPr="00330A0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7</w:t>
      </w:r>
      <w:r w:rsidRPr="00330A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330A03">
        <w:rPr>
          <w:rFonts w:ascii="Times New Roman" w:hAnsi="Times New Roman"/>
          <w:sz w:val="28"/>
          <w:szCs w:val="28"/>
        </w:rPr>
        <w:t>%, 202</w:t>
      </w:r>
      <w:r>
        <w:rPr>
          <w:rFonts w:ascii="Times New Roman" w:hAnsi="Times New Roman"/>
          <w:sz w:val="28"/>
          <w:szCs w:val="28"/>
        </w:rPr>
        <w:t>1</w:t>
      </w:r>
      <w:r w:rsidRPr="00330A0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7</w:t>
      </w:r>
      <w:r w:rsidRPr="00330A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330A03">
        <w:rPr>
          <w:rFonts w:ascii="Times New Roman" w:hAnsi="Times New Roman"/>
          <w:sz w:val="28"/>
          <w:szCs w:val="28"/>
        </w:rPr>
        <w:t>%)  от расходов бюджета без учета субвенций, при предусмотренном Бюджетным кодексом РФ предельном</w:t>
      </w:r>
      <w:r w:rsidRPr="00330A03">
        <w:rPr>
          <w:rFonts w:ascii="Times New Roman" w:hAnsi="Times New Roman"/>
          <w:sz w:val="28"/>
        </w:rPr>
        <w:t xml:space="preserve"> размере в 15%.</w:t>
      </w:r>
    </w:p>
    <w:p w:rsidR="00F94467" w:rsidRPr="00330A03" w:rsidRDefault="00F94467" w:rsidP="00F94467">
      <w:pPr>
        <w:pStyle w:val="21"/>
        <w:ind w:firstLine="709"/>
        <w:rPr>
          <w:b/>
        </w:rPr>
      </w:pPr>
    </w:p>
    <w:p w:rsidR="00F94467" w:rsidRDefault="00F94467" w:rsidP="00F944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Pr="00750785">
        <w:rPr>
          <w:rFonts w:ascii="Times New Roman" w:eastAsia="Times New Roman" w:hAnsi="Times New Roman"/>
          <w:b/>
          <w:sz w:val="28"/>
          <w:szCs w:val="28"/>
        </w:rPr>
        <w:t xml:space="preserve">. Источники финансирования дефицита бюджета </w:t>
      </w:r>
      <w:r w:rsidRPr="0075078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75078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«Город Саратов»</w:t>
      </w:r>
    </w:p>
    <w:p w:rsidR="002E518D" w:rsidRPr="00750785" w:rsidRDefault="002E518D" w:rsidP="00F944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4467" w:rsidRPr="00010F47" w:rsidRDefault="00F94467" w:rsidP="00F94467">
      <w:pPr>
        <w:pStyle w:val="21"/>
        <w:ind w:firstLine="709"/>
        <w:jc w:val="both"/>
      </w:pPr>
      <w:r w:rsidRPr="00010F47">
        <w:t>Бюджет муниципального образования «Город Саратов» на 201</w:t>
      </w:r>
      <w:r>
        <w:t>9</w:t>
      </w:r>
      <w:r w:rsidRPr="00207870">
        <w:t>-202</w:t>
      </w:r>
      <w:r>
        <w:t>1</w:t>
      </w:r>
      <w:r w:rsidRPr="00010F47">
        <w:t xml:space="preserve"> год</w:t>
      </w:r>
      <w:r>
        <w:t>ы</w:t>
      </w:r>
      <w:r w:rsidRPr="00010F47">
        <w:t xml:space="preserve"> предлагается принять бездефицитным.</w:t>
      </w:r>
    </w:p>
    <w:p w:rsidR="00F94467" w:rsidRPr="00025F38" w:rsidRDefault="00F94467" w:rsidP="00F94467">
      <w:pPr>
        <w:pStyle w:val="21"/>
        <w:ind w:firstLine="709"/>
        <w:jc w:val="both"/>
      </w:pPr>
      <w:r w:rsidRPr="00025F38">
        <w:t>Привлечение заемных средств в 201</w:t>
      </w:r>
      <w:r>
        <w:t>9</w:t>
      </w:r>
      <w:r w:rsidRPr="00290E29">
        <w:t>-202</w:t>
      </w:r>
      <w:r>
        <w:t>1</w:t>
      </w:r>
      <w:r w:rsidRPr="00025F38">
        <w:t xml:space="preserve"> год</w:t>
      </w:r>
      <w:r>
        <w:t>ах</w:t>
      </w:r>
      <w:r w:rsidRPr="00025F38">
        <w:t xml:space="preserve"> будет осуществляться в виде кредитов коммерческих банков и бюджетных кредитов от других бюджетов бюджетной системы Российской Федерации.</w:t>
      </w:r>
    </w:p>
    <w:p w:rsidR="00F94467" w:rsidRDefault="00F94467" w:rsidP="00F94467">
      <w:pPr>
        <w:pStyle w:val="21"/>
        <w:ind w:firstLine="709"/>
        <w:jc w:val="both"/>
      </w:pPr>
      <w:r>
        <w:t>Кредиты коммерческих банков</w:t>
      </w:r>
      <w:r w:rsidRPr="00025F38">
        <w:t xml:space="preserve"> будут направлены на погашение </w:t>
      </w:r>
      <w:r>
        <w:t>задолженности по ранее привлеченным кредитам. Б</w:t>
      </w:r>
      <w:r w:rsidRPr="00CB59FC">
        <w:t>юджетные кредиты на пополнение остатков средств на счете бюджета муниципального образования «Город Саратов» от Управления Федерального казн</w:t>
      </w:r>
      <w:r>
        <w:t>ачейства по Саратовской области будут привлекаться для</w:t>
      </w:r>
      <w:r w:rsidRPr="00CB59FC">
        <w:t xml:space="preserve"> покрытия временных кассовых разрывов, возникающих</w:t>
      </w:r>
      <w:r>
        <w:t xml:space="preserve"> при исполнении бюджета </w:t>
      </w:r>
      <w:r w:rsidRPr="00CB59FC">
        <w:t>муниципальн</w:t>
      </w:r>
      <w:r>
        <w:t>ого образования «Город Саратов».</w:t>
      </w:r>
    </w:p>
    <w:p w:rsidR="00E02FC2" w:rsidRPr="00CB59FC" w:rsidRDefault="00E02FC2" w:rsidP="00F94467">
      <w:pPr>
        <w:pStyle w:val="21"/>
        <w:ind w:firstLine="709"/>
        <w:jc w:val="both"/>
      </w:pPr>
    </w:p>
    <w:p w:rsidR="00F94467" w:rsidRPr="00EB1904" w:rsidRDefault="00F94467" w:rsidP="00EB1904">
      <w:pPr>
        <w:pStyle w:val="21"/>
        <w:tabs>
          <w:tab w:val="left" w:pos="0"/>
        </w:tabs>
        <w:ind w:firstLine="0"/>
        <w:rPr>
          <w:b/>
        </w:rPr>
      </w:pPr>
      <w:r>
        <w:rPr>
          <w:b/>
        </w:rPr>
        <w:t xml:space="preserve">Таблица </w:t>
      </w:r>
      <w:r w:rsidR="006E1301" w:rsidRPr="00F31C01">
        <w:rPr>
          <w:b/>
        </w:rPr>
        <w:t>36</w:t>
      </w:r>
      <w:r>
        <w:rPr>
          <w:b/>
        </w:rPr>
        <w:t>. Источники финансирования дефицита бюджета</w:t>
      </w:r>
      <w:r w:rsidR="00EB1904">
        <w:rPr>
          <w:b/>
        </w:rPr>
        <w:t xml:space="preserve">, </w:t>
      </w:r>
      <w:r w:rsidRPr="00EB1904">
        <w:rPr>
          <w:b/>
        </w:rPr>
        <w:t>тыс. руб.</w:t>
      </w:r>
    </w:p>
    <w:p w:rsidR="00EB1904" w:rsidRPr="00367ABE" w:rsidRDefault="00EB1904" w:rsidP="00EB1904">
      <w:pPr>
        <w:pStyle w:val="21"/>
        <w:tabs>
          <w:tab w:val="left" w:pos="0"/>
        </w:tabs>
        <w:ind w:firstLine="0"/>
        <w:rPr>
          <w:b/>
          <w:sz w:val="22"/>
          <w:szCs w:val="22"/>
        </w:rPr>
      </w:pPr>
    </w:p>
    <w:tbl>
      <w:tblPr>
        <w:tblW w:w="9784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CC"/>
        <w:tblLayout w:type="fixed"/>
        <w:tblLook w:val="04A0"/>
      </w:tblPr>
      <w:tblGrid>
        <w:gridCol w:w="2978"/>
        <w:gridCol w:w="1276"/>
        <w:gridCol w:w="1418"/>
        <w:gridCol w:w="1418"/>
        <w:gridCol w:w="1276"/>
        <w:gridCol w:w="1418"/>
      </w:tblGrid>
      <w:tr w:rsidR="00F94467" w:rsidRPr="00F83303" w:rsidTr="00E02FC2">
        <w:trPr>
          <w:trHeight w:val="491"/>
          <w:tblHeader/>
        </w:trPr>
        <w:tc>
          <w:tcPr>
            <w:tcW w:w="2978" w:type="dxa"/>
            <w:shd w:val="clear" w:color="auto" w:fill="FFFFCC"/>
            <w:vAlign w:val="center"/>
            <w:hideMark/>
          </w:tcPr>
          <w:p w:rsidR="00F94467" w:rsidRPr="00F83303" w:rsidRDefault="00F94467" w:rsidP="00C5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  <w:t>Наименование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94467" w:rsidRPr="00F83303" w:rsidRDefault="00F94467" w:rsidP="00C5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  <w:t>2017 год</w:t>
            </w:r>
            <w:r w:rsidR="00E84F3F"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  <w:t xml:space="preserve"> (отчет)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F94467" w:rsidRPr="00F83303" w:rsidRDefault="00F94467" w:rsidP="00C5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  <w:t>2018 год</w:t>
            </w:r>
            <w:r w:rsidR="00E84F3F"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  <w:t xml:space="preserve"> (план)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F94467" w:rsidRPr="00F83303" w:rsidRDefault="00F94467" w:rsidP="00C5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  <w:t>2019 год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94467" w:rsidRPr="00F83303" w:rsidRDefault="00F94467" w:rsidP="00C5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  <w:t>2020 год</w:t>
            </w:r>
          </w:p>
        </w:tc>
        <w:tc>
          <w:tcPr>
            <w:tcW w:w="1418" w:type="dxa"/>
            <w:shd w:val="clear" w:color="auto" w:fill="FFFFCC"/>
            <w:noWrap/>
            <w:vAlign w:val="center"/>
            <w:hideMark/>
          </w:tcPr>
          <w:p w:rsidR="00F94467" w:rsidRPr="00F83303" w:rsidRDefault="00F94467" w:rsidP="00C5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  <w:t>2021 год</w:t>
            </w:r>
          </w:p>
        </w:tc>
      </w:tr>
      <w:tr w:rsidR="00F94467" w:rsidRPr="00F83303" w:rsidTr="00E02FC2">
        <w:trPr>
          <w:trHeight w:val="359"/>
        </w:trPr>
        <w:tc>
          <w:tcPr>
            <w:tcW w:w="2978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pacing w:val="-6"/>
              </w:rPr>
              <w:t>Кредиты кредитных организаций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4 000,0</w:t>
            </w:r>
          </w:p>
        </w:tc>
        <w:tc>
          <w:tcPr>
            <w:tcW w:w="1418" w:type="dxa"/>
            <w:shd w:val="clear" w:color="auto" w:fill="FFFFCC"/>
            <w:noWrap/>
            <w:vAlign w:val="bottom"/>
          </w:tcPr>
          <w:p w:rsidR="00F94467" w:rsidRPr="00F83303" w:rsidRDefault="002A69FA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189</w:t>
            </w:r>
            <w:r w:rsidR="00F94467"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 xml:space="preserve"> 000,0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0,0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0,0</w:t>
            </w:r>
          </w:p>
        </w:tc>
        <w:tc>
          <w:tcPr>
            <w:tcW w:w="1418" w:type="dxa"/>
            <w:shd w:val="clear" w:color="auto" w:fill="FFFFCC"/>
            <w:noWrap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30 000,0</w:t>
            </w:r>
          </w:p>
        </w:tc>
      </w:tr>
      <w:tr w:rsidR="00F94467" w:rsidRPr="00F83303" w:rsidTr="00E02FC2">
        <w:trPr>
          <w:trHeight w:val="359"/>
        </w:trPr>
        <w:tc>
          <w:tcPr>
            <w:tcW w:w="2978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A442A" w:themeColor="background2" w:themeShade="40"/>
                <w:spacing w:val="-6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pacing w:val="-6"/>
              </w:rPr>
              <w:t>- привлечение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4 272 000,0</w:t>
            </w:r>
          </w:p>
        </w:tc>
        <w:tc>
          <w:tcPr>
            <w:tcW w:w="1418" w:type="dxa"/>
            <w:shd w:val="clear" w:color="auto" w:fill="FFFFCC"/>
            <w:noWrap/>
            <w:vAlign w:val="bottom"/>
          </w:tcPr>
          <w:p w:rsidR="00F94467" w:rsidRPr="00F83303" w:rsidRDefault="00F94467" w:rsidP="002A69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 xml:space="preserve">2 </w:t>
            </w:r>
            <w:r w:rsidR="002A69FA"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791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 xml:space="preserve"> 000,0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F94467" w:rsidRPr="00F83303" w:rsidRDefault="002F19BB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1 9</w:t>
            </w:r>
            <w:r w:rsidR="00F94467"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00 000,0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 xml:space="preserve">2 </w:t>
            </w:r>
            <w:r w:rsidR="002F19BB"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1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70 000,0</w:t>
            </w:r>
          </w:p>
        </w:tc>
        <w:tc>
          <w:tcPr>
            <w:tcW w:w="1418" w:type="dxa"/>
            <w:shd w:val="clear" w:color="auto" w:fill="FFFFCC"/>
            <w:noWrap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 xml:space="preserve">2 </w:t>
            </w:r>
            <w:r w:rsidR="002F19BB"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2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21 000,0</w:t>
            </w:r>
          </w:p>
        </w:tc>
      </w:tr>
      <w:tr w:rsidR="00F94467" w:rsidRPr="00F83303" w:rsidTr="00E02FC2">
        <w:trPr>
          <w:trHeight w:val="359"/>
        </w:trPr>
        <w:tc>
          <w:tcPr>
            <w:tcW w:w="2978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A442A" w:themeColor="background2" w:themeShade="40"/>
                <w:spacing w:val="-6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pacing w:val="-6"/>
              </w:rPr>
              <w:t>- погашение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4 268 000,0</w:t>
            </w:r>
          </w:p>
        </w:tc>
        <w:tc>
          <w:tcPr>
            <w:tcW w:w="1418" w:type="dxa"/>
            <w:shd w:val="clear" w:color="auto" w:fill="FFFFCC"/>
            <w:noWrap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2 602 000,0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F94467" w:rsidRPr="00F83303" w:rsidRDefault="002F19BB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1</w:t>
            </w:r>
            <w:r w:rsidR="00F94467"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 xml:space="preserve"> 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9</w:t>
            </w:r>
            <w:r w:rsidR="00F94467"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00 000,0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 xml:space="preserve">2 </w:t>
            </w:r>
            <w:r w:rsidR="002F19BB"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1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70 000,0</w:t>
            </w:r>
          </w:p>
        </w:tc>
        <w:tc>
          <w:tcPr>
            <w:tcW w:w="1418" w:type="dxa"/>
            <w:shd w:val="clear" w:color="auto" w:fill="FFFFCC"/>
            <w:noWrap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 xml:space="preserve">2 </w:t>
            </w:r>
            <w:r w:rsidR="002F19BB"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1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91 000,0</w:t>
            </w:r>
          </w:p>
        </w:tc>
      </w:tr>
      <w:tr w:rsidR="00F94467" w:rsidRPr="00F83303" w:rsidTr="00E02FC2">
        <w:trPr>
          <w:trHeight w:val="359"/>
        </w:trPr>
        <w:tc>
          <w:tcPr>
            <w:tcW w:w="2978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pacing w:val="-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25 885,4</w:t>
            </w:r>
          </w:p>
        </w:tc>
        <w:tc>
          <w:tcPr>
            <w:tcW w:w="1418" w:type="dxa"/>
            <w:shd w:val="clear" w:color="auto" w:fill="FFFFCC"/>
            <w:noWrap/>
            <w:vAlign w:val="bottom"/>
          </w:tcPr>
          <w:p w:rsidR="00F94467" w:rsidRPr="00F83303" w:rsidRDefault="002A69FA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30 00</w:t>
            </w:r>
            <w:r w:rsidR="00F94467"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0,0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0,0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0,0</w:t>
            </w:r>
          </w:p>
        </w:tc>
        <w:tc>
          <w:tcPr>
            <w:tcW w:w="1418" w:type="dxa"/>
            <w:shd w:val="clear" w:color="auto" w:fill="FFFFCC"/>
            <w:noWrap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-30 000,0</w:t>
            </w:r>
          </w:p>
        </w:tc>
      </w:tr>
      <w:tr w:rsidR="00F94467" w:rsidRPr="00F83303" w:rsidTr="00E02FC2">
        <w:trPr>
          <w:trHeight w:val="349"/>
        </w:trPr>
        <w:tc>
          <w:tcPr>
            <w:tcW w:w="2978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A442A" w:themeColor="background2" w:themeShade="40"/>
                <w:spacing w:val="-6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pacing w:val="-6"/>
              </w:rPr>
              <w:t>- привлечение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1 130 000,0</w:t>
            </w:r>
          </w:p>
        </w:tc>
        <w:tc>
          <w:tcPr>
            <w:tcW w:w="1418" w:type="dxa"/>
            <w:shd w:val="clear" w:color="auto" w:fill="FFFFCC"/>
            <w:noWrap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1 130 000,0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900 000,0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900 000,0</w:t>
            </w:r>
          </w:p>
        </w:tc>
        <w:tc>
          <w:tcPr>
            <w:tcW w:w="1418" w:type="dxa"/>
            <w:shd w:val="clear" w:color="auto" w:fill="FFFFCC"/>
            <w:noWrap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900 000,0</w:t>
            </w:r>
          </w:p>
        </w:tc>
      </w:tr>
      <w:tr w:rsidR="00F94467" w:rsidRPr="00F83303" w:rsidTr="00E02FC2">
        <w:trPr>
          <w:trHeight w:val="349"/>
        </w:trPr>
        <w:tc>
          <w:tcPr>
            <w:tcW w:w="2978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A442A" w:themeColor="background2" w:themeShade="40"/>
                <w:spacing w:val="-6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pacing w:val="-6"/>
              </w:rPr>
              <w:t>- погашение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1 104 114,6</w:t>
            </w:r>
          </w:p>
        </w:tc>
        <w:tc>
          <w:tcPr>
            <w:tcW w:w="1418" w:type="dxa"/>
            <w:shd w:val="clear" w:color="auto" w:fill="FFFFCC"/>
            <w:noWrap/>
            <w:vAlign w:val="bottom"/>
          </w:tcPr>
          <w:p w:rsidR="00F94467" w:rsidRPr="00F83303" w:rsidRDefault="00F94467" w:rsidP="002A69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1 1</w:t>
            </w:r>
            <w:r w:rsidR="002A69FA"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0</w:t>
            </w: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0 000,0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900 000,0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900 000,0</w:t>
            </w:r>
          </w:p>
        </w:tc>
        <w:tc>
          <w:tcPr>
            <w:tcW w:w="1418" w:type="dxa"/>
            <w:shd w:val="clear" w:color="auto" w:fill="FFFFCC"/>
            <w:noWrap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930 000,0</w:t>
            </w:r>
          </w:p>
        </w:tc>
      </w:tr>
      <w:tr w:rsidR="00F94467" w:rsidRPr="00F83303" w:rsidTr="00E02FC2">
        <w:trPr>
          <w:trHeight w:val="349"/>
        </w:trPr>
        <w:tc>
          <w:tcPr>
            <w:tcW w:w="2978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  <w:highlight w:val="yellow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537 703,3</w:t>
            </w:r>
          </w:p>
        </w:tc>
        <w:tc>
          <w:tcPr>
            <w:tcW w:w="1418" w:type="dxa"/>
            <w:shd w:val="clear" w:color="auto" w:fill="FFFFCC"/>
            <w:noWrap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  <w:highlight w:val="yellow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92 209,6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0,0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0,0</w:t>
            </w:r>
          </w:p>
        </w:tc>
        <w:tc>
          <w:tcPr>
            <w:tcW w:w="1418" w:type="dxa"/>
            <w:shd w:val="clear" w:color="auto" w:fill="FFFFCC"/>
            <w:noWrap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0,0</w:t>
            </w:r>
          </w:p>
        </w:tc>
      </w:tr>
      <w:tr w:rsidR="00F94467" w:rsidRPr="00F83303" w:rsidTr="00E02FC2">
        <w:trPr>
          <w:trHeight w:val="349"/>
        </w:trPr>
        <w:tc>
          <w:tcPr>
            <w:tcW w:w="2978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Источники финансирования дефицита бюджета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  <w:highlight w:val="yellow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567 588,7</w:t>
            </w:r>
          </w:p>
        </w:tc>
        <w:tc>
          <w:tcPr>
            <w:tcW w:w="1418" w:type="dxa"/>
            <w:shd w:val="clear" w:color="auto" w:fill="FFFFCC"/>
            <w:noWrap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  <w:highlight w:val="yellow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311 209,6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0,0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0,0</w:t>
            </w:r>
          </w:p>
        </w:tc>
        <w:tc>
          <w:tcPr>
            <w:tcW w:w="1418" w:type="dxa"/>
            <w:shd w:val="clear" w:color="auto" w:fill="FFFFCC"/>
            <w:noWrap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0,0</w:t>
            </w:r>
          </w:p>
        </w:tc>
      </w:tr>
    </w:tbl>
    <w:p w:rsidR="00107E49" w:rsidRDefault="00107E49" w:rsidP="00F94467">
      <w:pPr>
        <w:pStyle w:val="21"/>
        <w:tabs>
          <w:tab w:val="left" w:pos="0"/>
        </w:tabs>
        <w:ind w:firstLine="0"/>
        <w:rPr>
          <w:b/>
        </w:rPr>
      </w:pPr>
    </w:p>
    <w:p w:rsidR="00107E49" w:rsidRDefault="00107E49" w:rsidP="00F94467">
      <w:pPr>
        <w:pStyle w:val="21"/>
        <w:tabs>
          <w:tab w:val="left" w:pos="0"/>
        </w:tabs>
        <w:ind w:firstLine="0"/>
        <w:rPr>
          <w:b/>
        </w:rPr>
      </w:pPr>
    </w:p>
    <w:p w:rsidR="00F94467" w:rsidRDefault="00F94467" w:rsidP="00F94467">
      <w:pPr>
        <w:pStyle w:val="21"/>
        <w:tabs>
          <w:tab w:val="left" w:pos="0"/>
        </w:tabs>
        <w:ind w:firstLine="0"/>
        <w:rPr>
          <w:b/>
        </w:rPr>
      </w:pPr>
      <w:r>
        <w:rPr>
          <w:b/>
        </w:rPr>
        <w:lastRenderedPageBreak/>
        <w:t xml:space="preserve">Таблица </w:t>
      </w:r>
      <w:r w:rsidR="006E1301" w:rsidRPr="006E1301">
        <w:rPr>
          <w:b/>
        </w:rPr>
        <w:t>37</w:t>
      </w:r>
      <w:r>
        <w:rPr>
          <w:b/>
        </w:rPr>
        <w:t xml:space="preserve">. </w:t>
      </w:r>
      <w:r w:rsidRPr="00E24229">
        <w:rPr>
          <w:b/>
        </w:rPr>
        <w:t>Верхний предел муниципального долга</w:t>
      </w:r>
    </w:p>
    <w:p w:rsidR="002E518D" w:rsidRDefault="002E518D" w:rsidP="00F94467">
      <w:pPr>
        <w:pStyle w:val="21"/>
        <w:tabs>
          <w:tab w:val="left" w:pos="0"/>
        </w:tabs>
        <w:ind w:firstLine="0"/>
        <w:rPr>
          <w:b/>
        </w:rPr>
      </w:pPr>
    </w:p>
    <w:tbl>
      <w:tblPr>
        <w:tblW w:w="992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CC"/>
        <w:tblLayout w:type="fixed"/>
        <w:tblLook w:val="04A0"/>
      </w:tblPr>
      <w:tblGrid>
        <w:gridCol w:w="3261"/>
        <w:gridCol w:w="1276"/>
        <w:gridCol w:w="1276"/>
        <w:gridCol w:w="1418"/>
        <w:gridCol w:w="1276"/>
        <w:gridCol w:w="1418"/>
      </w:tblGrid>
      <w:tr w:rsidR="00F94467" w:rsidRPr="00F83303" w:rsidTr="00E02FC2">
        <w:trPr>
          <w:trHeight w:val="491"/>
          <w:tblHeader/>
        </w:trPr>
        <w:tc>
          <w:tcPr>
            <w:tcW w:w="3261" w:type="dxa"/>
            <w:shd w:val="clear" w:color="auto" w:fill="FFFFCC"/>
            <w:vAlign w:val="center"/>
            <w:hideMark/>
          </w:tcPr>
          <w:p w:rsidR="00F94467" w:rsidRPr="00F83303" w:rsidRDefault="00F94467" w:rsidP="00C5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  <w:t>Вид долгового обязательства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94467" w:rsidRPr="00F83303" w:rsidRDefault="00F94467" w:rsidP="00C5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  <w:t>На 01.01.2018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94467" w:rsidRPr="00F83303" w:rsidRDefault="00F94467" w:rsidP="00C5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  <w:t>На 01.01.2019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F94467" w:rsidRPr="00F83303" w:rsidRDefault="00F94467" w:rsidP="00C5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  <w:t>На 01.01.2020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F94467" w:rsidRPr="00F83303" w:rsidRDefault="00F94467" w:rsidP="00C5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  <w:t>На 01.01.2021</w:t>
            </w:r>
          </w:p>
        </w:tc>
        <w:tc>
          <w:tcPr>
            <w:tcW w:w="1418" w:type="dxa"/>
            <w:shd w:val="clear" w:color="auto" w:fill="FFFFCC"/>
            <w:noWrap/>
            <w:vAlign w:val="center"/>
            <w:hideMark/>
          </w:tcPr>
          <w:p w:rsidR="00F94467" w:rsidRPr="00F83303" w:rsidRDefault="00F94467" w:rsidP="00C5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</w:rPr>
              <w:t>На 01.01.2022</w:t>
            </w:r>
          </w:p>
        </w:tc>
      </w:tr>
      <w:tr w:rsidR="00F94467" w:rsidRPr="00F83303" w:rsidTr="00E02FC2">
        <w:trPr>
          <w:trHeight w:val="359"/>
        </w:trPr>
        <w:tc>
          <w:tcPr>
            <w:tcW w:w="3261" w:type="dxa"/>
            <w:shd w:val="clear" w:color="auto" w:fill="FFFFCC"/>
            <w:vAlign w:val="bottom"/>
          </w:tcPr>
          <w:p w:rsidR="00F94467" w:rsidRPr="00F83303" w:rsidRDefault="00F94467" w:rsidP="00C52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pacing w:val="-6"/>
              </w:rPr>
              <w:t>Бюджетные кредиты из областного бюджета, тыс. руб.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30 000,0</w:t>
            </w:r>
          </w:p>
        </w:tc>
        <w:tc>
          <w:tcPr>
            <w:tcW w:w="1276" w:type="dxa"/>
            <w:shd w:val="clear" w:color="auto" w:fill="FFFFCC"/>
            <w:noWrap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30 000,0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30 000,0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30 000,0</w:t>
            </w:r>
          </w:p>
        </w:tc>
        <w:tc>
          <w:tcPr>
            <w:tcW w:w="1418" w:type="dxa"/>
            <w:shd w:val="clear" w:color="auto" w:fill="FFFFCC"/>
            <w:noWrap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0,0</w:t>
            </w:r>
          </w:p>
        </w:tc>
      </w:tr>
      <w:tr w:rsidR="00F94467" w:rsidRPr="00F83303" w:rsidTr="00E02FC2">
        <w:trPr>
          <w:trHeight w:val="359"/>
        </w:trPr>
        <w:tc>
          <w:tcPr>
            <w:tcW w:w="3261" w:type="dxa"/>
            <w:shd w:val="clear" w:color="auto" w:fill="FFFFCC"/>
            <w:vAlign w:val="bottom"/>
          </w:tcPr>
          <w:p w:rsidR="00F94467" w:rsidRPr="00F83303" w:rsidRDefault="00F94467" w:rsidP="00C52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Банковские кредиты,</w:t>
            </w:r>
            <w:r w:rsidRPr="00F83303">
              <w:rPr>
                <w:rFonts w:ascii="Times New Roman" w:eastAsia="Times New Roman" w:hAnsi="Times New Roman"/>
                <w:bCs/>
                <w:color w:val="4A442A" w:themeColor="background2" w:themeShade="40"/>
                <w:spacing w:val="-6"/>
              </w:rPr>
              <w:t xml:space="preserve"> тыс. руб.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5 972 000,0</w:t>
            </w:r>
          </w:p>
        </w:tc>
        <w:tc>
          <w:tcPr>
            <w:tcW w:w="1276" w:type="dxa"/>
            <w:shd w:val="clear" w:color="auto" w:fill="FFFFCC"/>
            <w:noWrap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6 191 000,0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6 191 000,0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6 191 000,0</w:t>
            </w:r>
          </w:p>
        </w:tc>
        <w:tc>
          <w:tcPr>
            <w:tcW w:w="1418" w:type="dxa"/>
            <w:shd w:val="clear" w:color="auto" w:fill="FFFFCC"/>
            <w:noWrap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color w:val="4A442A" w:themeColor="background2" w:themeShade="40"/>
              </w:rPr>
              <w:t>6 221 000,0</w:t>
            </w:r>
          </w:p>
        </w:tc>
      </w:tr>
      <w:tr w:rsidR="00F94467" w:rsidRPr="00F83303" w:rsidTr="00E02FC2">
        <w:trPr>
          <w:trHeight w:val="349"/>
        </w:trPr>
        <w:tc>
          <w:tcPr>
            <w:tcW w:w="3261" w:type="dxa"/>
            <w:shd w:val="clear" w:color="auto" w:fill="FFFFCC"/>
            <w:vAlign w:val="bottom"/>
          </w:tcPr>
          <w:p w:rsidR="00F94467" w:rsidRPr="00F83303" w:rsidRDefault="00F94467" w:rsidP="00C52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 xml:space="preserve">Всего, </w:t>
            </w:r>
            <w:r w:rsidRPr="00F83303">
              <w:rPr>
                <w:rFonts w:ascii="Times New Roman" w:eastAsia="Times New Roman" w:hAnsi="Times New Roman"/>
                <w:b/>
                <w:bCs/>
                <w:color w:val="4A442A" w:themeColor="background2" w:themeShade="40"/>
                <w:spacing w:val="-6"/>
              </w:rPr>
              <w:t xml:space="preserve"> тыс. руб.</w:t>
            </w: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: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6 002 000,0</w:t>
            </w:r>
          </w:p>
        </w:tc>
        <w:tc>
          <w:tcPr>
            <w:tcW w:w="1276" w:type="dxa"/>
            <w:shd w:val="clear" w:color="auto" w:fill="FFFFCC"/>
            <w:noWrap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6 221 000,0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6 221 000,0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6 221 000,0</w:t>
            </w:r>
          </w:p>
        </w:tc>
        <w:tc>
          <w:tcPr>
            <w:tcW w:w="1418" w:type="dxa"/>
            <w:shd w:val="clear" w:color="auto" w:fill="FFFFCC"/>
            <w:noWrap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/>
                <w:color w:val="4A442A" w:themeColor="background2" w:themeShade="40"/>
              </w:rPr>
              <w:t>6 221 000,0</w:t>
            </w:r>
          </w:p>
        </w:tc>
      </w:tr>
      <w:tr w:rsidR="00F94467" w:rsidRPr="00F83303" w:rsidTr="00E02FC2">
        <w:trPr>
          <w:trHeight w:val="513"/>
        </w:trPr>
        <w:tc>
          <w:tcPr>
            <w:tcW w:w="3261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i/>
                <w:color w:val="4A442A" w:themeColor="background2" w:themeShade="40"/>
              </w:rPr>
              <w:t>в % к объему налоговых и неналоговых доходов бюджета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i/>
                <w:color w:val="4A442A" w:themeColor="background2" w:themeShade="40"/>
              </w:rPr>
              <w:t>90,9</w:t>
            </w:r>
          </w:p>
        </w:tc>
        <w:tc>
          <w:tcPr>
            <w:tcW w:w="1276" w:type="dxa"/>
            <w:shd w:val="clear" w:color="auto" w:fill="FFFFCC"/>
            <w:noWrap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i/>
                <w:color w:val="4A442A" w:themeColor="background2" w:themeShade="40"/>
              </w:rPr>
              <w:t>91,3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4A442A" w:themeColor="background2" w:themeShade="40"/>
                <w:lang w:val="en-US"/>
              </w:rPr>
            </w:pPr>
            <w:r w:rsidRPr="00F83303">
              <w:rPr>
                <w:rFonts w:ascii="Times New Roman" w:eastAsia="Times New Roman" w:hAnsi="Times New Roman"/>
                <w:i/>
                <w:color w:val="4A442A" w:themeColor="background2" w:themeShade="40"/>
              </w:rPr>
              <w:t>87,5</w:t>
            </w:r>
          </w:p>
        </w:tc>
        <w:tc>
          <w:tcPr>
            <w:tcW w:w="1276" w:type="dxa"/>
            <w:shd w:val="clear" w:color="auto" w:fill="FFFFCC"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bCs/>
                <w:i/>
                <w:color w:val="4A442A" w:themeColor="background2" w:themeShade="40"/>
              </w:rPr>
              <w:t>84,7</w:t>
            </w:r>
          </w:p>
        </w:tc>
        <w:tc>
          <w:tcPr>
            <w:tcW w:w="1418" w:type="dxa"/>
            <w:shd w:val="clear" w:color="auto" w:fill="FFFFCC"/>
            <w:noWrap/>
            <w:vAlign w:val="bottom"/>
          </w:tcPr>
          <w:p w:rsidR="00F94467" w:rsidRPr="00F83303" w:rsidRDefault="00F94467" w:rsidP="00E02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4A442A" w:themeColor="background2" w:themeShade="40"/>
              </w:rPr>
            </w:pPr>
            <w:r w:rsidRPr="00F83303">
              <w:rPr>
                <w:rFonts w:ascii="Times New Roman" w:eastAsia="Times New Roman" w:hAnsi="Times New Roman"/>
                <w:i/>
                <w:color w:val="4A442A" w:themeColor="background2" w:themeShade="40"/>
              </w:rPr>
              <w:t>86,1</w:t>
            </w:r>
          </w:p>
        </w:tc>
      </w:tr>
    </w:tbl>
    <w:p w:rsidR="00A53B24" w:rsidRPr="001A758D" w:rsidRDefault="00A53B24" w:rsidP="008E581F">
      <w:pPr>
        <w:pStyle w:val="21"/>
        <w:ind w:firstLine="709"/>
        <w:rPr>
          <w:b/>
          <w:bCs/>
          <w:strike/>
        </w:rPr>
      </w:pPr>
    </w:p>
    <w:p w:rsidR="00A914F3" w:rsidRDefault="002430FB" w:rsidP="008E581F">
      <w:pPr>
        <w:pStyle w:val="21"/>
        <w:ind w:firstLine="709"/>
        <w:rPr>
          <w:b/>
          <w:bCs/>
        </w:rPr>
      </w:pPr>
      <w:r>
        <w:rPr>
          <w:b/>
          <w:bCs/>
        </w:rPr>
        <w:t>6</w:t>
      </w:r>
      <w:r w:rsidR="00E161D5" w:rsidRPr="00BB180E">
        <w:rPr>
          <w:b/>
          <w:bCs/>
        </w:rPr>
        <w:t>. Открытые информационные ресурсы, на которых р</w:t>
      </w:r>
      <w:r w:rsidR="00A914F3">
        <w:rPr>
          <w:b/>
          <w:bCs/>
        </w:rPr>
        <w:t>азмещается информация о бюджете муниципального образования</w:t>
      </w:r>
    </w:p>
    <w:p w:rsidR="00E161D5" w:rsidRPr="005D7E7A" w:rsidRDefault="00A914F3" w:rsidP="000A43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14F3">
        <w:rPr>
          <w:rFonts w:ascii="Times New Roman" w:hAnsi="Times New Roman"/>
          <w:b/>
          <w:bCs/>
          <w:sz w:val="28"/>
          <w:szCs w:val="28"/>
        </w:rPr>
        <w:t>«Город Саратов»</w:t>
      </w:r>
    </w:p>
    <w:p w:rsidR="00A914F3" w:rsidRPr="00BB180E" w:rsidRDefault="00A914F3" w:rsidP="000A43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61D5" w:rsidRPr="00BB180E" w:rsidRDefault="000C70B1" w:rsidP="000A438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30" w:history="1">
        <w:r w:rsidR="00D61FE0" w:rsidRPr="00D61FE0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www</w:t>
        </w:r>
        <w:r w:rsidR="00E161D5" w:rsidRPr="00276862">
          <w:rPr>
            <w:rStyle w:val="a5"/>
            <w:rFonts w:ascii="Times New Roman" w:hAnsi="Times New Roman"/>
            <w:b/>
            <w:bCs/>
            <w:sz w:val="28"/>
            <w:szCs w:val="28"/>
          </w:rPr>
          <w:t>.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saratovmer</w:t>
        </w:r>
        <w:r w:rsidR="00E161D5" w:rsidRPr="00276862">
          <w:rPr>
            <w:rStyle w:val="a5"/>
            <w:rFonts w:ascii="Times New Roman" w:hAnsi="Times New Roman"/>
            <w:b/>
            <w:bCs/>
            <w:sz w:val="28"/>
            <w:szCs w:val="28"/>
          </w:rPr>
          <w:t>.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 w:rsidR="00E161D5" w:rsidRPr="00BB18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61D5" w:rsidRPr="00BB180E">
        <w:rPr>
          <w:rFonts w:ascii="Times New Roman" w:hAnsi="Times New Roman"/>
          <w:bCs/>
          <w:sz w:val="28"/>
          <w:szCs w:val="28"/>
        </w:rPr>
        <w:t>–</w:t>
      </w:r>
      <w:r w:rsidR="00D61FE0">
        <w:rPr>
          <w:rFonts w:ascii="Times New Roman" w:hAnsi="Times New Roman"/>
          <w:bCs/>
          <w:sz w:val="28"/>
          <w:szCs w:val="28"/>
        </w:rPr>
        <w:t xml:space="preserve"> </w:t>
      </w:r>
      <w:r w:rsidR="00E161D5" w:rsidRPr="00BB180E">
        <w:rPr>
          <w:rFonts w:ascii="Times New Roman" w:hAnsi="Times New Roman"/>
          <w:bCs/>
          <w:sz w:val="28"/>
          <w:szCs w:val="28"/>
        </w:rPr>
        <w:t>сайт администрации муниципального образования «Город Саратов»;</w:t>
      </w:r>
    </w:p>
    <w:p w:rsidR="00E161D5" w:rsidRPr="00BB180E" w:rsidRDefault="000C70B1" w:rsidP="000A43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31" w:history="1"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www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</w:rPr>
          <w:t>.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saratovduma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</w:rPr>
          <w:t>.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 w:rsidR="00E161D5" w:rsidRPr="00BB18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61D5" w:rsidRPr="00BB180E">
        <w:rPr>
          <w:rFonts w:ascii="Times New Roman" w:hAnsi="Times New Roman"/>
          <w:bCs/>
          <w:sz w:val="28"/>
          <w:szCs w:val="28"/>
        </w:rPr>
        <w:t>– официальный сайт Саратовской городской Думы;</w:t>
      </w:r>
    </w:p>
    <w:p w:rsidR="00E161D5" w:rsidRPr="00BB180E" w:rsidRDefault="000C70B1" w:rsidP="000A43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32" w:history="1"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www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</w:rPr>
          <w:t>.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saratov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</w:rPr>
          <w:t>.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gov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</w:rPr>
          <w:t>.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 w:rsidR="00E161D5" w:rsidRPr="00BB18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61D5" w:rsidRPr="00BB180E">
        <w:rPr>
          <w:rFonts w:ascii="Times New Roman" w:hAnsi="Times New Roman"/>
          <w:bCs/>
          <w:sz w:val="28"/>
          <w:szCs w:val="28"/>
        </w:rPr>
        <w:t>– официальный сайт Правительства Саратовской области;</w:t>
      </w:r>
    </w:p>
    <w:p w:rsidR="00E161D5" w:rsidRPr="00BB180E" w:rsidRDefault="000C70B1" w:rsidP="000A438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33" w:history="1"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www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</w:rPr>
          <w:t>.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bus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</w:rPr>
          <w:t>.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gov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</w:rPr>
          <w:t>.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 w:rsidR="00E161D5" w:rsidRPr="00BB18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61D5" w:rsidRPr="00BB180E">
        <w:rPr>
          <w:rFonts w:ascii="Times New Roman" w:hAnsi="Times New Roman"/>
          <w:bCs/>
          <w:sz w:val="28"/>
          <w:szCs w:val="28"/>
        </w:rPr>
        <w:t>– официальный сайт для размещения информации о государственных (муниципальных) учреждениях;</w:t>
      </w:r>
    </w:p>
    <w:p w:rsidR="00E161D5" w:rsidRPr="00BB180E" w:rsidRDefault="000C70B1" w:rsidP="000A438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34" w:history="1"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www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</w:rPr>
          <w:t>.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zakupki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</w:rPr>
          <w:t>.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gov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</w:rPr>
          <w:t>.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 w:rsidR="00E161D5" w:rsidRPr="00BB18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61D5" w:rsidRPr="00BB180E">
        <w:rPr>
          <w:rFonts w:ascii="Times New Roman" w:hAnsi="Times New Roman"/>
          <w:bCs/>
          <w:sz w:val="28"/>
          <w:szCs w:val="28"/>
        </w:rPr>
        <w:t>– официальный сайт для размещения заказов на поставки товаров, выполнение работ, оказание услуг;</w:t>
      </w:r>
    </w:p>
    <w:p w:rsidR="00E161D5" w:rsidRDefault="000C70B1" w:rsidP="000A43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35" w:history="1"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www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</w:rPr>
          <w:t>.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budget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</w:rPr>
          <w:t>.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gov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</w:rPr>
          <w:t>.</w:t>
        </w:r>
        <w:r w:rsidR="00E161D5" w:rsidRPr="00BB180E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 w:rsidR="00E161D5" w:rsidRPr="00BB18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61D5" w:rsidRPr="00BB180E">
        <w:rPr>
          <w:rFonts w:ascii="Times New Roman" w:hAnsi="Times New Roman"/>
          <w:bCs/>
          <w:sz w:val="28"/>
          <w:szCs w:val="28"/>
        </w:rPr>
        <w:t>– единый портал бюджетной системы Российской Федерации.</w:t>
      </w:r>
    </w:p>
    <w:p w:rsidR="00B01329" w:rsidRDefault="00B01329" w:rsidP="000A43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1329" w:rsidRDefault="002430FB" w:rsidP="00B013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B01329" w:rsidRPr="00B01329">
        <w:rPr>
          <w:rFonts w:ascii="Times New Roman" w:hAnsi="Times New Roman"/>
          <w:b/>
          <w:bCs/>
          <w:sz w:val="28"/>
          <w:szCs w:val="28"/>
        </w:rPr>
        <w:t>. Контактная информация</w:t>
      </w:r>
    </w:p>
    <w:p w:rsidR="00B01329" w:rsidRDefault="00B01329" w:rsidP="00B0132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84B82" w:rsidRDefault="00B84B82" w:rsidP="00B84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финансам</w:t>
      </w:r>
    </w:p>
    <w:p w:rsidR="00B84B82" w:rsidRDefault="00B84B82" w:rsidP="00B84B8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01329">
        <w:rPr>
          <w:rFonts w:ascii="Times New Roman" w:hAnsi="Times New Roman"/>
          <w:sz w:val="28"/>
          <w:szCs w:val="28"/>
        </w:rPr>
        <w:t>администрации муниципального образования «Город Саратов»</w:t>
      </w:r>
    </w:p>
    <w:p w:rsidR="00B84B82" w:rsidRPr="00B01329" w:rsidRDefault="00B84B82" w:rsidP="00B0132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01329" w:rsidRPr="00B01329" w:rsidRDefault="00B84B82" w:rsidP="00B013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r w:rsidR="00B01329" w:rsidRPr="00B01329">
        <w:rPr>
          <w:rFonts w:ascii="Times New Roman" w:hAnsi="Times New Roman"/>
          <w:sz w:val="28"/>
          <w:szCs w:val="28"/>
        </w:rPr>
        <w:t>410031, г</w:t>
      </w:r>
      <w:r>
        <w:rPr>
          <w:rFonts w:ascii="Times New Roman" w:hAnsi="Times New Roman"/>
          <w:sz w:val="28"/>
          <w:szCs w:val="28"/>
        </w:rPr>
        <w:t>ород</w:t>
      </w:r>
      <w:r w:rsidR="00B01329" w:rsidRPr="00B01329">
        <w:rPr>
          <w:rFonts w:ascii="Times New Roman" w:hAnsi="Times New Roman"/>
          <w:sz w:val="28"/>
          <w:szCs w:val="28"/>
        </w:rPr>
        <w:t xml:space="preserve"> Саратов, ул. Первомайская,78, </w:t>
      </w:r>
    </w:p>
    <w:p w:rsidR="00B01329" w:rsidRPr="00B01329" w:rsidRDefault="00B01329" w:rsidP="00B013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329">
        <w:rPr>
          <w:rFonts w:ascii="Times New Roman" w:hAnsi="Times New Roman"/>
          <w:sz w:val="28"/>
          <w:szCs w:val="28"/>
        </w:rPr>
        <w:t>тел.: (845-2) 26-07-95, факс: (845-2) 23-50-70, е-</w:t>
      </w:r>
      <w:r w:rsidRPr="00B01329">
        <w:rPr>
          <w:rFonts w:ascii="Times New Roman" w:hAnsi="Times New Roman"/>
          <w:sz w:val="28"/>
          <w:szCs w:val="28"/>
          <w:lang w:val="en-US"/>
        </w:rPr>
        <w:t>mail</w:t>
      </w:r>
      <w:r w:rsidRPr="00B01329">
        <w:rPr>
          <w:rFonts w:ascii="Times New Roman" w:hAnsi="Times New Roman"/>
          <w:sz w:val="28"/>
          <w:szCs w:val="28"/>
        </w:rPr>
        <w:t xml:space="preserve">: </w:t>
      </w:r>
      <w:hyperlink r:id="rId36" w:history="1">
        <w:r w:rsidRPr="00B01329">
          <w:rPr>
            <w:rStyle w:val="a5"/>
            <w:rFonts w:ascii="Times New Roman" w:hAnsi="Times New Roman"/>
            <w:sz w:val="28"/>
            <w:szCs w:val="28"/>
            <w:lang w:val="en-US"/>
          </w:rPr>
          <w:t>budget</w:t>
        </w:r>
        <w:r w:rsidRPr="00B01329">
          <w:rPr>
            <w:rStyle w:val="a5"/>
            <w:rFonts w:ascii="Times New Roman" w:hAnsi="Times New Roman"/>
            <w:sz w:val="28"/>
            <w:szCs w:val="28"/>
          </w:rPr>
          <w:t>@</w:t>
        </w:r>
        <w:r w:rsidRPr="00B01329">
          <w:rPr>
            <w:rStyle w:val="a5"/>
            <w:rFonts w:ascii="Times New Roman" w:hAnsi="Times New Roman"/>
            <w:sz w:val="28"/>
            <w:szCs w:val="28"/>
            <w:lang w:val="en-US"/>
          </w:rPr>
          <w:t>admsaratov</w:t>
        </w:r>
        <w:r w:rsidRPr="00B01329">
          <w:rPr>
            <w:rStyle w:val="a5"/>
            <w:rFonts w:ascii="Times New Roman" w:hAnsi="Times New Roman"/>
            <w:sz w:val="28"/>
            <w:szCs w:val="28"/>
          </w:rPr>
          <w:t>.</w:t>
        </w:r>
        <w:r w:rsidRPr="00B0132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B84B82" w:rsidRDefault="00B84B82" w:rsidP="00B013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4B82" w:rsidRDefault="00B84B82" w:rsidP="00B013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 с понедельника по пятницу с 9.00 до 18.00 часов</w:t>
      </w:r>
    </w:p>
    <w:p w:rsidR="00B84B82" w:rsidRDefault="00B84B82" w:rsidP="00B013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Обеденный перерыв: с 13</w:t>
      </w:r>
      <w:r w:rsidR="00025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до 14</w:t>
      </w:r>
      <w:r w:rsidR="00025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</w:t>
      </w:r>
    </w:p>
    <w:p w:rsidR="00B84B82" w:rsidRPr="00B01329" w:rsidRDefault="00B84B82" w:rsidP="00B013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дни: суббота, воскресен</w:t>
      </w:r>
      <w:r w:rsidR="007B1A8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</w:p>
    <w:sectPr w:rsidR="00B84B82" w:rsidRPr="00B01329" w:rsidSect="00814899">
      <w:headerReference w:type="default" r:id="rId37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69C" w:rsidRDefault="001D769C" w:rsidP="00E17139">
      <w:pPr>
        <w:spacing w:after="0" w:line="240" w:lineRule="auto"/>
      </w:pPr>
      <w:r>
        <w:separator/>
      </w:r>
    </w:p>
  </w:endnote>
  <w:endnote w:type="continuationSeparator" w:id="1">
    <w:p w:rsidR="001D769C" w:rsidRDefault="001D769C" w:rsidP="00E1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69C" w:rsidRDefault="001D769C" w:rsidP="00E17139">
      <w:pPr>
        <w:spacing w:after="0" w:line="240" w:lineRule="auto"/>
      </w:pPr>
      <w:r>
        <w:separator/>
      </w:r>
    </w:p>
  </w:footnote>
  <w:footnote w:type="continuationSeparator" w:id="1">
    <w:p w:rsidR="001D769C" w:rsidRDefault="001D769C" w:rsidP="00E1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234" w:rsidRDefault="000C70B1">
    <w:pPr>
      <w:pStyle w:val="ad"/>
      <w:jc w:val="center"/>
    </w:pPr>
    <w:fldSimple w:instr=" PAGE   \* MERGEFORMAT ">
      <w:r w:rsidR="006641CD">
        <w:rPr>
          <w:noProof/>
        </w:rPr>
        <w:t>16</w:t>
      </w:r>
    </w:fldSimple>
  </w:p>
  <w:p w:rsidR="000F2234" w:rsidRDefault="000F223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8496"/>
        </w:tabs>
        <w:ind w:left="89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496"/>
        </w:tabs>
        <w:ind w:left="90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496"/>
        </w:tabs>
        <w:ind w:left="92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496"/>
        </w:tabs>
        <w:ind w:left="93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496"/>
        </w:tabs>
        <w:ind w:left="95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496"/>
        </w:tabs>
        <w:ind w:left="96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496"/>
        </w:tabs>
        <w:ind w:left="97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496"/>
        </w:tabs>
        <w:ind w:left="99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496"/>
        </w:tabs>
        <w:ind w:left="10080" w:hanging="1584"/>
      </w:pPr>
    </w:lvl>
  </w:abstractNum>
  <w:abstractNum w:abstractNumId="1">
    <w:nsid w:val="01392251"/>
    <w:multiLevelType w:val="hybridMultilevel"/>
    <w:tmpl w:val="9F645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B386D"/>
    <w:multiLevelType w:val="hybridMultilevel"/>
    <w:tmpl w:val="E6469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B218E"/>
    <w:multiLevelType w:val="hybridMultilevel"/>
    <w:tmpl w:val="F0126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14D1E"/>
    <w:multiLevelType w:val="hybridMultilevel"/>
    <w:tmpl w:val="77383E4E"/>
    <w:lvl w:ilvl="0" w:tplc="6C6872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8759F"/>
    <w:multiLevelType w:val="hybridMultilevel"/>
    <w:tmpl w:val="6DF6D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0F194F"/>
    <w:multiLevelType w:val="hybridMultilevel"/>
    <w:tmpl w:val="D542D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D243C"/>
    <w:multiLevelType w:val="hybridMultilevel"/>
    <w:tmpl w:val="A798E182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243C3DF8"/>
    <w:multiLevelType w:val="hybridMultilevel"/>
    <w:tmpl w:val="AD842A1E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>
    <w:nsid w:val="29136F66"/>
    <w:multiLevelType w:val="hybridMultilevel"/>
    <w:tmpl w:val="6AF25524"/>
    <w:lvl w:ilvl="0" w:tplc="1040DC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D456B7"/>
    <w:multiLevelType w:val="hybridMultilevel"/>
    <w:tmpl w:val="1B724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648FC"/>
    <w:multiLevelType w:val="hybridMultilevel"/>
    <w:tmpl w:val="3F04E46A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2E261D5A"/>
    <w:multiLevelType w:val="hybridMultilevel"/>
    <w:tmpl w:val="7AD49B80"/>
    <w:lvl w:ilvl="0" w:tplc="0419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30BC6538"/>
    <w:multiLevelType w:val="hybridMultilevel"/>
    <w:tmpl w:val="D2965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C0593"/>
    <w:multiLevelType w:val="hybridMultilevel"/>
    <w:tmpl w:val="F5403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E4DF0"/>
    <w:multiLevelType w:val="hybridMultilevel"/>
    <w:tmpl w:val="EB301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53A1C"/>
    <w:multiLevelType w:val="hybridMultilevel"/>
    <w:tmpl w:val="21E49FBE"/>
    <w:lvl w:ilvl="0" w:tplc="C4D0D658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>
    <w:nsid w:val="3E3F3F8A"/>
    <w:multiLevelType w:val="hybridMultilevel"/>
    <w:tmpl w:val="C0342178"/>
    <w:lvl w:ilvl="0" w:tplc="1040DC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FC37FC"/>
    <w:multiLevelType w:val="hybridMultilevel"/>
    <w:tmpl w:val="B5B674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FA3F1A"/>
    <w:multiLevelType w:val="hybridMultilevel"/>
    <w:tmpl w:val="2E4A4E96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48D60DDC"/>
    <w:multiLevelType w:val="hybridMultilevel"/>
    <w:tmpl w:val="BCC09300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>
    <w:nsid w:val="527A5166"/>
    <w:multiLevelType w:val="hybridMultilevel"/>
    <w:tmpl w:val="0AF245E0"/>
    <w:lvl w:ilvl="0" w:tplc="1040DC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FB1B21"/>
    <w:multiLevelType w:val="hybridMultilevel"/>
    <w:tmpl w:val="C8BA1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2C4F34"/>
    <w:multiLevelType w:val="hybridMultilevel"/>
    <w:tmpl w:val="AFC474F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D6944DB"/>
    <w:multiLevelType w:val="hybridMultilevel"/>
    <w:tmpl w:val="C8DC3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866A6"/>
    <w:multiLevelType w:val="hybridMultilevel"/>
    <w:tmpl w:val="2FF2C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D13EA"/>
    <w:multiLevelType w:val="hybridMultilevel"/>
    <w:tmpl w:val="E8245814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6F3C25A5"/>
    <w:multiLevelType w:val="hybridMultilevel"/>
    <w:tmpl w:val="C0389B18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57A2435"/>
    <w:multiLevelType w:val="hybridMultilevel"/>
    <w:tmpl w:val="6A70AD6E"/>
    <w:lvl w:ilvl="0" w:tplc="0419000D">
      <w:start w:val="1"/>
      <w:numFmt w:val="bullet"/>
      <w:lvlText w:val=""/>
      <w:lvlJc w:val="left"/>
      <w:pPr>
        <w:ind w:left="4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29">
    <w:nsid w:val="7BB35445"/>
    <w:multiLevelType w:val="hybridMultilevel"/>
    <w:tmpl w:val="C9C07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4C6133"/>
    <w:multiLevelType w:val="hybridMultilevel"/>
    <w:tmpl w:val="0D1C3EDA"/>
    <w:lvl w:ilvl="0" w:tplc="460E14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F813D80"/>
    <w:multiLevelType w:val="hybridMultilevel"/>
    <w:tmpl w:val="D7AA1378"/>
    <w:lvl w:ilvl="0" w:tplc="1040DC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7"/>
  </w:num>
  <w:num w:numId="4">
    <w:abstractNumId w:val="28"/>
  </w:num>
  <w:num w:numId="5">
    <w:abstractNumId w:val="2"/>
  </w:num>
  <w:num w:numId="6">
    <w:abstractNumId w:val="18"/>
  </w:num>
  <w:num w:numId="7">
    <w:abstractNumId w:val="15"/>
  </w:num>
  <w:num w:numId="8">
    <w:abstractNumId w:val="5"/>
  </w:num>
  <w:num w:numId="9">
    <w:abstractNumId w:val="19"/>
  </w:num>
  <w:num w:numId="10">
    <w:abstractNumId w:val="11"/>
  </w:num>
  <w:num w:numId="11">
    <w:abstractNumId w:val="16"/>
  </w:num>
  <w:num w:numId="12">
    <w:abstractNumId w:val="12"/>
  </w:num>
  <w:num w:numId="13">
    <w:abstractNumId w:val="20"/>
  </w:num>
  <w:num w:numId="14">
    <w:abstractNumId w:val="26"/>
  </w:num>
  <w:num w:numId="15">
    <w:abstractNumId w:val="8"/>
  </w:num>
  <w:num w:numId="16">
    <w:abstractNumId w:val="7"/>
  </w:num>
  <w:num w:numId="17">
    <w:abstractNumId w:val="23"/>
  </w:num>
  <w:num w:numId="18">
    <w:abstractNumId w:val="14"/>
  </w:num>
  <w:num w:numId="19">
    <w:abstractNumId w:val="25"/>
  </w:num>
  <w:num w:numId="20">
    <w:abstractNumId w:val="29"/>
  </w:num>
  <w:num w:numId="21">
    <w:abstractNumId w:val="22"/>
  </w:num>
  <w:num w:numId="22">
    <w:abstractNumId w:val="1"/>
  </w:num>
  <w:num w:numId="23">
    <w:abstractNumId w:val="6"/>
  </w:num>
  <w:num w:numId="24">
    <w:abstractNumId w:val="24"/>
  </w:num>
  <w:num w:numId="25">
    <w:abstractNumId w:val="10"/>
  </w:num>
  <w:num w:numId="26">
    <w:abstractNumId w:val="30"/>
  </w:num>
  <w:num w:numId="27">
    <w:abstractNumId w:val="31"/>
  </w:num>
  <w:num w:numId="28">
    <w:abstractNumId w:val="17"/>
  </w:num>
  <w:num w:numId="29">
    <w:abstractNumId w:val="9"/>
  </w:num>
  <w:num w:numId="30">
    <w:abstractNumId w:val="21"/>
  </w:num>
  <w:num w:numId="31">
    <w:abstractNumId w:val="3"/>
  </w:num>
  <w:num w:numId="32">
    <w:abstractNumId w:val="1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7ED"/>
    <w:rsid w:val="00001673"/>
    <w:rsid w:val="00001893"/>
    <w:rsid w:val="0000327B"/>
    <w:rsid w:val="00006148"/>
    <w:rsid w:val="00010DD2"/>
    <w:rsid w:val="000140E8"/>
    <w:rsid w:val="00015088"/>
    <w:rsid w:val="0001726F"/>
    <w:rsid w:val="000179A1"/>
    <w:rsid w:val="00020B84"/>
    <w:rsid w:val="0002159A"/>
    <w:rsid w:val="00021623"/>
    <w:rsid w:val="0002205B"/>
    <w:rsid w:val="00023ACE"/>
    <w:rsid w:val="00023CB2"/>
    <w:rsid w:val="00024895"/>
    <w:rsid w:val="00024D4A"/>
    <w:rsid w:val="00025F38"/>
    <w:rsid w:val="00026129"/>
    <w:rsid w:val="00030663"/>
    <w:rsid w:val="00031203"/>
    <w:rsid w:val="00031A80"/>
    <w:rsid w:val="00032320"/>
    <w:rsid w:val="000327C2"/>
    <w:rsid w:val="00032E66"/>
    <w:rsid w:val="00033286"/>
    <w:rsid w:val="0003401C"/>
    <w:rsid w:val="00034A9A"/>
    <w:rsid w:val="00036FC6"/>
    <w:rsid w:val="000410F3"/>
    <w:rsid w:val="0004124C"/>
    <w:rsid w:val="00043825"/>
    <w:rsid w:val="000438EA"/>
    <w:rsid w:val="00043F4B"/>
    <w:rsid w:val="00043FE6"/>
    <w:rsid w:val="000442DC"/>
    <w:rsid w:val="00044F9A"/>
    <w:rsid w:val="00046676"/>
    <w:rsid w:val="00046C10"/>
    <w:rsid w:val="00051D61"/>
    <w:rsid w:val="00051DD1"/>
    <w:rsid w:val="0005252A"/>
    <w:rsid w:val="00053A2A"/>
    <w:rsid w:val="00053EAC"/>
    <w:rsid w:val="00053F3D"/>
    <w:rsid w:val="00054819"/>
    <w:rsid w:val="00055ADB"/>
    <w:rsid w:val="00055F6F"/>
    <w:rsid w:val="00056490"/>
    <w:rsid w:val="0005793F"/>
    <w:rsid w:val="000600C1"/>
    <w:rsid w:val="00061431"/>
    <w:rsid w:val="00061E8C"/>
    <w:rsid w:val="00062341"/>
    <w:rsid w:val="000625F4"/>
    <w:rsid w:val="000634E2"/>
    <w:rsid w:val="00064106"/>
    <w:rsid w:val="0006490A"/>
    <w:rsid w:val="00064F2F"/>
    <w:rsid w:val="00065289"/>
    <w:rsid w:val="00067130"/>
    <w:rsid w:val="00067653"/>
    <w:rsid w:val="000723F3"/>
    <w:rsid w:val="000743A2"/>
    <w:rsid w:val="000748F6"/>
    <w:rsid w:val="0007624F"/>
    <w:rsid w:val="000762A4"/>
    <w:rsid w:val="0007651D"/>
    <w:rsid w:val="000771AF"/>
    <w:rsid w:val="00077CC8"/>
    <w:rsid w:val="00081D48"/>
    <w:rsid w:val="000834F0"/>
    <w:rsid w:val="00083E7B"/>
    <w:rsid w:val="00085BDF"/>
    <w:rsid w:val="000861E5"/>
    <w:rsid w:val="00087220"/>
    <w:rsid w:val="000878A4"/>
    <w:rsid w:val="00091FAB"/>
    <w:rsid w:val="00092B2D"/>
    <w:rsid w:val="00093E5F"/>
    <w:rsid w:val="000951F0"/>
    <w:rsid w:val="00097B2E"/>
    <w:rsid w:val="00097DA0"/>
    <w:rsid w:val="000A156B"/>
    <w:rsid w:val="000A156C"/>
    <w:rsid w:val="000A194E"/>
    <w:rsid w:val="000A1AF1"/>
    <w:rsid w:val="000A1BEF"/>
    <w:rsid w:val="000A3462"/>
    <w:rsid w:val="000A367A"/>
    <w:rsid w:val="000A39BD"/>
    <w:rsid w:val="000A438C"/>
    <w:rsid w:val="000A5815"/>
    <w:rsid w:val="000A722E"/>
    <w:rsid w:val="000B13B5"/>
    <w:rsid w:val="000B1FA6"/>
    <w:rsid w:val="000B31AD"/>
    <w:rsid w:val="000B332A"/>
    <w:rsid w:val="000B3842"/>
    <w:rsid w:val="000B5490"/>
    <w:rsid w:val="000B62E6"/>
    <w:rsid w:val="000B64C3"/>
    <w:rsid w:val="000B69F1"/>
    <w:rsid w:val="000C09E1"/>
    <w:rsid w:val="000C53E1"/>
    <w:rsid w:val="000C5F9C"/>
    <w:rsid w:val="000C60BC"/>
    <w:rsid w:val="000C70B1"/>
    <w:rsid w:val="000D0562"/>
    <w:rsid w:val="000D0CA0"/>
    <w:rsid w:val="000D1E3F"/>
    <w:rsid w:val="000D20A4"/>
    <w:rsid w:val="000D266F"/>
    <w:rsid w:val="000D2A99"/>
    <w:rsid w:val="000D4B2F"/>
    <w:rsid w:val="000D5044"/>
    <w:rsid w:val="000D5485"/>
    <w:rsid w:val="000D6838"/>
    <w:rsid w:val="000D6CC2"/>
    <w:rsid w:val="000D73F4"/>
    <w:rsid w:val="000E0803"/>
    <w:rsid w:val="000E0B26"/>
    <w:rsid w:val="000E31E0"/>
    <w:rsid w:val="000E3460"/>
    <w:rsid w:val="000E38BC"/>
    <w:rsid w:val="000E570D"/>
    <w:rsid w:val="000E63E9"/>
    <w:rsid w:val="000E70CD"/>
    <w:rsid w:val="000E7E4F"/>
    <w:rsid w:val="000E7F39"/>
    <w:rsid w:val="000F07ED"/>
    <w:rsid w:val="000F15C0"/>
    <w:rsid w:val="000F16D2"/>
    <w:rsid w:val="000F2234"/>
    <w:rsid w:val="000F22D2"/>
    <w:rsid w:val="000F41D5"/>
    <w:rsid w:val="000F4211"/>
    <w:rsid w:val="000F4503"/>
    <w:rsid w:val="000F58F6"/>
    <w:rsid w:val="000F5CCC"/>
    <w:rsid w:val="000F666A"/>
    <w:rsid w:val="000F6B53"/>
    <w:rsid w:val="000F78B9"/>
    <w:rsid w:val="000F7A45"/>
    <w:rsid w:val="001011D3"/>
    <w:rsid w:val="00101514"/>
    <w:rsid w:val="00101DA6"/>
    <w:rsid w:val="001054D6"/>
    <w:rsid w:val="00106525"/>
    <w:rsid w:val="00106CFF"/>
    <w:rsid w:val="00107E49"/>
    <w:rsid w:val="00107F82"/>
    <w:rsid w:val="0011053D"/>
    <w:rsid w:val="00111F7C"/>
    <w:rsid w:val="001120A7"/>
    <w:rsid w:val="00112D47"/>
    <w:rsid w:val="00113755"/>
    <w:rsid w:val="00113EF6"/>
    <w:rsid w:val="00114B42"/>
    <w:rsid w:val="00116AF5"/>
    <w:rsid w:val="001170A6"/>
    <w:rsid w:val="0011722B"/>
    <w:rsid w:val="0012040C"/>
    <w:rsid w:val="00120A14"/>
    <w:rsid w:val="00120E08"/>
    <w:rsid w:val="00121A0B"/>
    <w:rsid w:val="00122CFE"/>
    <w:rsid w:val="00122FE7"/>
    <w:rsid w:val="00123632"/>
    <w:rsid w:val="00123776"/>
    <w:rsid w:val="00123785"/>
    <w:rsid w:val="0012422A"/>
    <w:rsid w:val="0012452C"/>
    <w:rsid w:val="0012564A"/>
    <w:rsid w:val="00125B43"/>
    <w:rsid w:val="00125DA6"/>
    <w:rsid w:val="0012698E"/>
    <w:rsid w:val="00130FA1"/>
    <w:rsid w:val="00131E77"/>
    <w:rsid w:val="0013247E"/>
    <w:rsid w:val="0013459C"/>
    <w:rsid w:val="00134B91"/>
    <w:rsid w:val="0013575A"/>
    <w:rsid w:val="001361DC"/>
    <w:rsid w:val="001409B5"/>
    <w:rsid w:val="0014133E"/>
    <w:rsid w:val="00143A38"/>
    <w:rsid w:val="00143B37"/>
    <w:rsid w:val="00144A9D"/>
    <w:rsid w:val="00144B3C"/>
    <w:rsid w:val="00145F79"/>
    <w:rsid w:val="0014685C"/>
    <w:rsid w:val="00147AA8"/>
    <w:rsid w:val="0015017E"/>
    <w:rsid w:val="00150413"/>
    <w:rsid w:val="0015048E"/>
    <w:rsid w:val="001533FD"/>
    <w:rsid w:val="00153E34"/>
    <w:rsid w:val="001555FD"/>
    <w:rsid w:val="001578E3"/>
    <w:rsid w:val="00157CCC"/>
    <w:rsid w:val="00160589"/>
    <w:rsid w:val="00162217"/>
    <w:rsid w:val="0016492A"/>
    <w:rsid w:val="00164D95"/>
    <w:rsid w:val="001663EA"/>
    <w:rsid w:val="00167E13"/>
    <w:rsid w:val="001706B4"/>
    <w:rsid w:val="00170713"/>
    <w:rsid w:val="00171AF1"/>
    <w:rsid w:val="001721CD"/>
    <w:rsid w:val="00172505"/>
    <w:rsid w:val="00172FC3"/>
    <w:rsid w:val="00176B7E"/>
    <w:rsid w:val="00176E2C"/>
    <w:rsid w:val="001773A6"/>
    <w:rsid w:val="00177A56"/>
    <w:rsid w:val="0018177F"/>
    <w:rsid w:val="0018299F"/>
    <w:rsid w:val="0018303E"/>
    <w:rsid w:val="00185ECD"/>
    <w:rsid w:val="00186633"/>
    <w:rsid w:val="00186984"/>
    <w:rsid w:val="001871B9"/>
    <w:rsid w:val="00191F92"/>
    <w:rsid w:val="0019386D"/>
    <w:rsid w:val="00195EEF"/>
    <w:rsid w:val="00195F35"/>
    <w:rsid w:val="00196322"/>
    <w:rsid w:val="001A0E54"/>
    <w:rsid w:val="001A14FF"/>
    <w:rsid w:val="001A200F"/>
    <w:rsid w:val="001A2E3A"/>
    <w:rsid w:val="001A3EE1"/>
    <w:rsid w:val="001A47B5"/>
    <w:rsid w:val="001A60E0"/>
    <w:rsid w:val="001A6913"/>
    <w:rsid w:val="001A698B"/>
    <w:rsid w:val="001A758D"/>
    <w:rsid w:val="001A7BB9"/>
    <w:rsid w:val="001A7F14"/>
    <w:rsid w:val="001B040C"/>
    <w:rsid w:val="001B0BF5"/>
    <w:rsid w:val="001B1269"/>
    <w:rsid w:val="001B1480"/>
    <w:rsid w:val="001B2898"/>
    <w:rsid w:val="001B3991"/>
    <w:rsid w:val="001B45A2"/>
    <w:rsid w:val="001B5843"/>
    <w:rsid w:val="001B755C"/>
    <w:rsid w:val="001C05CB"/>
    <w:rsid w:val="001C07E0"/>
    <w:rsid w:val="001C0DCC"/>
    <w:rsid w:val="001C0F02"/>
    <w:rsid w:val="001C147F"/>
    <w:rsid w:val="001C1745"/>
    <w:rsid w:val="001C2312"/>
    <w:rsid w:val="001C27F4"/>
    <w:rsid w:val="001C4C89"/>
    <w:rsid w:val="001C59A4"/>
    <w:rsid w:val="001D125E"/>
    <w:rsid w:val="001D1A51"/>
    <w:rsid w:val="001D1B16"/>
    <w:rsid w:val="001D344F"/>
    <w:rsid w:val="001D428F"/>
    <w:rsid w:val="001D4CDE"/>
    <w:rsid w:val="001D5201"/>
    <w:rsid w:val="001D610D"/>
    <w:rsid w:val="001D65C4"/>
    <w:rsid w:val="001D769C"/>
    <w:rsid w:val="001D7DF4"/>
    <w:rsid w:val="001E2168"/>
    <w:rsid w:val="001E216B"/>
    <w:rsid w:val="001E248D"/>
    <w:rsid w:val="001E3A84"/>
    <w:rsid w:val="001E45E8"/>
    <w:rsid w:val="001E5F38"/>
    <w:rsid w:val="001E5FA2"/>
    <w:rsid w:val="001E611F"/>
    <w:rsid w:val="001F0051"/>
    <w:rsid w:val="001F09A6"/>
    <w:rsid w:val="001F0D52"/>
    <w:rsid w:val="001F196C"/>
    <w:rsid w:val="001F1C5A"/>
    <w:rsid w:val="001F4579"/>
    <w:rsid w:val="001F4953"/>
    <w:rsid w:val="001F51F4"/>
    <w:rsid w:val="001F5B9E"/>
    <w:rsid w:val="001F65D2"/>
    <w:rsid w:val="001F761A"/>
    <w:rsid w:val="001F76C8"/>
    <w:rsid w:val="001F7D51"/>
    <w:rsid w:val="00203769"/>
    <w:rsid w:val="00204213"/>
    <w:rsid w:val="002044DE"/>
    <w:rsid w:val="00204DE5"/>
    <w:rsid w:val="00204ECF"/>
    <w:rsid w:val="00205F60"/>
    <w:rsid w:val="00207BD4"/>
    <w:rsid w:val="00210098"/>
    <w:rsid w:val="00210BCD"/>
    <w:rsid w:val="00210FD3"/>
    <w:rsid w:val="002128A0"/>
    <w:rsid w:val="002145FD"/>
    <w:rsid w:val="00216276"/>
    <w:rsid w:val="002163CE"/>
    <w:rsid w:val="00217E37"/>
    <w:rsid w:val="002202B3"/>
    <w:rsid w:val="00220A30"/>
    <w:rsid w:val="0022173A"/>
    <w:rsid w:val="00222576"/>
    <w:rsid w:val="00222765"/>
    <w:rsid w:val="00223738"/>
    <w:rsid w:val="002242AE"/>
    <w:rsid w:val="002261FE"/>
    <w:rsid w:val="002266E6"/>
    <w:rsid w:val="0023132D"/>
    <w:rsid w:val="00231915"/>
    <w:rsid w:val="00231F25"/>
    <w:rsid w:val="002333A1"/>
    <w:rsid w:val="0023342C"/>
    <w:rsid w:val="0023452E"/>
    <w:rsid w:val="00234819"/>
    <w:rsid w:val="00234A04"/>
    <w:rsid w:val="00234CA5"/>
    <w:rsid w:val="00235828"/>
    <w:rsid w:val="00235855"/>
    <w:rsid w:val="00235F22"/>
    <w:rsid w:val="00235FC7"/>
    <w:rsid w:val="00236641"/>
    <w:rsid w:val="00236C89"/>
    <w:rsid w:val="002430FB"/>
    <w:rsid w:val="00243839"/>
    <w:rsid w:val="0024466E"/>
    <w:rsid w:val="00245CD9"/>
    <w:rsid w:val="002460B7"/>
    <w:rsid w:val="00247E1F"/>
    <w:rsid w:val="002502FD"/>
    <w:rsid w:val="0025085F"/>
    <w:rsid w:val="00250A9F"/>
    <w:rsid w:val="00251072"/>
    <w:rsid w:val="00252359"/>
    <w:rsid w:val="0025260B"/>
    <w:rsid w:val="002544BF"/>
    <w:rsid w:val="002546D0"/>
    <w:rsid w:val="00254CA3"/>
    <w:rsid w:val="0025719F"/>
    <w:rsid w:val="00257C02"/>
    <w:rsid w:val="00261074"/>
    <w:rsid w:val="00261C30"/>
    <w:rsid w:val="00262165"/>
    <w:rsid w:val="0026306C"/>
    <w:rsid w:val="00264E52"/>
    <w:rsid w:val="00265413"/>
    <w:rsid w:val="00267077"/>
    <w:rsid w:val="00270697"/>
    <w:rsid w:val="0027113D"/>
    <w:rsid w:val="00272CEB"/>
    <w:rsid w:val="00273B5C"/>
    <w:rsid w:val="00275039"/>
    <w:rsid w:val="0027510F"/>
    <w:rsid w:val="002751B6"/>
    <w:rsid w:val="00276862"/>
    <w:rsid w:val="002772ED"/>
    <w:rsid w:val="002774E7"/>
    <w:rsid w:val="00280458"/>
    <w:rsid w:val="0028102A"/>
    <w:rsid w:val="00283120"/>
    <w:rsid w:val="0028411F"/>
    <w:rsid w:val="00284642"/>
    <w:rsid w:val="00284E2C"/>
    <w:rsid w:val="00287D45"/>
    <w:rsid w:val="00290C1F"/>
    <w:rsid w:val="002911A3"/>
    <w:rsid w:val="00294008"/>
    <w:rsid w:val="0029414D"/>
    <w:rsid w:val="00294199"/>
    <w:rsid w:val="00295696"/>
    <w:rsid w:val="0029614B"/>
    <w:rsid w:val="0029640A"/>
    <w:rsid w:val="002A0649"/>
    <w:rsid w:val="002A1A79"/>
    <w:rsid w:val="002A2413"/>
    <w:rsid w:val="002A2575"/>
    <w:rsid w:val="002A27EA"/>
    <w:rsid w:val="002A3ACC"/>
    <w:rsid w:val="002A4853"/>
    <w:rsid w:val="002A49B4"/>
    <w:rsid w:val="002A4D64"/>
    <w:rsid w:val="002A5B6F"/>
    <w:rsid w:val="002A5C1E"/>
    <w:rsid w:val="002A69FA"/>
    <w:rsid w:val="002A6E6A"/>
    <w:rsid w:val="002A759E"/>
    <w:rsid w:val="002B3256"/>
    <w:rsid w:val="002B3586"/>
    <w:rsid w:val="002B5A4C"/>
    <w:rsid w:val="002C22C8"/>
    <w:rsid w:val="002C3B77"/>
    <w:rsid w:val="002C3FE0"/>
    <w:rsid w:val="002C4EEC"/>
    <w:rsid w:val="002C51B2"/>
    <w:rsid w:val="002C6429"/>
    <w:rsid w:val="002C6686"/>
    <w:rsid w:val="002C68E7"/>
    <w:rsid w:val="002D0254"/>
    <w:rsid w:val="002D0762"/>
    <w:rsid w:val="002D0D50"/>
    <w:rsid w:val="002D1A03"/>
    <w:rsid w:val="002D272D"/>
    <w:rsid w:val="002D447B"/>
    <w:rsid w:val="002D5746"/>
    <w:rsid w:val="002D68DD"/>
    <w:rsid w:val="002D719E"/>
    <w:rsid w:val="002D7B44"/>
    <w:rsid w:val="002E3988"/>
    <w:rsid w:val="002E409F"/>
    <w:rsid w:val="002E518D"/>
    <w:rsid w:val="002E55C6"/>
    <w:rsid w:val="002E5DB0"/>
    <w:rsid w:val="002E65FD"/>
    <w:rsid w:val="002F02D7"/>
    <w:rsid w:val="002F05E6"/>
    <w:rsid w:val="002F1777"/>
    <w:rsid w:val="002F19BB"/>
    <w:rsid w:val="002F1E99"/>
    <w:rsid w:val="002F2C77"/>
    <w:rsid w:val="002F3045"/>
    <w:rsid w:val="002F4B9A"/>
    <w:rsid w:val="002F4DBD"/>
    <w:rsid w:val="002F6988"/>
    <w:rsid w:val="00300A98"/>
    <w:rsid w:val="003042C6"/>
    <w:rsid w:val="003050FE"/>
    <w:rsid w:val="00305EBE"/>
    <w:rsid w:val="0030653A"/>
    <w:rsid w:val="00306C80"/>
    <w:rsid w:val="00307C30"/>
    <w:rsid w:val="00311891"/>
    <w:rsid w:val="00312000"/>
    <w:rsid w:val="003129EE"/>
    <w:rsid w:val="003134B7"/>
    <w:rsid w:val="003141A8"/>
    <w:rsid w:val="00315303"/>
    <w:rsid w:val="00316C85"/>
    <w:rsid w:val="00317FB4"/>
    <w:rsid w:val="00320439"/>
    <w:rsid w:val="00320BCD"/>
    <w:rsid w:val="0032359C"/>
    <w:rsid w:val="003237EF"/>
    <w:rsid w:val="00323F48"/>
    <w:rsid w:val="00326CA8"/>
    <w:rsid w:val="0032785F"/>
    <w:rsid w:val="003318D7"/>
    <w:rsid w:val="00333C72"/>
    <w:rsid w:val="0033462F"/>
    <w:rsid w:val="00335672"/>
    <w:rsid w:val="00337E04"/>
    <w:rsid w:val="003400DE"/>
    <w:rsid w:val="00340333"/>
    <w:rsid w:val="003416CC"/>
    <w:rsid w:val="00341B36"/>
    <w:rsid w:val="00343959"/>
    <w:rsid w:val="003455FA"/>
    <w:rsid w:val="003463C8"/>
    <w:rsid w:val="0034652E"/>
    <w:rsid w:val="00346A21"/>
    <w:rsid w:val="00347CD8"/>
    <w:rsid w:val="00351959"/>
    <w:rsid w:val="00351C3F"/>
    <w:rsid w:val="00353289"/>
    <w:rsid w:val="00353A8A"/>
    <w:rsid w:val="003546A1"/>
    <w:rsid w:val="00355298"/>
    <w:rsid w:val="0035548B"/>
    <w:rsid w:val="00356E19"/>
    <w:rsid w:val="00356F13"/>
    <w:rsid w:val="00356FC9"/>
    <w:rsid w:val="00357969"/>
    <w:rsid w:val="00360792"/>
    <w:rsid w:val="003608BC"/>
    <w:rsid w:val="00362518"/>
    <w:rsid w:val="003647DA"/>
    <w:rsid w:val="00366670"/>
    <w:rsid w:val="003700EF"/>
    <w:rsid w:val="00370AB7"/>
    <w:rsid w:val="00370DF6"/>
    <w:rsid w:val="0037105C"/>
    <w:rsid w:val="00372F69"/>
    <w:rsid w:val="00373DFF"/>
    <w:rsid w:val="00374E6B"/>
    <w:rsid w:val="00376AB2"/>
    <w:rsid w:val="00377915"/>
    <w:rsid w:val="003807DC"/>
    <w:rsid w:val="00380D29"/>
    <w:rsid w:val="00381B3B"/>
    <w:rsid w:val="0038242D"/>
    <w:rsid w:val="003838C6"/>
    <w:rsid w:val="00384CDE"/>
    <w:rsid w:val="003853C8"/>
    <w:rsid w:val="00385604"/>
    <w:rsid w:val="003866E1"/>
    <w:rsid w:val="00386DA2"/>
    <w:rsid w:val="00387FCB"/>
    <w:rsid w:val="003912F2"/>
    <w:rsid w:val="00392C13"/>
    <w:rsid w:val="00393809"/>
    <w:rsid w:val="00394E30"/>
    <w:rsid w:val="00395F05"/>
    <w:rsid w:val="003A2171"/>
    <w:rsid w:val="003A3347"/>
    <w:rsid w:val="003A3E19"/>
    <w:rsid w:val="003A5BE6"/>
    <w:rsid w:val="003A6750"/>
    <w:rsid w:val="003B011B"/>
    <w:rsid w:val="003B1A74"/>
    <w:rsid w:val="003B4604"/>
    <w:rsid w:val="003B49D2"/>
    <w:rsid w:val="003B53A6"/>
    <w:rsid w:val="003B566D"/>
    <w:rsid w:val="003B58DD"/>
    <w:rsid w:val="003B606A"/>
    <w:rsid w:val="003C07B4"/>
    <w:rsid w:val="003C288D"/>
    <w:rsid w:val="003C3F31"/>
    <w:rsid w:val="003C521A"/>
    <w:rsid w:val="003C526A"/>
    <w:rsid w:val="003C5F21"/>
    <w:rsid w:val="003C638B"/>
    <w:rsid w:val="003C71DF"/>
    <w:rsid w:val="003C7288"/>
    <w:rsid w:val="003C7574"/>
    <w:rsid w:val="003D0057"/>
    <w:rsid w:val="003D093E"/>
    <w:rsid w:val="003D1BF1"/>
    <w:rsid w:val="003D2196"/>
    <w:rsid w:val="003D28E7"/>
    <w:rsid w:val="003D3EB4"/>
    <w:rsid w:val="003D3EC7"/>
    <w:rsid w:val="003D4693"/>
    <w:rsid w:val="003D4A24"/>
    <w:rsid w:val="003D7D38"/>
    <w:rsid w:val="003E5CAA"/>
    <w:rsid w:val="003E69EE"/>
    <w:rsid w:val="003E6A21"/>
    <w:rsid w:val="003E7BDB"/>
    <w:rsid w:val="003F0324"/>
    <w:rsid w:val="003F09B0"/>
    <w:rsid w:val="003F2026"/>
    <w:rsid w:val="003F4F06"/>
    <w:rsid w:val="003F5BF5"/>
    <w:rsid w:val="003F636A"/>
    <w:rsid w:val="003F6653"/>
    <w:rsid w:val="003F7DE9"/>
    <w:rsid w:val="004022BA"/>
    <w:rsid w:val="0040265F"/>
    <w:rsid w:val="00403192"/>
    <w:rsid w:val="004048A6"/>
    <w:rsid w:val="00404D74"/>
    <w:rsid w:val="00404F9C"/>
    <w:rsid w:val="00405002"/>
    <w:rsid w:val="00405143"/>
    <w:rsid w:val="00411CA8"/>
    <w:rsid w:val="00413535"/>
    <w:rsid w:val="00413A1B"/>
    <w:rsid w:val="00413A6E"/>
    <w:rsid w:val="00414FEF"/>
    <w:rsid w:val="004157DA"/>
    <w:rsid w:val="0041621E"/>
    <w:rsid w:val="00420403"/>
    <w:rsid w:val="0042237F"/>
    <w:rsid w:val="00422AAA"/>
    <w:rsid w:val="0043091A"/>
    <w:rsid w:val="004312C7"/>
    <w:rsid w:val="00431F02"/>
    <w:rsid w:val="0043276C"/>
    <w:rsid w:val="00433E6B"/>
    <w:rsid w:val="00433F15"/>
    <w:rsid w:val="00434FFD"/>
    <w:rsid w:val="0043506A"/>
    <w:rsid w:val="00435181"/>
    <w:rsid w:val="00435CCD"/>
    <w:rsid w:val="004360DC"/>
    <w:rsid w:val="00436EF2"/>
    <w:rsid w:val="00440A99"/>
    <w:rsid w:val="00440A9E"/>
    <w:rsid w:val="00440BD9"/>
    <w:rsid w:val="00440C7C"/>
    <w:rsid w:val="00441B55"/>
    <w:rsid w:val="00442D88"/>
    <w:rsid w:val="004433DC"/>
    <w:rsid w:val="00444262"/>
    <w:rsid w:val="004450E6"/>
    <w:rsid w:val="004451B2"/>
    <w:rsid w:val="0044653E"/>
    <w:rsid w:val="004473FE"/>
    <w:rsid w:val="00447FC8"/>
    <w:rsid w:val="004500F9"/>
    <w:rsid w:val="00455403"/>
    <w:rsid w:val="0045547A"/>
    <w:rsid w:val="00455D5D"/>
    <w:rsid w:val="004561FC"/>
    <w:rsid w:val="004564D9"/>
    <w:rsid w:val="00461789"/>
    <w:rsid w:val="004619EF"/>
    <w:rsid w:val="00462A62"/>
    <w:rsid w:val="004630F1"/>
    <w:rsid w:val="0046383A"/>
    <w:rsid w:val="00464B08"/>
    <w:rsid w:val="00464F34"/>
    <w:rsid w:val="00465508"/>
    <w:rsid w:val="00465BF6"/>
    <w:rsid w:val="0046683C"/>
    <w:rsid w:val="0047037D"/>
    <w:rsid w:val="00470B3D"/>
    <w:rsid w:val="00473309"/>
    <w:rsid w:val="00473797"/>
    <w:rsid w:val="004742B3"/>
    <w:rsid w:val="00474575"/>
    <w:rsid w:val="004747E9"/>
    <w:rsid w:val="0047485A"/>
    <w:rsid w:val="00475890"/>
    <w:rsid w:val="004758B0"/>
    <w:rsid w:val="00476307"/>
    <w:rsid w:val="004765A3"/>
    <w:rsid w:val="004768C6"/>
    <w:rsid w:val="00476B5F"/>
    <w:rsid w:val="004804E8"/>
    <w:rsid w:val="004818FD"/>
    <w:rsid w:val="00483405"/>
    <w:rsid w:val="00485F54"/>
    <w:rsid w:val="00486A55"/>
    <w:rsid w:val="004877C2"/>
    <w:rsid w:val="00487B22"/>
    <w:rsid w:val="0049344A"/>
    <w:rsid w:val="00493B4C"/>
    <w:rsid w:val="00495F3F"/>
    <w:rsid w:val="0049686F"/>
    <w:rsid w:val="004974E1"/>
    <w:rsid w:val="0049773F"/>
    <w:rsid w:val="00497D58"/>
    <w:rsid w:val="004A28E4"/>
    <w:rsid w:val="004A2C32"/>
    <w:rsid w:val="004A2DC3"/>
    <w:rsid w:val="004A3136"/>
    <w:rsid w:val="004A31A6"/>
    <w:rsid w:val="004A345B"/>
    <w:rsid w:val="004A3F48"/>
    <w:rsid w:val="004A7BD6"/>
    <w:rsid w:val="004A7C36"/>
    <w:rsid w:val="004B0B0A"/>
    <w:rsid w:val="004B2CC4"/>
    <w:rsid w:val="004B4C6C"/>
    <w:rsid w:val="004B535E"/>
    <w:rsid w:val="004B55D9"/>
    <w:rsid w:val="004B5D7F"/>
    <w:rsid w:val="004B72AC"/>
    <w:rsid w:val="004B79BA"/>
    <w:rsid w:val="004B7D1C"/>
    <w:rsid w:val="004C0945"/>
    <w:rsid w:val="004C094D"/>
    <w:rsid w:val="004C2132"/>
    <w:rsid w:val="004C36A4"/>
    <w:rsid w:val="004C3A63"/>
    <w:rsid w:val="004C3B13"/>
    <w:rsid w:val="004C522A"/>
    <w:rsid w:val="004C5388"/>
    <w:rsid w:val="004C5E3A"/>
    <w:rsid w:val="004C67A2"/>
    <w:rsid w:val="004D016A"/>
    <w:rsid w:val="004D0DFB"/>
    <w:rsid w:val="004D3CD6"/>
    <w:rsid w:val="004D52A1"/>
    <w:rsid w:val="004D5C32"/>
    <w:rsid w:val="004D6CDD"/>
    <w:rsid w:val="004D733C"/>
    <w:rsid w:val="004D7D35"/>
    <w:rsid w:val="004D7F72"/>
    <w:rsid w:val="004E0BE1"/>
    <w:rsid w:val="004E124E"/>
    <w:rsid w:val="004E1D15"/>
    <w:rsid w:val="004E3BD5"/>
    <w:rsid w:val="004E45D2"/>
    <w:rsid w:val="004E4947"/>
    <w:rsid w:val="004F3A57"/>
    <w:rsid w:val="004F5DC9"/>
    <w:rsid w:val="004F6703"/>
    <w:rsid w:val="004F6FE9"/>
    <w:rsid w:val="004F7344"/>
    <w:rsid w:val="004F74EC"/>
    <w:rsid w:val="004F7540"/>
    <w:rsid w:val="004F7628"/>
    <w:rsid w:val="00500650"/>
    <w:rsid w:val="0050324E"/>
    <w:rsid w:val="00503ACC"/>
    <w:rsid w:val="00503C21"/>
    <w:rsid w:val="00504CA4"/>
    <w:rsid w:val="00506790"/>
    <w:rsid w:val="00506F9F"/>
    <w:rsid w:val="00507E1F"/>
    <w:rsid w:val="005101BE"/>
    <w:rsid w:val="00510218"/>
    <w:rsid w:val="00512016"/>
    <w:rsid w:val="00512A8F"/>
    <w:rsid w:val="00512D03"/>
    <w:rsid w:val="00512D4E"/>
    <w:rsid w:val="00513033"/>
    <w:rsid w:val="00513939"/>
    <w:rsid w:val="00513BAD"/>
    <w:rsid w:val="00514787"/>
    <w:rsid w:val="0051510E"/>
    <w:rsid w:val="00517041"/>
    <w:rsid w:val="005172A5"/>
    <w:rsid w:val="00517A53"/>
    <w:rsid w:val="00522447"/>
    <w:rsid w:val="0052256A"/>
    <w:rsid w:val="00523610"/>
    <w:rsid w:val="005246E6"/>
    <w:rsid w:val="00525A6D"/>
    <w:rsid w:val="00525F05"/>
    <w:rsid w:val="00526442"/>
    <w:rsid w:val="00527260"/>
    <w:rsid w:val="005302D9"/>
    <w:rsid w:val="005302EE"/>
    <w:rsid w:val="00531E75"/>
    <w:rsid w:val="005324A3"/>
    <w:rsid w:val="00533E6F"/>
    <w:rsid w:val="005341DB"/>
    <w:rsid w:val="00534347"/>
    <w:rsid w:val="00534673"/>
    <w:rsid w:val="00534DEC"/>
    <w:rsid w:val="0053577A"/>
    <w:rsid w:val="005358A4"/>
    <w:rsid w:val="00535A3B"/>
    <w:rsid w:val="00535F8D"/>
    <w:rsid w:val="00537EDD"/>
    <w:rsid w:val="00540415"/>
    <w:rsid w:val="0054091D"/>
    <w:rsid w:val="00540D07"/>
    <w:rsid w:val="00541785"/>
    <w:rsid w:val="00543E92"/>
    <w:rsid w:val="00544543"/>
    <w:rsid w:val="005449CD"/>
    <w:rsid w:val="005465BD"/>
    <w:rsid w:val="00546921"/>
    <w:rsid w:val="00547B86"/>
    <w:rsid w:val="0055079C"/>
    <w:rsid w:val="00551638"/>
    <w:rsid w:val="00551C07"/>
    <w:rsid w:val="005523AF"/>
    <w:rsid w:val="00553628"/>
    <w:rsid w:val="0055394E"/>
    <w:rsid w:val="00555DAA"/>
    <w:rsid w:val="005560A2"/>
    <w:rsid w:val="00557147"/>
    <w:rsid w:val="005604B6"/>
    <w:rsid w:val="00561AD5"/>
    <w:rsid w:val="00562618"/>
    <w:rsid w:val="00562A4E"/>
    <w:rsid w:val="00562D0C"/>
    <w:rsid w:val="00563272"/>
    <w:rsid w:val="00563614"/>
    <w:rsid w:val="005644A2"/>
    <w:rsid w:val="00565465"/>
    <w:rsid w:val="005669B2"/>
    <w:rsid w:val="00567614"/>
    <w:rsid w:val="0056769F"/>
    <w:rsid w:val="00574A01"/>
    <w:rsid w:val="005750A5"/>
    <w:rsid w:val="00575458"/>
    <w:rsid w:val="00575904"/>
    <w:rsid w:val="0057693D"/>
    <w:rsid w:val="005804C7"/>
    <w:rsid w:val="00583331"/>
    <w:rsid w:val="00584F0C"/>
    <w:rsid w:val="005850AF"/>
    <w:rsid w:val="00586D29"/>
    <w:rsid w:val="0059088B"/>
    <w:rsid w:val="00591827"/>
    <w:rsid w:val="0059243F"/>
    <w:rsid w:val="00592711"/>
    <w:rsid w:val="00592958"/>
    <w:rsid w:val="00593F14"/>
    <w:rsid w:val="005950B9"/>
    <w:rsid w:val="00596433"/>
    <w:rsid w:val="005973CF"/>
    <w:rsid w:val="005A049E"/>
    <w:rsid w:val="005A0CD1"/>
    <w:rsid w:val="005A1005"/>
    <w:rsid w:val="005A2971"/>
    <w:rsid w:val="005A31DD"/>
    <w:rsid w:val="005A3513"/>
    <w:rsid w:val="005A6707"/>
    <w:rsid w:val="005A71B8"/>
    <w:rsid w:val="005A7FBB"/>
    <w:rsid w:val="005B0DF4"/>
    <w:rsid w:val="005B1781"/>
    <w:rsid w:val="005B239F"/>
    <w:rsid w:val="005B76F4"/>
    <w:rsid w:val="005B7C0B"/>
    <w:rsid w:val="005C0809"/>
    <w:rsid w:val="005C15F7"/>
    <w:rsid w:val="005C1ED8"/>
    <w:rsid w:val="005C38BB"/>
    <w:rsid w:val="005C397E"/>
    <w:rsid w:val="005C513E"/>
    <w:rsid w:val="005C55F9"/>
    <w:rsid w:val="005C71CB"/>
    <w:rsid w:val="005C7220"/>
    <w:rsid w:val="005D0C48"/>
    <w:rsid w:val="005D1059"/>
    <w:rsid w:val="005D1FED"/>
    <w:rsid w:val="005D278C"/>
    <w:rsid w:val="005D2A48"/>
    <w:rsid w:val="005D2B23"/>
    <w:rsid w:val="005D2F82"/>
    <w:rsid w:val="005D5BC5"/>
    <w:rsid w:val="005D7E7A"/>
    <w:rsid w:val="005E06F7"/>
    <w:rsid w:val="005E132C"/>
    <w:rsid w:val="005E1447"/>
    <w:rsid w:val="005E2562"/>
    <w:rsid w:val="005E39C5"/>
    <w:rsid w:val="005E3BF5"/>
    <w:rsid w:val="005E3E46"/>
    <w:rsid w:val="005E5AAE"/>
    <w:rsid w:val="005E5D5C"/>
    <w:rsid w:val="005E60F7"/>
    <w:rsid w:val="005E64E2"/>
    <w:rsid w:val="005E7E1C"/>
    <w:rsid w:val="005F1136"/>
    <w:rsid w:val="005F2C73"/>
    <w:rsid w:val="005F2EB9"/>
    <w:rsid w:val="005F3127"/>
    <w:rsid w:val="005F322D"/>
    <w:rsid w:val="005F4E35"/>
    <w:rsid w:val="005F4E91"/>
    <w:rsid w:val="006004F3"/>
    <w:rsid w:val="00602CF4"/>
    <w:rsid w:val="0060305D"/>
    <w:rsid w:val="0060339A"/>
    <w:rsid w:val="00603747"/>
    <w:rsid w:val="00603791"/>
    <w:rsid w:val="006038D9"/>
    <w:rsid w:val="00603996"/>
    <w:rsid w:val="0060479E"/>
    <w:rsid w:val="00605280"/>
    <w:rsid w:val="00605684"/>
    <w:rsid w:val="00605D7F"/>
    <w:rsid w:val="00606251"/>
    <w:rsid w:val="00610B4B"/>
    <w:rsid w:val="00610EB9"/>
    <w:rsid w:val="00611F09"/>
    <w:rsid w:val="00612D8F"/>
    <w:rsid w:val="006148F4"/>
    <w:rsid w:val="006149EF"/>
    <w:rsid w:val="00615B9A"/>
    <w:rsid w:val="00615D3D"/>
    <w:rsid w:val="00616293"/>
    <w:rsid w:val="00617E8E"/>
    <w:rsid w:val="00621CD8"/>
    <w:rsid w:val="00622754"/>
    <w:rsid w:val="00622F24"/>
    <w:rsid w:val="00623FAE"/>
    <w:rsid w:val="00625327"/>
    <w:rsid w:val="00626087"/>
    <w:rsid w:val="0062654D"/>
    <w:rsid w:val="00627F67"/>
    <w:rsid w:val="00631F01"/>
    <w:rsid w:val="0063204E"/>
    <w:rsid w:val="00632841"/>
    <w:rsid w:val="00633EB4"/>
    <w:rsid w:val="0063455D"/>
    <w:rsid w:val="0063499D"/>
    <w:rsid w:val="00634A7E"/>
    <w:rsid w:val="00634E51"/>
    <w:rsid w:val="00634FA4"/>
    <w:rsid w:val="006350C3"/>
    <w:rsid w:val="006361FB"/>
    <w:rsid w:val="00642CD8"/>
    <w:rsid w:val="00645175"/>
    <w:rsid w:val="0064614A"/>
    <w:rsid w:val="00646F6D"/>
    <w:rsid w:val="00647ADA"/>
    <w:rsid w:val="00647DE9"/>
    <w:rsid w:val="00651A09"/>
    <w:rsid w:val="006536DD"/>
    <w:rsid w:val="00654F76"/>
    <w:rsid w:val="006556C2"/>
    <w:rsid w:val="006558E2"/>
    <w:rsid w:val="00655A5E"/>
    <w:rsid w:val="0065613E"/>
    <w:rsid w:val="0065631C"/>
    <w:rsid w:val="00656394"/>
    <w:rsid w:val="00656717"/>
    <w:rsid w:val="00657B5E"/>
    <w:rsid w:val="00657B74"/>
    <w:rsid w:val="00660AAF"/>
    <w:rsid w:val="00660C80"/>
    <w:rsid w:val="00661109"/>
    <w:rsid w:val="00661288"/>
    <w:rsid w:val="006615C6"/>
    <w:rsid w:val="00661793"/>
    <w:rsid w:val="00661EB1"/>
    <w:rsid w:val="006638F6"/>
    <w:rsid w:val="006639E3"/>
    <w:rsid w:val="00663A2E"/>
    <w:rsid w:val="006641CD"/>
    <w:rsid w:val="006654E0"/>
    <w:rsid w:val="0067282E"/>
    <w:rsid w:val="00674B0C"/>
    <w:rsid w:val="0067506D"/>
    <w:rsid w:val="006766EC"/>
    <w:rsid w:val="006813E1"/>
    <w:rsid w:val="00682122"/>
    <w:rsid w:val="006824E1"/>
    <w:rsid w:val="00683E4E"/>
    <w:rsid w:val="00684AD3"/>
    <w:rsid w:val="00684AD6"/>
    <w:rsid w:val="00685CFA"/>
    <w:rsid w:val="006863E3"/>
    <w:rsid w:val="0068641C"/>
    <w:rsid w:val="00687280"/>
    <w:rsid w:val="006873B1"/>
    <w:rsid w:val="006903D3"/>
    <w:rsid w:val="006909FD"/>
    <w:rsid w:val="00691A53"/>
    <w:rsid w:val="00691BCB"/>
    <w:rsid w:val="0069299C"/>
    <w:rsid w:val="0069310E"/>
    <w:rsid w:val="00693CD0"/>
    <w:rsid w:val="00694286"/>
    <w:rsid w:val="006948EB"/>
    <w:rsid w:val="00694C70"/>
    <w:rsid w:val="00694C7F"/>
    <w:rsid w:val="0069646F"/>
    <w:rsid w:val="006A0105"/>
    <w:rsid w:val="006A01E4"/>
    <w:rsid w:val="006A0283"/>
    <w:rsid w:val="006A0448"/>
    <w:rsid w:val="006A238F"/>
    <w:rsid w:val="006A378B"/>
    <w:rsid w:val="006A3BAE"/>
    <w:rsid w:val="006A4D1A"/>
    <w:rsid w:val="006A5CE4"/>
    <w:rsid w:val="006A69E7"/>
    <w:rsid w:val="006A6A01"/>
    <w:rsid w:val="006A6DC1"/>
    <w:rsid w:val="006B00EF"/>
    <w:rsid w:val="006B29B5"/>
    <w:rsid w:val="006B3A5A"/>
    <w:rsid w:val="006B3D30"/>
    <w:rsid w:val="006B427A"/>
    <w:rsid w:val="006B4D6A"/>
    <w:rsid w:val="006B4DCA"/>
    <w:rsid w:val="006B5F7D"/>
    <w:rsid w:val="006C0071"/>
    <w:rsid w:val="006C0842"/>
    <w:rsid w:val="006C0944"/>
    <w:rsid w:val="006C0CD6"/>
    <w:rsid w:val="006C16F9"/>
    <w:rsid w:val="006C3994"/>
    <w:rsid w:val="006D217F"/>
    <w:rsid w:val="006D249E"/>
    <w:rsid w:val="006D4125"/>
    <w:rsid w:val="006D4DEB"/>
    <w:rsid w:val="006D524C"/>
    <w:rsid w:val="006D5EDB"/>
    <w:rsid w:val="006D5F5E"/>
    <w:rsid w:val="006D6811"/>
    <w:rsid w:val="006E1301"/>
    <w:rsid w:val="006E17AB"/>
    <w:rsid w:val="006E2F07"/>
    <w:rsid w:val="006E34BC"/>
    <w:rsid w:val="006E3BBF"/>
    <w:rsid w:val="006E3E2E"/>
    <w:rsid w:val="006E47B9"/>
    <w:rsid w:val="006E56CA"/>
    <w:rsid w:val="006E6BEB"/>
    <w:rsid w:val="006E700C"/>
    <w:rsid w:val="006E7657"/>
    <w:rsid w:val="006E7A06"/>
    <w:rsid w:val="006F0496"/>
    <w:rsid w:val="006F06B6"/>
    <w:rsid w:val="006F1031"/>
    <w:rsid w:val="006F1861"/>
    <w:rsid w:val="006F2125"/>
    <w:rsid w:val="006F27A9"/>
    <w:rsid w:val="006F4B2A"/>
    <w:rsid w:val="006F6BA1"/>
    <w:rsid w:val="00700BC8"/>
    <w:rsid w:val="0070487E"/>
    <w:rsid w:val="00704E49"/>
    <w:rsid w:val="0070565C"/>
    <w:rsid w:val="00710BC6"/>
    <w:rsid w:val="00710DF8"/>
    <w:rsid w:val="00711748"/>
    <w:rsid w:val="0071378E"/>
    <w:rsid w:val="007140E3"/>
    <w:rsid w:val="00714186"/>
    <w:rsid w:val="0071572C"/>
    <w:rsid w:val="00717FF8"/>
    <w:rsid w:val="00721C61"/>
    <w:rsid w:val="007220E8"/>
    <w:rsid w:val="00722489"/>
    <w:rsid w:val="007236C2"/>
    <w:rsid w:val="00723D3C"/>
    <w:rsid w:val="00727AC9"/>
    <w:rsid w:val="00727B79"/>
    <w:rsid w:val="00730650"/>
    <w:rsid w:val="00731CCD"/>
    <w:rsid w:val="00732CF9"/>
    <w:rsid w:val="00732D51"/>
    <w:rsid w:val="00732D99"/>
    <w:rsid w:val="007330A9"/>
    <w:rsid w:val="00733BD1"/>
    <w:rsid w:val="00733DFC"/>
    <w:rsid w:val="00733E62"/>
    <w:rsid w:val="007346B5"/>
    <w:rsid w:val="00734FF7"/>
    <w:rsid w:val="0073511D"/>
    <w:rsid w:val="007360FC"/>
    <w:rsid w:val="00736158"/>
    <w:rsid w:val="0074329E"/>
    <w:rsid w:val="00743D37"/>
    <w:rsid w:val="007451ED"/>
    <w:rsid w:val="00746815"/>
    <w:rsid w:val="00747DAD"/>
    <w:rsid w:val="00750785"/>
    <w:rsid w:val="0075148A"/>
    <w:rsid w:val="007532F9"/>
    <w:rsid w:val="00757B62"/>
    <w:rsid w:val="007607D2"/>
    <w:rsid w:val="007616E0"/>
    <w:rsid w:val="00763018"/>
    <w:rsid w:val="0076343C"/>
    <w:rsid w:val="00763C0F"/>
    <w:rsid w:val="00764877"/>
    <w:rsid w:val="007651DA"/>
    <w:rsid w:val="00766AF0"/>
    <w:rsid w:val="007674C1"/>
    <w:rsid w:val="00770723"/>
    <w:rsid w:val="0077130A"/>
    <w:rsid w:val="00774025"/>
    <w:rsid w:val="00774EFD"/>
    <w:rsid w:val="00780952"/>
    <w:rsid w:val="00781B36"/>
    <w:rsid w:val="0078243C"/>
    <w:rsid w:val="00782671"/>
    <w:rsid w:val="00782C2B"/>
    <w:rsid w:val="00782FD9"/>
    <w:rsid w:val="007836F1"/>
    <w:rsid w:val="00784683"/>
    <w:rsid w:val="00787BC7"/>
    <w:rsid w:val="00790206"/>
    <w:rsid w:val="007905A0"/>
    <w:rsid w:val="00793747"/>
    <w:rsid w:val="007939FA"/>
    <w:rsid w:val="00794464"/>
    <w:rsid w:val="00795F23"/>
    <w:rsid w:val="00797FE1"/>
    <w:rsid w:val="007A0269"/>
    <w:rsid w:val="007A07B2"/>
    <w:rsid w:val="007A0C54"/>
    <w:rsid w:val="007A257B"/>
    <w:rsid w:val="007A2B18"/>
    <w:rsid w:val="007A3C72"/>
    <w:rsid w:val="007A4C35"/>
    <w:rsid w:val="007A54E2"/>
    <w:rsid w:val="007A55BA"/>
    <w:rsid w:val="007A5BD9"/>
    <w:rsid w:val="007A7A17"/>
    <w:rsid w:val="007A7E18"/>
    <w:rsid w:val="007B0297"/>
    <w:rsid w:val="007B0B09"/>
    <w:rsid w:val="007B1A87"/>
    <w:rsid w:val="007B4CB8"/>
    <w:rsid w:val="007B4EC6"/>
    <w:rsid w:val="007B4F6D"/>
    <w:rsid w:val="007B559D"/>
    <w:rsid w:val="007B5A93"/>
    <w:rsid w:val="007B612E"/>
    <w:rsid w:val="007B674D"/>
    <w:rsid w:val="007B689A"/>
    <w:rsid w:val="007B6FA9"/>
    <w:rsid w:val="007C097D"/>
    <w:rsid w:val="007C09C0"/>
    <w:rsid w:val="007C1388"/>
    <w:rsid w:val="007C205D"/>
    <w:rsid w:val="007C23A4"/>
    <w:rsid w:val="007C4455"/>
    <w:rsid w:val="007C7DD5"/>
    <w:rsid w:val="007D21EE"/>
    <w:rsid w:val="007D2430"/>
    <w:rsid w:val="007D24E2"/>
    <w:rsid w:val="007D264C"/>
    <w:rsid w:val="007D52CD"/>
    <w:rsid w:val="007D5650"/>
    <w:rsid w:val="007D5FB2"/>
    <w:rsid w:val="007D74E1"/>
    <w:rsid w:val="007E00CD"/>
    <w:rsid w:val="007E0FB9"/>
    <w:rsid w:val="007E1E45"/>
    <w:rsid w:val="007E3D27"/>
    <w:rsid w:val="007E4E46"/>
    <w:rsid w:val="007E5F8A"/>
    <w:rsid w:val="007E652D"/>
    <w:rsid w:val="007E7B49"/>
    <w:rsid w:val="007F01CE"/>
    <w:rsid w:val="007F2E4D"/>
    <w:rsid w:val="007F49E2"/>
    <w:rsid w:val="007F76B6"/>
    <w:rsid w:val="00800493"/>
    <w:rsid w:val="00800536"/>
    <w:rsid w:val="00800C6F"/>
    <w:rsid w:val="008018D0"/>
    <w:rsid w:val="008019B8"/>
    <w:rsid w:val="0080308E"/>
    <w:rsid w:val="00803338"/>
    <w:rsid w:val="00804BA0"/>
    <w:rsid w:val="008057C8"/>
    <w:rsid w:val="00805CCB"/>
    <w:rsid w:val="00806114"/>
    <w:rsid w:val="00806332"/>
    <w:rsid w:val="0081016D"/>
    <w:rsid w:val="00810D8F"/>
    <w:rsid w:val="00811048"/>
    <w:rsid w:val="00811A6D"/>
    <w:rsid w:val="00812F9B"/>
    <w:rsid w:val="0081327F"/>
    <w:rsid w:val="00814899"/>
    <w:rsid w:val="008167AB"/>
    <w:rsid w:val="008174BB"/>
    <w:rsid w:val="00817648"/>
    <w:rsid w:val="00817B84"/>
    <w:rsid w:val="008200CE"/>
    <w:rsid w:val="00820ED6"/>
    <w:rsid w:val="00821B53"/>
    <w:rsid w:val="0082255D"/>
    <w:rsid w:val="00824C72"/>
    <w:rsid w:val="00827D4E"/>
    <w:rsid w:val="00830250"/>
    <w:rsid w:val="00830F32"/>
    <w:rsid w:val="00831AF1"/>
    <w:rsid w:val="00832C38"/>
    <w:rsid w:val="0083488F"/>
    <w:rsid w:val="00835A53"/>
    <w:rsid w:val="008365A4"/>
    <w:rsid w:val="008365F9"/>
    <w:rsid w:val="0083733B"/>
    <w:rsid w:val="008413AF"/>
    <w:rsid w:val="008432E0"/>
    <w:rsid w:val="008439B9"/>
    <w:rsid w:val="00843A0B"/>
    <w:rsid w:val="00844BBF"/>
    <w:rsid w:val="008453D3"/>
    <w:rsid w:val="00845917"/>
    <w:rsid w:val="008462C6"/>
    <w:rsid w:val="00846C19"/>
    <w:rsid w:val="00846E35"/>
    <w:rsid w:val="00846F9E"/>
    <w:rsid w:val="00847BBB"/>
    <w:rsid w:val="00847E6B"/>
    <w:rsid w:val="008524BB"/>
    <w:rsid w:val="00852A94"/>
    <w:rsid w:val="00852D9F"/>
    <w:rsid w:val="008556CA"/>
    <w:rsid w:val="0085577F"/>
    <w:rsid w:val="008570E6"/>
    <w:rsid w:val="00860DC8"/>
    <w:rsid w:val="008630FD"/>
    <w:rsid w:val="00863D1D"/>
    <w:rsid w:val="00863D4D"/>
    <w:rsid w:val="00865A9F"/>
    <w:rsid w:val="00865D37"/>
    <w:rsid w:val="00866016"/>
    <w:rsid w:val="0086720D"/>
    <w:rsid w:val="008679FD"/>
    <w:rsid w:val="0087514D"/>
    <w:rsid w:val="00876108"/>
    <w:rsid w:val="0087646C"/>
    <w:rsid w:val="00876D19"/>
    <w:rsid w:val="00877764"/>
    <w:rsid w:val="00877FCB"/>
    <w:rsid w:val="008803CE"/>
    <w:rsid w:val="0088062C"/>
    <w:rsid w:val="00881742"/>
    <w:rsid w:val="008820A0"/>
    <w:rsid w:val="00884B0D"/>
    <w:rsid w:val="00887358"/>
    <w:rsid w:val="0089066D"/>
    <w:rsid w:val="00890926"/>
    <w:rsid w:val="00890AC4"/>
    <w:rsid w:val="00890AF0"/>
    <w:rsid w:val="00891BBB"/>
    <w:rsid w:val="00892CA9"/>
    <w:rsid w:val="00894BA2"/>
    <w:rsid w:val="00894FB2"/>
    <w:rsid w:val="0089536B"/>
    <w:rsid w:val="00896071"/>
    <w:rsid w:val="008A0353"/>
    <w:rsid w:val="008A04C2"/>
    <w:rsid w:val="008A095D"/>
    <w:rsid w:val="008A145F"/>
    <w:rsid w:val="008A19A5"/>
    <w:rsid w:val="008A2BC0"/>
    <w:rsid w:val="008A3203"/>
    <w:rsid w:val="008A4824"/>
    <w:rsid w:val="008A4DB6"/>
    <w:rsid w:val="008A50AD"/>
    <w:rsid w:val="008A63D9"/>
    <w:rsid w:val="008A740E"/>
    <w:rsid w:val="008B00EA"/>
    <w:rsid w:val="008B0C33"/>
    <w:rsid w:val="008B17D4"/>
    <w:rsid w:val="008B1835"/>
    <w:rsid w:val="008B2695"/>
    <w:rsid w:val="008B39D2"/>
    <w:rsid w:val="008B3D2F"/>
    <w:rsid w:val="008B3E21"/>
    <w:rsid w:val="008B446D"/>
    <w:rsid w:val="008B48B1"/>
    <w:rsid w:val="008B4B74"/>
    <w:rsid w:val="008B6151"/>
    <w:rsid w:val="008B680B"/>
    <w:rsid w:val="008B72E5"/>
    <w:rsid w:val="008B7B43"/>
    <w:rsid w:val="008B7D91"/>
    <w:rsid w:val="008C0E00"/>
    <w:rsid w:val="008C2289"/>
    <w:rsid w:val="008C2A86"/>
    <w:rsid w:val="008C2F77"/>
    <w:rsid w:val="008C3FAC"/>
    <w:rsid w:val="008C41CE"/>
    <w:rsid w:val="008C4902"/>
    <w:rsid w:val="008C68B4"/>
    <w:rsid w:val="008C693F"/>
    <w:rsid w:val="008C6FAB"/>
    <w:rsid w:val="008D0635"/>
    <w:rsid w:val="008D1391"/>
    <w:rsid w:val="008D19DC"/>
    <w:rsid w:val="008D1A51"/>
    <w:rsid w:val="008D2388"/>
    <w:rsid w:val="008D474C"/>
    <w:rsid w:val="008D50E9"/>
    <w:rsid w:val="008D6129"/>
    <w:rsid w:val="008D62F4"/>
    <w:rsid w:val="008E2945"/>
    <w:rsid w:val="008E2DCF"/>
    <w:rsid w:val="008E30BA"/>
    <w:rsid w:val="008E344C"/>
    <w:rsid w:val="008E4939"/>
    <w:rsid w:val="008E4D62"/>
    <w:rsid w:val="008E573F"/>
    <w:rsid w:val="008E581F"/>
    <w:rsid w:val="008E5827"/>
    <w:rsid w:val="008E76CD"/>
    <w:rsid w:val="008F3E57"/>
    <w:rsid w:val="008F41CC"/>
    <w:rsid w:val="008F4569"/>
    <w:rsid w:val="008F5EC6"/>
    <w:rsid w:val="008F6089"/>
    <w:rsid w:val="008F753F"/>
    <w:rsid w:val="00900059"/>
    <w:rsid w:val="0090116F"/>
    <w:rsid w:val="0090164A"/>
    <w:rsid w:val="00902C40"/>
    <w:rsid w:val="0090332E"/>
    <w:rsid w:val="0090378D"/>
    <w:rsid w:val="009041AF"/>
    <w:rsid w:val="0090572D"/>
    <w:rsid w:val="009059A9"/>
    <w:rsid w:val="00906575"/>
    <w:rsid w:val="009069BE"/>
    <w:rsid w:val="00907B5C"/>
    <w:rsid w:val="009100F9"/>
    <w:rsid w:val="0091100E"/>
    <w:rsid w:val="0091112C"/>
    <w:rsid w:val="00914706"/>
    <w:rsid w:val="009159E3"/>
    <w:rsid w:val="00916975"/>
    <w:rsid w:val="00916D4C"/>
    <w:rsid w:val="00916D66"/>
    <w:rsid w:val="00917100"/>
    <w:rsid w:val="009211A6"/>
    <w:rsid w:val="00921DC9"/>
    <w:rsid w:val="00924353"/>
    <w:rsid w:val="00924D07"/>
    <w:rsid w:val="009256EF"/>
    <w:rsid w:val="009257F7"/>
    <w:rsid w:val="00927233"/>
    <w:rsid w:val="00927F1F"/>
    <w:rsid w:val="00930CC8"/>
    <w:rsid w:val="00932B54"/>
    <w:rsid w:val="00932C14"/>
    <w:rsid w:val="00933723"/>
    <w:rsid w:val="009348BF"/>
    <w:rsid w:val="00935A64"/>
    <w:rsid w:val="009416D8"/>
    <w:rsid w:val="00942642"/>
    <w:rsid w:val="00942917"/>
    <w:rsid w:val="009429AF"/>
    <w:rsid w:val="00942B16"/>
    <w:rsid w:val="00944123"/>
    <w:rsid w:val="00945F4D"/>
    <w:rsid w:val="00951934"/>
    <w:rsid w:val="009522AD"/>
    <w:rsid w:val="009549FF"/>
    <w:rsid w:val="0095515A"/>
    <w:rsid w:val="00961449"/>
    <w:rsid w:val="00961B33"/>
    <w:rsid w:val="00961B92"/>
    <w:rsid w:val="00962584"/>
    <w:rsid w:val="00964651"/>
    <w:rsid w:val="00964C94"/>
    <w:rsid w:val="009667AD"/>
    <w:rsid w:val="0096739D"/>
    <w:rsid w:val="009678EA"/>
    <w:rsid w:val="00967D55"/>
    <w:rsid w:val="009711BE"/>
    <w:rsid w:val="00971ADE"/>
    <w:rsid w:val="009722C2"/>
    <w:rsid w:val="009727A3"/>
    <w:rsid w:val="00972B91"/>
    <w:rsid w:val="00973BA2"/>
    <w:rsid w:val="009754A8"/>
    <w:rsid w:val="00975737"/>
    <w:rsid w:val="0097594A"/>
    <w:rsid w:val="00975B06"/>
    <w:rsid w:val="00975C08"/>
    <w:rsid w:val="009769D5"/>
    <w:rsid w:val="00976E3F"/>
    <w:rsid w:val="00976EA8"/>
    <w:rsid w:val="00976FA4"/>
    <w:rsid w:val="00980EF1"/>
    <w:rsid w:val="00981E47"/>
    <w:rsid w:val="00982CDD"/>
    <w:rsid w:val="00983706"/>
    <w:rsid w:val="00984C2B"/>
    <w:rsid w:val="00985E7E"/>
    <w:rsid w:val="0098652A"/>
    <w:rsid w:val="00986B26"/>
    <w:rsid w:val="0098720E"/>
    <w:rsid w:val="009874EE"/>
    <w:rsid w:val="00990428"/>
    <w:rsid w:val="00991588"/>
    <w:rsid w:val="0099234A"/>
    <w:rsid w:val="00992639"/>
    <w:rsid w:val="00992938"/>
    <w:rsid w:val="00993276"/>
    <w:rsid w:val="00995953"/>
    <w:rsid w:val="0099739E"/>
    <w:rsid w:val="009A0ED7"/>
    <w:rsid w:val="009A11B2"/>
    <w:rsid w:val="009A3349"/>
    <w:rsid w:val="009A3C73"/>
    <w:rsid w:val="009A4A73"/>
    <w:rsid w:val="009A4A7F"/>
    <w:rsid w:val="009A5940"/>
    <w:rsid w:val="009A6149"/>
    <w:rsid w:val="009A672A"/>
    <w:rsid w:val="009A7D67"/>
    <w:rsid w:val="009B00F3"/>
    <w:rsid w:val="009B2133"/>
    <w:rsid w:val="009B33A3"/>
    <w:rsid w:val="009B37E8"/>
    <w:rsid w:val="009B5B5C"/>
    <w:rsid w:val="009B64B2"/>
    <w:rsid w:val="009B766C"/>
    <w:rsid w:val="009C021B"/>
    <w:rsid w:val="009C0A34"/>
    <w:rsid w:val="009C0AED"/>
    <w:rsid w:val="009C31F4"/>
    <w:rsid w:val="009C441E"/>
    <w:rsid w:val="009C46D3"/>
    <w:rsid w:val="009C5FF8"/>
    <w:rsid w:val="009C67DD"/>
    <w:rsid w:val="009D02D6"/>
    <w:rsid w:val="009D06DD"/>
    <w:rsid w:val="009D1234"/>
    <w:rsid w:val="009D18B3"/>
    <w:rsid w:val="009D1BA3"/>
    <w:rsid w:val="009D300E"/>
    <w:rsid w:val="009D37A5"/>
    <w:rsid w:val="009D3C7D"/>
    <w:rsid w:val="009D40E0"/>
    <w:rsid w:val="009D5EA5"/>
    <w:rsid w:val="009D69F8"/>
    <w:rsid w:val="009D77E0"/>
    <w:rsid w:val="009D7DB4"/>
    <w:rsid w:val="009E1199"/>
    <w:rsid w:val="009E2528"/>
    <w:rsid w:val="009E2BB5"/>
    <w:rsid w:val="009E47AF"/>
    <w:rsid w:val="009E53D3"/>
    <w:rsid w:val="009E7948"/>
    <w:rsid w:val="009E7C35"/>
    <w:rsid w:val="009F04FC"/>
    <w:rsid w:val="009F0CDB"/>
    <w:rsid w:val="009F16F5"/>
    <w:rsid w:val="009F436C"/>
    <w:rsid w:val="009F4F3B"/>
    <w:rsid w:val="009F4F41"/>
    <w:rsid w:val="009F5380"/>
    <w:rsid w:val="009F54AE"/>
    <w:rsid w:val="009F6270"/>
    <w:rsid w:val="009F6CF2"/>
    <w:rsid w:val="009F7BD1"/>
    <w:rsid w:val="00A00399"/>
    <w:rsid w:val="00A00586"/>
    <w:rsid w:val="00A0074F"/>
    <w:rsid w:val="00A00777"/>
    <w:rsid w:val="00A00E04"/>
    <w:rsid w:val="00A01444"/>
    <w:rsid w:val="00A03CFB"/>
    <w:rsid w:val="00A0726E"/>
    <w:rsid w:val="00A0775D"/>
    <w:rsid w:val="00A1029A"/>
    <w:rsid w:val="00A10B7C"/>
    <w:rsid w:val="00A10C74"/>
    <w:rsid w:val="00A12CA0"/>
    <w:rsid w:val="00A132E8"/>
    <w:rsid w:val="00A133BE"/>
    <w:rsid w:val="00A13B9F"/>
    <w:rsid w:val="00A142E1"/>
    <w:rsid w:val="00A15F10"/>
    <w:rsid w:val="00A163B3"/>
    <w:rsid w:val="00A168A2"/>
    <w:rsid w:val="00A175B7"/>
    <w:rsid w:val="00A178D9"/>
    <w:rsid w:val="00A220F3"/>
    <w:rsid w:val="00A2342D"/>
    <w:rsid w:val="00A235C1"/>
    <w:rsid w:val="00A23EDF"/>
    <w:rsid w:val="00A254E4"/>
    <w:rsid w:val="00A26552"/>
    <w:rsid w:val="00A26E3A"/>
    <w:rsid w:val="00A26FFC"/>
    <w:rsid w:val="00A277F9"/>
    <w:rsid w:val="00A309A9"/>
    <w:rsid w:val="00A30A67"/>
    <w:rsid w:val="00A30EFD"/>
    <w:rsid w:val="00A30F6F"/>
    <w:rsid w:val="00A32CB3"/>
    <w:rsid w:val="00A3396D"/>
    <w:rsid w:val="00A34DFE"/>
    <w:rsid w:val="00A35E69"/>
    <w:rsid w:val="00A361C2"/>
    <w:rsid w:val="00A36880"/>
    <w:rsid w:val="00A3696A"/>
    <w:rsid w:val="00A421A3"/>
    <w:rsid w:val="00A442ED"/>
    <w:rsid w:val="00A44FDE"/>
    <w:rsid w:val="00A45BD1"/>
    <w:rsid w:val="00A466D7"/>
    <w:rsid w:val="00A47FF2"/>
    <w:rsid w:val="00A50332"/>
    <w:rsid w:val="00A527DE"/>
    <w:rsid w:val="00A52B56"/>
    <w:rsid w:val="00A53B24"/>
    <w:rsid w:val="00A54BA0"/>
    <w:rsid w:val="00A56255"/>
    <w:rsid w:val="00A61612"/>
    <w:rsid w:val="00A63C62"/>
    <w:rsid w:val="00A64E1D"/>
    <w:rsid w:val="00A6516D"/>
    <w:rsid w:val="00A667A6"/>
    <w:rsid w:val="00A67B0D"/>
    <w:rsid w:val="00A73039"/>
    <w:rsid w:val="00A7466A"/>
    <w:rsid w:val="00A74CB0"/>
    <w:rsid w:val="00A75598"/>
    <w:rsid w:val="00A8001F"/>
    <w:rsid w:val="00A80512"/>
    <w:rsid w:val="00A8115C"/>
    <w:rsid w:val="00A81A99"/>
    <w:rsid w:val="00A8358F"/>
    <w:rsid w:val="00A8479B"/>
    <w:rsid w:val="00A863DF"/>
    <w:rsid w:val="00A864A7"/>
    <w:rsid w:val="00A90BFF"/>
    <w:rsid w:val="00A914F3"/>
    <w:rsid w:val="00A91568"/>
    <w:rsid w:val="00A92264"/>
    <w:rsid w:val="00A930E0"/>
    <w:rsid w:val="00A94EA1"/>
    <w:rsid w:val="00A95ACE"/>
    <w:rsid w:val="00A95F98"/>
    <w:rsid w:val="00A96434"/>
    <w:rsid w:val="00A97CC5"/>
    <w:rsid w:val="00AA0647"/>
    <w:rsid w:val="00AA07FB"/>
    <w:rsid w:val="00AA1243"/>
    <w:rsid w:val="00AA1357"/>
    <w:rsid w:val="00AA2C87"/>
    <w:rsid w:val="00AA4F99"/>
    <w:rsid w:val="00AA5F66"/>
    <w:rsid w:val="00AA66F0"/>
    <w:rsid w:val="00AA7510"/>
    <w:rsid w:val="00AB4BD9"/>
    <w:rsid w:val="00AB4E37"/>
    <w:rsid w:val="00AB5179"/>
    <w:rsid w:val="00AB595A"/>
    <w:rsid w:val="00AB5EDA"/>
    <w:rsid w:val="00AB6C5B"/>
    <w:rsid w:val="00AB76EA"/>
    <w:rsid w:val="00AC1425"/>
    <w:rsid w:val="00AC1874"/>
    <w:rsid w:val="00AC308B"/>
    <w:rsid w:val="00AC31BB"/>
    <w:rsid w:val="00AC4AD9"/>
    <w:rsid w:val="00AC4B37"/>
    <w:rsid w:val="00AC595E"/>
    <w:rsid w:val="00AC6ABE"/>
    <w:rsid w:val="00AC77C6"/>
    <w:rsid w:val="00AD02F2"/>
    <w:rsid w:val="00AD1348"/>
    <w:rsid w:val="00AD1581"/>
    <w:rsid w:val="00AD1E2A"/>
    <w:rsid w:val="00AD4F2D"/>
    <w:rsid w:val="00AD5C54"/>
    <w:rsid w:val="00AD5CF5"/>
    <w:rsid w:val="00AD76AF"/>
    <w:rsid w:val="00AD7B07"/>
    <w:rsid w:val="00AE0805"/>
    <w:rsid w:val="00AE0919"/>
    <w:rsid w:val="00AE12C1"/>
    <w:rsid w:val="00AE1BFD"/>
    <w:rsid w:val="00AE2434"/>
    <w:rsid w:val="00AE2A52"/>
    <w:rsid w:val="00AE2B85"/>
    <w:rsid w:val="00AE3819"/>
    <w:rsid w:val="00AE3BB9"/>
    <w:rsid w:val="00AE3C68"/>
    <w:rsid w:val="00AE3E62"/>
    <w:rsid w:val="00AE5089"/>
    <w:rsid w:val="00AE537D"/>
    <w:rsid w:val="00AE66BF"/>
    <w:rsid w:val="00AF33D2"/>
    <w:rsid w:val="00AF4143"/>
    <w:rsid w:val="00AF521E"/>
    <w:rsid w:val="00AF5961"/>
    <w:rsid w:val="00AF5B1D"/>
    <w:rsid w:val="00B003D1"/>
    <w:rsid w:val="00B0126F"/>
    <w:rsid w:val="00B012A8"/>
    <w:rsid w:val="00B01329"/>
    <w:rsid w:val="00B02381"/>
    <w:rsid w:val="00B02480"/>
    <w:rsid w:val="00B025B6"/>
    <w:rsid w:val="00B0460C"/>
    <w:rsid w:val="00B061B3"/>
    <w:rsid w:val="00B069A3"/>
    <w:rsid w:val="00B06D7A"/>
    <w:rsid w:val="00B1002A"/>
    <w:rsid w:val="00B10206"/>
    <w:rsid w:val="00B1228A"/>
    <w:rsid w:val="00B13C20"/>
    <w:rsid w:val="00B14BD2"/>
    <w:rsid w:val="00B15EF5"/>
    <w:rsid w:val="00B16EF2"/>
    <w:rsid w:val="00B17F3F"/>
    <w:rsid w:val="00B21246"/>
    <w:rsid w:val="00B23B76"/>
    <w:rsid w:val="00B245FD"/>
    <w:rsid w:val="00B2477D"/>
    <w:rsid w:val="00B26AF7"/>
    <w:rsid w:val="00B26E59"/>
    <w:rsid w:val="00B26F88"/>
    <w:rsid w:val="00B27954"/>
    <w:rsid w:val="00B306E0"/>
    <w:rsid w:val="00B30C79"/>
    <w:rsid w:val="00B30FD9"/>
    <w:rsid w:val="00B315A7"/>
    <w:rsid w:val="00B31AD3"/>
    <w:rsid w:val="00B33852"/>
    <w:rsid w:val="00B33F31"/>
    <w:rsid w:val="00B346EB"/>
    <w:rsid w:val="00B358CD"/>
    <w:rsid w:val="00B35B9E"/>
    <w:rsid w:val="00B37BCD"/>
    <w:rsid w:val="00B4113D"/>
    <w:rsid w:val="00B419F9"/>
    <w:rsid w:val="00B41DE5"/>
    <w:rsid w:val="00B423A6"/>
    <w:rsid w:val="00B436E4"/>
    <w:rsid w:val="00B440BD"/>
    <w:rsid w:val="00B446C9"/>
    <w:rsid w:val="00B4538C"/>
    <w:rsid w:val="00B456E7"/>
    <w:rsid w:val="00B45B38"/>
    <w:rsid w:val="00B45CF4"/>
    <w:rsid w:val="00B4640B"/>
    <w:rsid w:val="00B501F5"/>
    <w:rsid w:val="00B517E6"/>
    <w:rsid w:val="00B526ED"/>
    <w:rsid w:val="00B541A9"/>
    <w:rsid w:val="00B54E30"/>
    <w:rsid w:val="00B54FCC"/>
    <w:rsid w:val="00B572BB"/>
    <w:rsid w:val="00B57456"/>
    <w:rsid w:val="00B6190D"/>
    <w:rsid w:val="00B63471"/>
    <w:rsid w:val="00B63A44"/>
    <w:rsid w:val="00B642F7"/>
    <w:rsid w:val="00B6493C"/>
    <w:rsid w:val="00B65CB9"/>
    <w:rsid w:val="00B66C5F"/>
    <w:rsid w:val="00B6719D"/>
    <w:rsid w:val="00B672E2"/>
    <w:rsid w:val="00B706AA"/>
    <w:rsid w:val="00B70952"/>
    <w:rsid w:val="00B70FC4"/>
    <w:rsid w:val="00B71340"/>
    <w:rsid w:val="00B731E2"/>
    <w:rsid w:val="00B75EED"/>
    <w:rsid w:val="00B76437"/>
    <w:rsid w:val="00B80765"/>
    <w:rsid w:val="00B808CA"/>
    <w:rsid w:val="00B80F06"/>
    <w:rsid w:val="00B8200D"/>
    <w:rsid w:val="00B82B22"/>
    <w:rsid w:val="00B84168"/>
    <w:rsid w:val="00B84292"/>
    <w:rsid w:val="00B84B82"/>
    <w:rsid w:val="00B8635A"/>
    <w:rsid w:val="00B8732A"/>
    <w:rsid w:val="00B877B7"/>
    <w:rsid w:val="00B87A8C"/>
    <w:rsid w:val="00B912FE"/>
    <w:rsid w:val="00B92290"/>
    <w:rsid w:val="00B923B4"/>
    <w:rsid w:val="00B92AC2"/>
    <w:rsid w:val="00B93AFB"/>
    <w:rsid w:val="00B9490F"/>
    <w:rsid w:val="00B963BD"/>
    <w:rsid w:val="00BA0625"/>
    <w:rsid w:val="00BA141A"/>
    <w:rsid w:val="00BA1D1C"/>
    <w:rsid w:val="00BA23FB"/>
    <w:rsid w:val="00BA413F"/>
    <w:rsid w:val="00BA447B"/>
    <w:rsid w:val="00BA56B8"/>
    <w:rsid w:val="00BA6C91"/>
    <w:rsid w:val="00BA7B43"/>
    <w:rsid w:val="00BB12AB"/>
    <w:rsid w:val="00BB180E"/>
    <w:rsid w:val="00BB1966"/>
    <w:rsid w:val="00BB38D5"/>
    <w:rsid w:val="00BB5EB9"/>
    <w:rsid w:val="00BB731A"/>
    <w:rsid w:val="00BC1350"/>
    <w:rsid w:val="00BC169C"/>
    <w:rsid w:val="00BC351A"/>
    <w:rsid w:val="00BC3D57"/>
    <w:rsid w:val="00BC4A92"/>
    <w:rsid w:val="00BC634E"/>
    <w:rsid w:val="00BC684A"/>
    <w:rsid w:val="00BD00A9"/>
    <w:rsid w:val="00BD03F4"/>
    <w:rsid w:val="00BD0977"/>
    <w:rsid w:val="00BD0DD8"/>
    <w:rsid w:val="00BD100A"/>
    <w:rsid w:val="00BD170F"/>
    <w:rsid w:val="00BD1A0D"/>
    <w:rsid w:val="00BD5778"/>
    <w:rsid w:val="00BD6634"/>
    <w:rsid w:val="00BD66B9"/>
    <w:rsid w:val="00BD6ADB"/>
    <w:rsid w:val="00BD6C33"/>
    <w:rsid w:val="00BD7AC8"/>
    <w:rsid w:val="00BE02ED"/>
    <w:rsid w:val="00BE4BD1"/>
    <w:rsid w:val="00BE79E8"/>
    <w:rsid w:val="00BF04E7"/>
    <w:rsid w:val="00BF0DB3"/>
    <w:rsid w:val="00BF106E"/>
    <w:rsid w:val="00BF26A0"/>
    <w:rsid w:val="00BF281A"/>
    <w:rsid w:val="00BF37DF"/>
    <w:rsid w:val="00BF389E"/>
    <w:rsid w:val="00C0145D"/>
    <w:rsid w:val="00C016F6"/>
    <w:rsid w:val="00C042D6"/>
    <w:rsid w:val="00C04850"/>
    <w:rsid w:val="00C05FCC"/>
    <w:rsid w:val="00C06619"/>
    <w:rsid w:val="00C0683A"/>
    <w:rsid w:val="00C07B69"/>
    <w:rsid w:val="00C1054B"/>
    <w:rsid w:val="00C10F2F"/>
    <w:rsid w:val="00C12296"/>
    <w:rsid w:val="00C1290E"/>
    <w:rsid w:val="00C1568B"/>
    <w:rsid w:val="00C15813"/>
    <w:rsid w:val="00C15855"/>
    <w:rsid w:val="00C15FEC"/>
    <w:rsid w:val="00C16180"/>
    <w:rsid w:val="00C16E28"/>
    <w:rsid w:val="00C17359"/>
    <w:rsid w:val="00C1780C"/>
    <w:rsid w:val="00C17BF5"/>
    <w:rsid w:val="00C17C11"/>
    <w:rsid w:val="00C21B48"/>
    <w:rsid w:val="00C22B9E"/>
    <w:rsid w:val="00C2370E"/>
    <w:rsid w:val="00C24AAB"/>
    <w:rsid w:val="00C24DFE"/>
    <w:rsid w:val="00C26907"/>
    <w:rsid w:val="00C27A7A"/>
    <w:rsid w:val="00C30FAE"/>
    <w:rsid w:val="00C31BFD"/>
    <w:rsid w:val="00C3311B"/>
    <w:rsid w:val="00C33E54"/>
    <w:rsid w:val="00C34B23"/>
    <w:rsid w:val="00C36E3E"/>
    <w:rsid w:val="00C37893"/>
    <w:rsid w:val="00C40E9F"/>
    <w:rsid w:val="00C4281D"/>
    <w:rsid w:val="00C4316B"/>
    <w:rsid w:val="00C432D7"/>
    <w:rsid w:val="00C43A42"/>
    <w:rsid w:val="00C44478"/>
    <w:rsid w:val="00C44AC3"/>
    <w:rsid w:val="00C4519D"/>
    <w:rsid w:val="00C458D4"/>
    <w:rsid w:val="00C47282"/>
    <w:rsid w:val="00C47B47"/>
    <w:rsid w:val="00C5037D"/>
    <w:rsid w:val="00C521D4"/>
    <w:rsid w:val="00C524F6"/>
    <w:rsid w:val="00C53756"/>
    <w:rsid w:val="00C542F7"/>
    <w:rsid w:val="00C5611B"/>
    <w:rsid w:val="00C565DE"/>
    <w:rsid w:val="00C56ADA"/>
    <w:rsid w:val="00C60A6C"/>
    <w:rsid w:val="00C631B8"/>
    <w:rsid w:val="00C64875"/>
    <w:rsid w:val="00C65F0D"/>
    <w:rsid w:val="00C66077"/>
    <w:rsid w:val="00C673C4"/>
    <w:rsid w:val="00C71496"/>
    <w:rsid w:val="00C71F71"/>
    <w:rsid w:val="00C73FFF"/>
    <w:rsid w:val="00C74A5E"/>
    <w:rsid w:val="00C74B41"/>
    <w:rsid w:val="00C757B8"/>
    <w:rsid w:val="00C75D2E"/>
    <w:rsid w:val="00C80610"/>
    <w:rsid w:val="00C80A7E"/>
    <w:rsid w:val="00C81ECF"/>
    <w:rsid w:val="00C81EF2"/>
    <w:rsid w:val="00C84F00"/>
    <w:rsid w:val="00C8516E"/>
    <w:rsid w:val="00C85778"/>
    <w:rsid w:val="00C85A0A"/>
    <w:rsid w:val="00C85DB0"/>
    <w:rsid w:val="00C8643D"/>
    <w:rsid w:val="00C877D1"/>
    <w:rsid w:val="00C903B0"/>
    <w:rsid w:val="00C91A77"/>
    <w:rsid w:val="00C9215F"/>
    <w:rsid w:val="00C93E66"/>
    <w:rsid w:val="00C94BE2"/>
    <w:rsid w:val="00C961F0"/>
    <w:rsid w:val="00C96E49"/>
    <w:rsid w:val="00C974AE"/>
    <w:rsid w:val="00C974B7"/>
    <w:rsid w:val="00CA163A"/>
    <w:rsid w:val="00CA3293"/>
    <w:rsid w:val="00CA37B3"/>
    <w:rsid w:val="00CA3EEA"/>
    <w:rsid w:val="00CA5582"/>
    <w:rsid w:val="00CB03C0"/>
    <w:rsid w:val="00CB3525"/>
    <w:rsid w:val="00CB3B9E"/>
    <w:rsid w:val="00CB458F"/>
    <w:rsid w:val="00CC0D42"/>
    <w:rsid w:val="00CC10B9"/>
    <w:rsid w:val="00CC2609"/>
    <w:rsid w:val="00CC35C3"/>
    <w:rsid w:val="00CC3789"/>
    <w:rsid w:val="00CC47C7"/>
    <w:rsid w:val="00CC4B28"/>
    <w:rsid w:val="00CC5CDE"/>
    <w:rsid w:val="00CC6F04"/>
    <w:rsid w:val="00CD2144"/>
    <w:rsid w:val="00CD2398"/>
    <w:rsid w:val="00CD247D"/>
    <w:rsid w:val="00CD27FB"/>
    <w:rsid w:val="00CD2B41"/>
    <w:rsid w:val="00CD55FB"/>
    <w:rsid w:val="00CD5DDF"/>
    <w:rsid w:val="00CE12F9"/>
    <w:rsid w:val="00CE1C46"/>
    <w:rsid w:val="00CE27E4"/>
    <w:rsid w:val="00CE2EEB"/>
    <w:rsid w:val="00CE341E"/>
    <w:rsid w:val="00CE6E00"/>
    <w:rsid w:val="00CE77FB"/>
    <w:rsid w:val="00CE7B21"/>
    <w:rsid w:val="00CE7D22"/>
    <w:rsid w:val="00CF2553"/>
    <w:rsid w:val="00CF27B9"/>
    <w:rsid w:val="00CF2CB2"/>
    <w:rsid w:val="00CF32B7"/>
    <w:rsid w:val="00CF3838"/>
    <w:rsid w:val="00CF3E8E"/>
    <w:rsid w:val="00CF648A"/>
    <w:rsid w:val="00CF66AD"/>
    <w:rsid w:val="00CF72AE"/>
    <w:rsid w:val="00CF757A"/>
    <w:rsid w:val="00CF7D03"/>
    <w:rsid w:val="00D003F6"/>
    <w:rsid w:val="00D01247"/>
    <w:rsid w:val="00D01E25"/>
    <w:rsid w:val="00D0221A"/>
    <w:rsid w:val="00D036BE"/>
    <w:rsid w:val="00D03845"/>
    <w:rsid w:val="00D03AB1"/>
    <w:rsid w:val="00D03F4E"/>
    <w:rsid w:val="00D049C3"/>
    <w:rsid w:val="00D05DA1"/>
    <w:rsid w:val="00D0688B"/>
    <w:rsid w:val="00D06E55"/>
    <w:rsid w:val="00D108E9"/>
    <w:rsid w:val="00D10A15"/>
    <w:rsid w:val="00D10CEF"/>
    <w:rsid w:val="00D12CBC"/>
    <w:rsid w:val="00D13420"/>
    <w:rsid w:val="00D157B1"/>
    <w:rsid w:val="00D15CD2"/>
    <w:rsid w:val="00D1628C"/>
    <w:rsid w:val="00D21561"/>
    <w:rsid w:val="00D21B79"/>
    <w:rsid w:val="00D21F3C"/>
    <w:rsid w:val="00D2213E"/>
    <w:rsid w:val="00D22351"/>
    <w:rsid w:val="00D22B1C"/>
    <w:rsid w:val="00D24011"/>
    <w:rsid w:val="00D24459"/>
    <w:rsid w:val="00D25D94"/>
    <w:rsid w:val="00D302AE"/>
    <w:rsid w:val="00D3086F"/>
    <w:rsid w:val="00D31402"/>
    <w:rsid w:val="00D31E7E"/>
    <w:rsid w:val="00D32753"/>
    <w:rsid w:val="00D33B26"/>
    <w:rsid w:val="00D33E9C"/>
    <w:rsid w:val="00D351DF"/>
    <w:rsid w:val="00D35793"/>
    <w:rsid w:val="00D35869"/>
    <w:rsid w:val="00D3749B"/>
    <w:rsid w:val="00D405C2"/>
    <w:rsid w:val="00D407DB"/>
    <w:rsid w:val="00D429BF"/>
    <w:rsid w:val="00D43354"/>
    <w:rsid w:val="00D43A17"/>
    <w:rsid w:val="00D44260"/>
    <w:rsid w:val="00D47124"/>
    <w:rsid w:val="00D47941"/>
    <w:rsid w:val="00D47EC8"/>
    <w:rsid w:val="00D5008A"/>
    <w:rsid w:val="00D51F32"/>
    <w:rsid w:val="00D52134"/>
    <w:rsid w:val="00D52136"/>
    <w:rsid w:val="00D543F0"/>
    <w:rsid w:val="00D55152"/>
    <w:rsid w:val="00D56A3A"/>
    <w:rsid w:val="00D56B2D"/>
    <w:rsid w:val="00D56EA4"/>
    <w:rsid w:val="00D56F34"/>
    <w:rsid w:val="00D60712"/>
    <w:rsid w:val="00D60CFD"/>
    <w:rsid w:val="00D61FE0"/>
    <w:rsid w:val="00D639D8"/>
    <w:rsid w:val="00D63B49"/>
    <w:rsid w:val="00D64682"/>
    <w:rsid w:val="00D65EFC"/>
    <w:rsid w:val="00D66B97"/>
    <w:rsid w:val="00D67598"/>
    <w:rsid w:val="00D67A1F"/>
    <w:rsid w:val="00D70636"/>
    <w:rsid w:val="00D71FDC"/>
    <w:rsid w:val="00D73B48"/>
    <w:rsid w:val="00D75633"/>
    <w:rsid w:val="00D76345"/>
    <w:rsid w:val="00D8030B"/>
    <w:rsid w:val="00D80B8A"/>
    <w:rsid w:val="00D81CC8"/>
    <w:rsid w:val="00D81E95"/>
    <w:rsid w:val="00D81F7E"/>
    <w:rsid w:val="00D8263B"/>
    <w:rsid w:val="00D8297D"/>
    <w:rsid w:val="00D82F57"/>
    <w:rsid w:val="00D8319A"/>
    <w:rsid w:val="00D8354A"/>
    <w:rsid w:val="00D839B1"/>
    <w:rsid w:val="00D839BB"/>
    <w:rsid w:val="00D84621"/>
    <w:rsid w:val="00D86A8F"/>
    <w:rsid w:val="00D870F0"/>
    <w:rsid w:val="00D91940"/>
    <w:rsid w:val="00D925A7"/>
    <w:rsid w:val="00D934F0"/>
    <w:rsid w:val="00D94076"/>
    <w:rsid w:val="00D95917"/>
    <w:rsid w:val="00D9601F"/>
    <w:rsid w:val="00D96076"/>
    <w:rsid w:val="00DA0CD1"/>
    <w:rsid w:val="00DA17B3"/>
    <w:rsid w:val="00DA17F1"/>
    <w:rsid w:val="00DA1FDE"/>
    <w:rsid w:val="00DA361F"/>
    <w:rsid w:val="00DA49E7"/>
    <w:rsid w:val="00DA4C3F"/>
    <w:rsid w:val="00DA5C96"/>
    <w:rsid w:val="00DA66C4"/>
    <w:rsid w:val="00DA6DE3"/>
    <w:rsid w:val="00DA7084"/>
    <w:rsid w:val="00DA732E"/>
    <w:rsid w:val="00DB03BF"/>
    <w:rsid w:val="00DB269B"/>
    <w:rsid w:val="00DB4560"/>
    <w:rsid w:val="00DB7A1A"/>
    <w:rsid w:val="00DC04AD"/>
    <w:rsid w:val="00DC05B9"/>
    <w:rsid w:val="00DC0C9D"/>
    <w:rsid w:val="00DC1A22"/>
    <w:rsid w:val="00DC4119"/>
    <w:rsid w:val="00DC46F7"/>
    <w:rsid w:val="00DC4EDF"/>
    <w:rsid w:val="00DC5F86"/>
    <w:rsid w:val="00DC6E48"/>
    <w:rsid w:val="00DC7067"/>
    <w:rsid w:val="00DC7696"/>
    <w:rsid w:val="00DD0232"/>
    <w:rsid w:val="00DD08D9"/>
    <w:rsid w:val="00DD0A3F"/>
    <w:rsid w:val="00DD1433"/>
    <w:rsid w:val="00DD1D8E"/>
    <w:rsid w:val="00DD46A1"/>
    <w:rsid w:val="00DD4EC9"/>
    <w:rsid w:val="00DD5C7B"/>
    <w:rsid w:val="00DD5DE7"/>
    <w:rsid w:val="00DD78E6"/>
    <w:rsid w:val="00DE00D1"/>
    <w:rsid w:val="00DE07AC"/>
    <w:rsid w:val="00DE2451"/>
    <w:rsid w:val="00DE3E12"/>
    <w:rsid w:val="00DE468E"/>
    <w:rsid w:val="00DE4B91"/>
    <w:rsid w:val="00DE65CB"/>
    <w:rsid w:val="00DE7150"/>
    <w:rsid w:val="00DF04D9"/>
    <w:rsid w:val="00DF1D9A"/>
    <w:rsid w:val="00DF2107"/>
    <w:rsid w:val="00DF3DD7"/>
    <w:rsid w:val="00DF7230"/>
    <w:rsid w:val="00E029A3"/>
    <w:rsid w:val="00E02FC2"/>
    <w:rsid w:val="00E033E8"/>
    <w:rsid w:val="00E036F7"/>
    <w:rsid w:val="00E0402A"/>
    <w:rsid w:val="00E0639D"/>
    <w:rsid w:val="00E06BE9"/>
    <w:rsid w:val="00E06ED0"/>
    <w:rsid w:val="00E107AC"/>
    <w:rsid w:val="00E11E6A"/>
    <w:rsid w:val="00E12245"/>
    <w:rsid w:val="00E126A0"/>
    <w:rsid w:val="00E15B56"/>
    <w:rsid w:val="00E161D5"/>
    <w:rsid w:val="00E16697"/>
    <w:rsid w:val="00E1680F"/>
    <w:rsid w:val="00E16B28"/>
    <w:rsid w:val="00E17139"/>
    <w:rsid w:val="00E17D5B"/>
    <w:rsid w:val="00E212B3"/>
    <w:rsid w:val="00E2218E"/>
    <w:rsid w:val="00E231CB"/>
    <w:rsid w:val="00E24229"/>
    <w:rsid w:val="00E2693B"/>
    <w:rsid w:val="00E300CF"/>
    <w:rsid w:val="00E30439"/>
    <w:rsid w:val="00E30770"/>
    <w:rsid w:val="00E30985"/>
    <w:rsid w:val="00E32EFB"/>
    <w:rsid w:val="00E32F81"/>
    <w:rsid w:val="00E34318"/>
    <w:rsid w:val="00E34E99"/>
    <w:rsid w:val="00E40945"/>
    <w:rsid w:val="00E40D53"/>
    <w:rsid w:val="00E41DF0"/>
    <w:rsid w:val="00E42F42"/>
    <w:rsid w:val="00E439CB"/>
    <w:rsid w:val="00E43DBE"/>
    <w:rsid w:val="00E445D7"/>
    <w:rsid w:val="00E45F15"/>
    <w:rsid w:val="00E47057"/>
    <w:rsid w:val="00E5072B"/>
    <w:rsid w:val="00E5111B"/>
    <w:rsid w:val="00E53CE7"/>
    <w:rsid w:val="00E54F6A"/>
    <w:rsid w:val="00E560F0"/>
    <w:rsid w:val="00E60A90"/>
    <w:rsid w:val="00E61574"/>
    <w:rsid w:val="00E61775"/>
    <w:rsid w:val="00E617C4"/>
    <w:rsid w:val="00E62C29"/>
    <w:rsid w:val="00E636FF"/>
    <w:rsid w:val="00E64791"/>
    <w:rsid w:val="00E649CE"/>
    <w:rsid w:val="00E703CC"/>
    <w:rsid w:val="00E710BC"/>
    <w:rsid w:val="00E717BB"/>
    <w:rsid w:val="00E71B4F"/>
    <w:rsid w:val="00E72216"/>
    <w:rsid w:val="00E728D7"/>
    <w:rsid w:val="00E74214"/>
    <w:rsid w:val="00E74D84"/>
    <w:rsid w:val="00E75F8F"/>
    <w:rsid w:val="00E76AFC"/>
    <w:rsid w:val="00E773C0"/>
    <w:rsid w:val="00E77CA7"/>
    <w:rsid w:val="00E806E5"/>
    <w:rsid w:val="00E82686"/>
    <w:rsid w:val="00E84EBC"/>
    <w:rsid w:val="00E84F3F"/>
    <w:rsid w:val="00E85D64"/>
    <w:rsid w:val="00E86347"/>
    <w:rsid w:val="00E872AE"/>
    <w:rsid w:val="00E87342"/>
    <w:rsid w:val="00E87736"/>
    <w:rsid w:val="00E90923"/>
    <w:rsid w:val="00E9110F"/>
    <w:rsid w:val="00E925F9"/>
    <w:rsid w:val="00E92B9E"/>
    <w:rsid w:val="00E92D80"/>
    <w:rsid w:val="00E94514"/>
    <w:rsid w:val="00E94A19"/>
    <w:rsid w:val="00E94C87"/>
    <w:rsid w:val="00E950CC"/>
    <w:rsid w:val="00E951CA"/>
    <w:rsid w:val="00E9740C"/>
    <w:rsid w:val="00E976DD"/>
    <w:rsid w:val="00E97BE8"/>
    <w:rsid w:val="00EA00B3"/>
    <w:rsid w:val="00EA1755"/>
    <w:rsid w:val="00EA17B4"/>
    <w:rsid w:val="00EA17BD"/>
    <w:rsid w:val="00EA23CA"/>
    <w:rsid w:val="00EA2B2B"/>
    <w:rsid w:val="00EA3AEB"/>
    <w:rsid w:val="00EA4548"/>
    <w:rsid w:val="00EA494E"/>
    <w:rsid w:val="00EA5875"/>
    <w:rsid w:val="00EA7F3C"/>
    <w:rsid w:val="00EB1904"/>
    <w:rsid w:val="00EB1EE3"/>
    <w:rsid w:val="00EB2D9D"/>
    <w:rsid w:val="00EB3EEB"/>
    <w:rsid w:val="00EB40CE"/>
    <w:rsid w:val="00EB5940"/>
    <w:rsid w:val="00EB68B6"/>
    <w:rsid w:val="00EC3049"/>
    <w:rsid w:val="00EC3B0D"/>
    <w:rsid w:val="00ED1590"/>
    <w:rsid w:val="00ED1791"/>
    <w:rsid w:val="00ED1E61"/>
    <w:rsid w:val="00ED30A3"/>
    <w:rsid w:val="00ED42EE"/>
    <w:rsid w:val="00ED43CA"/>
    <w:rsid w:val="00ED5381"/>
    <w:rsid w:val="00ED5B60"/>
    <w:rsid w:val="00ED5EC5"/>
    <w:rsid w:val="00ED6820"/>
    <w:rsid w:val="00ED7D71"/>
    <w:rsid w:val="00EE0789"/>
    <w:rsid w:val="00EE1151"/>
    <w:rsid w:val="00EE1EB3"/>
    <w:rsid w:val="00EE3EEF"/>
    <w:rsid w:val="00EE4A44"/>
    <w:rsid w:val="00EE52C7"/>
    <w:rsid w:val="00EE5C4B"/>
    <w:rsid w:val="00EE6A44"/>
    <w:rsid w:val="00EF0378"/>
    <w:rsid w:val="00EF066B"/>
    <w:rsid w:val="00EF06B2"/>
    <w:rsid w:val="00EF0D08"/>
    <w:rsid w:val="00EF307A"/>
    <w:rsid w:val="00EF57CD"/>
    <w:rsid w:val="00EF601E"/>
    <w:rsid w:val="00EF7129"/>
    <w:rsid w:val="00F00848"/>
    <w:rsid w:val="00F01267"/>
    <w:rsid w:val="00F022A0"/>
    <w:rsid w:val="00F043E6"/>
    <w:rsid w:val="00F04D89"/>
    <w:rsid w:val="00F06DEB"/>
    <w:rsid w:val="00F1042B"/>
    <w:rsid w:val="00F11314"/>
    <w:rsid w:val="00F129D6"/>
    <w:rsid w:val="00F132E9"/>
    <w:rsid w:val="00F13DEF"/>
    <w:rsid w:val="00F14619"/>
    <w:rsid w:val="00F14628"/>
    <w:rsid w:val="00F1606A"/>
    <w:rsid w:val="00F162DB"/>
    <w:rsid w:val="00F169F1"/>
    <w:rsid w:val="00F16B8E"/>
    <w:rsid w:val="00F16E58"/>
    <w:rsid w:val="00F171C6"/>
    <w:rsid w:val="00F201BC"/>
    <w:rsid w:val="00F20B27"/>
    <w:rsid w:val="00F20EB7"/>
    <w:rsid w:val="00F21D76"/>
    <w:rsid w:val="00F21ED9"/>
    <w:rsid w:val="00F2268A"/>
    <w:rsid w:val="00F2551E"/>
    <w:rsid w:val="00F25B7F"/>
    <w:rsid w:val="00F27346"/>
    <w:rsid w:val="00F2782A"/>
    <w:rsid w:val="00F27B39"/>
    <w:rsid w:val="00F27B6D"/>
    <w:rsid w:val="00F31BF1"/>
    <w:rsid w:val="00F31C01"/>
    <w:rsid w:val="00F32E1E"/>
    <w:rsid w:val="00F34A95"/>
    <w:rsid w:val="00F3769A"/>
    <w:rsid w:val="00F41953"/>
    <w:rsid w:val="00F425E0"/>
    <w:rsid w:val="00F42B59"/>
    <w:rsid w:val="00F43F1E"/>
    <w:rsid w:val="00F44191"/>
    <w:rsid w:val="00F461A7"/>
    <w:rsid w:val="00F467AC"/>
    <w:rsid w:val="00F47000"/>
    <w:rsid w:val="00F47414"/>
    <w:rsid w:val="00F50483"/>
    <w:rsid w:val="00F5055B"/>
    <w:rsid w:val="00F505EA"/>
    <w:rsid w:val="00F51A34"/>
    <w:rsid w:val="00F51B92"/>
    <w:rsid w:val="00F52573"/>
    <w:rsid w:val="00F526EB"/>
    <w:rsid w:val="00F54C25"/>
    <w:rsid w:val="00F54E58"/>
    <w:rsid w:val="00F55B50"/>
    <w:rsid w:val="00F55F3A"/>
    <w:rsid w:val="00F56816"/>
    <w:rsid w:val="00F56834"/>
    <w:rsid w:val="00F57B4E"/>
    <w:rsid w:val="00F60D9D"/>
    <w:rsid w:val="00F60EDF"/>
    <w:rsid w:val="00F62876"/>
    <w:rsid w:val="00F63433"/>
    <w:rsid w:val="00F637D3"/>
    <w:rsid w:val="00F63DA2"/>
    <w:rsid w:val="00F66472"/>
    <w:rsid w:val="00F6713B"/>
    <w:rsid w:val="00F7051B"/>
    <w:rsid w:val="00F72C26"/>
    <w:rsid w:val="00F741DA"/>
    <w:rsid w:val="00F75170"/>
    <w:rsid w:val="00F77D15"/>
    <w:rsid w:val="00F80C2A"/>
    <w:rsid w:val="00F81256"/>
    <w:rsid w:val="00F82B2D"/>
    <w:rsid w:val="00F82D8F"/>
    <w:rsid w:val="00F83303"/>
    <w:rsid w:val="00F8430D"/>
    <w:rsid w:val="00F8473B"/>
    <w:rsid w:val="00F86F39"/>
    <w:rsid w:val="00F8744E"/>
    <w:rsid w:val="00F878A9"/>
    <w:rsid w:val="00F9073B"/>
    <w:rsid w:val="00F909CF"/>
    <w:rsid w:val="00F9166B"/>
    <w:rsid w:val="00F94467"/>
    <w:rsid w:val="00F95FC8"/>
    <w:rsid w:val="00F96403"/>
    <w:rsid w:val="00F9757A"/>
    <w:rsid w:val="00F97B54"/>
    <w:rsid w:val="00FA2856"/>
    <w:rsid w:val="00FA4473"/>
    <w:rsid w:val="00FA505F"/>
    <w:rsid w:val="00FA6E37"/>
    <w:rsid w:val="00FB2110"/>
    <w:rsid w:val="00FB255D"/>
    <w:rsid w:val="00FB26AD"/>
    <w:rsid w:val="00FB5B53"/>
    <w:rsid w:val="00FB61AA"/>
    <w:rsid w:val="00FB7419"/>
    <w:rsid w:val="00FB7C53"/>
    <w:rsid w:val="00FB7DC1"/>
    <w:rsid w:val="00FC0975"/>
    <w:rsid w:val="00FC104F"/>
    <w:rsid w:val="00FC139D"/>
    <w:rsid w:val="00FC145B"/>
    <w:rsid w:val="00FC1864"/>
    <w:rsid w:val="00FC2856"/>
    <w:rsid w:val="00FC2B42"/>
    <w:rsid w:val="00FC3903"/>
    <w:rsid w:val="00FC396A"/>
    <w:rsid w:val="00FC4446"/>
    <w:rsid w:val="00FC7A09"/>
    <w:rsid w:val="00FC7B99"/>
    <w:rsid w:val="00FD10A3"/>
    <w:rsid w:val="00FD17E6"/>
    <w:rsid w:val="00FD3DBE"/>
    <w:rsid w:val="00FD40F1"/>
    <w:rsid w:val="00FD4945"/>
    <w:rsid w:val="00FD5975"/>
    <w:rsid w:val="00FD7F17"/>
    <w:rsid w:val="00FE003F"/>
    <w:rsid w:val="00FE020A"/>
    <w:rsid w:val="00FE0458"/>
    <w:rsid w:val="00FE0F13"/>
    <w:rsid w:val="00FE1305"/>
    <w:rsid w:val="00FE344B"/>
    <w:rsid w:val="00FE3908"/>
    <w:rsid w:val="00FE407B"/>
    <w:rsid w:val="00FE4663"/>
    <w:rsid w:val="00FE470F"/>
    <w:rsid w:val="00FE5ED3"/>
    <w:rsid w:val="00FE5F11"/>
    <w:rsid w:val="00FE5FD1"/>
    <w:rsid w:val="00FF1235"/>
    <w:rsid w:val="00FF1FAF"/>
    <w:rsid w:val="00FF2133"/>
    <w:rsid w:val="00FF2942"/>
    <w:rsid w:val="00FF4019"/>
    <w:rsid w:val="00FF423C"/>
    <w:rsid w:val="00FF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none [3201]" strokecolor="none [3204]">
      <v:fill color="none [3201]"/>
      <v:stroke color="none [3204]" weight="2.5pt"/>
      <v:shadow color="#868686"/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741D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7485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485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41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4748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47485A"/>
    <w:rPr>
      <w:rFonts w:ascii="Cambria" w:eastAsia="Times New Roman" w:hAnsi="Cambria" w:cs="Times New Roman"/>
      <w:b/>
      <w:bCs/>
      <w:color w:val="4F81BD"/>
    </w:rPr>
  </w:style>
  <w:style w:type="paragraph" w:customStyle="1" w:styleId="Default">
    <w:name w:val="Default"/>
    <w:rsid w:val="000F07E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D5D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D5DE7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EA17BD"/>
    <w:rPr>
      <w:color w:val="0000FF"/>
      <w:u w:val="single"/>
    </w:rPr>
  </w:style>
  <w:style w:type="paragraph" w:styleId="21">
    <w:name w:val="Body Text Indent 2"/>
    <w:basedOn w:val="a"/>
    <w:link w:val="22"/>
    <w:rsid w:val="00916975"/>
    <w:pPr>
      <w:autoSpaceDE w:val="0"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semiHidden/>
    <w:rsid w:val="00916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916975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rsid w:val="00916975"/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8018D0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F50483"/>
    <w:rPr>
      <w:sz w:val="22"/>
      <w:szCs w:val="22"/>
      <w:lang w:val="ru-RU" w:eastAsia="en-US" w:bidi="ar-SA"/>
    </w:rPr>
  </w:style>
  <w:style w:type="paragraph" w:styleId="aa">
    <w:name w:val="caption"/>
    <w:basedOn w:val="a"/>
    <w:next w:val="a"/>
    <w:uiPriority w:val="35"/>
    <w:unhideWhenUsed/>
    <w:qFormat/>
    <w:rsid w:val="00143B37"/>
    <w:pPr>
      <w:spacing w:line="240" w:lineRule="auto"/>
    </w:pPr>
    <w:rPr>
      <w:b/>
      <w:bCs/>
      <w:color w:val="4F81BD"/>
      <w:sz w:val="18"/>
      <w:szCs w:val="18"/>
    </w:rPr>
  </w:style>
  <w:style w:type="character" w:styleId="ab">
    <w:name w:val="FollowedHyperlink"/>
    <w:uiPriority w:val="99"/>
    <w:semiHidden/>
    <w:unhideWhenUsed/>
    <w:rsid w:val="00F34A95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DC05B9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17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7139"/>
  </w:style>
  <w:style w:type="paragraph" w:styleId="af">
    <w:name w:val="footer"/>
    <w:basedOn w:val="a"/>
    <w:link w:val="af0"/>
    <w:uiPriority w:val="99"/>
    <w:semiHidden/>
    <w:unhideWhenUsed/>
    <w:rsid w:val="00E17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17139"/>
  </w:style>
  <w:style w:type="paragraph" w:styleId="31">
    <w:name w:val="Body Text Indent 3"/>
    <w:basedOn w:val="a"/>
    <w:link w:val="32"/>
    <w:rsid w:val="00642CD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642C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28464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284642"/>
    <w:rPr>
      <w:sz w:val="22"/>
      <w:szCs w:val="22"/>
      <w:lang w:eastAsia="en-US"/>
    </w:rPr>
  </w:style>
  <w:style w:type="paragraph" w:customStyle="1" w:styleId="23">
    <w:name w:val="Знак Знак2"/>
    <w:basedOn w:val="a"/>
    <w:rsid w:val="005D2F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Strong"/>
    <w:qFormat/>
    <w:rsid w:val="005D2F82"/>
    <w:rPr>
      <w:b/>
      <w:bCs/>
    </w:rPr>
  </w:style>
  <w:style w:type="character" w:customStyle="1" w:styleId="fulltext">
    <w:name w:val="full_text"/>
    <w:basedOn w:val="a0"/>
    <w:rsid w:val="005D2F82"/>
  </w:style>
  <w:style w:type="paragraph" w:customStyle="1" w:styleId="Heading">
    <w:name w:val="Heading"/>
    <w:rsid w:val="008524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4">
    <w:name w:val="Прижатый влево"/>
    <w:basedOn w:val="a"/>
    <w:next w:val="a"/>
    <w:uiPriority w:val="99"/>
    <w:rsid w:val="008A1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E161D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5">
    <w:name w:val="Table Grid"/>
    <w:basedOn w:val="a1"/>
    <w:uiPriority w:val="59"/>
    <w:rsid w:val="00435C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rsid w:val="00A277F9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A277F9"/>
    <w:rPr>
      <w:sz w:val="22"/>
      <w:szCs w:val="22"/>
      <w:lang w:eastAsia="en-US"/>
    </w:rPr>
  </w:style>
  <w:style w:type="paragraph" w:styleId="af6">
    <w:name w:val="Title"/>
    <w:basedOn w:val="a"/>
    <w:link w:val="af7"/>
    <w:qFormat/>
    <w:rsid w:val="000A438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7">
    <w:name w:val="Название Знак"/>
    <w:link w:val="af6"/>
    <w:rsid w:val="000A438C"/>
    <w:rPr>
      <w:rFonts w:ascii="Times New Roman" w:eastAsia="Times New Roman" w:hAnsi="Times New Roman"/>
      <w:b/>
      <w:sz w:val="28"/>
    </w:rPr>
  </w:style>
  <w:style w:type="paragraph" w:customStyle="1" w:styleId="consplusnormal0">
    <w:name w:val="consplusnormal"/>
    <w:basedOn w:val="a"/>
    <w:rsid w:val="000A43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B70FC4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  <w:lang w:eastAsia="en-US"/>
    </w:rPr>
  </w:style>
  <w:style w:type="paragraph" w:styleId="26">
    <w:name w:val="toc 2"/>
    <w:basedOn w:val="a"/>
    <w:next w:val="a"/>
    <w:autoRedefine/>
    <w:uiPriority w:val="39"/>
    <w:unhideWhenUsed/>
    <w:qFormat/>
    <w:rsid w:val="00465BF6"/>
    <w:pPr>
      <w:tabs>
        <w:tab w:val="right" w:leader="dot" w:pos="9071"/>
      </w:tabs>
      <w:spacing w:after="100"/>
      <w:ind w:left="142"/>
      <w:jc w:val="both"/>
    </w:pPr>
    <w:rPr>
      <w:rFonts w:ascii="Times New Roman" w:eastAsia="Times New Roman" w:hAnsi="Times New Roman"/>
      <w:color w:val="26282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70FC4"/>
    <w:pPr>
      <w:spacing w:after="100"/>
    </w:pPr>
    <w:rPr>
      <w:rFonts w:eastAsia="Times New Roman"/>
    </w:rPr>
  </w:style>
  <w:style w:type="paragraph" w:styleId="33">
    <w:name w:val="toc 3"/>
    <w:basedOn w:val="a"/>
    <w:next w:val="a"/>
    <w:autoRedefine/>
    <w:uiPriority w:val="39"/>
    <w:unhideWhenUsed/>
    <w:qFormat/>
    <w:rsid w:val="00B70FC4"/>
    <w:pPr>
      <w:spacing w:after="100"/>
      <w:ind w:left="142"/>
    </w:pPr>
    <w:rPr>
      <w:rFonts w:ascii="Times New Roman" w:eastAsia="Times New Roman" w:hAnsi="Times New Roman"/>
      <w:bCs/>
      <w:color w:val="000000"/>
      <w:sz w:val="28"/>
      <w:szCs w:val="28"/>
    </w:rPr>
  </w:style>
  <w:style w:type="paragraph" w:customStyle="1" w:styleId="af9">
    <w:name w:val="Название закона"/>
    <w:basedOn w:val="a"/>
    <w:next w:val="a"/>
    <w:rsid w:val="0065631C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27">
    <w:name w:val="Знак Знак2"/>
    <w:basedOn w:val="a"/>
    <w:rsid w:val="002B358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2B35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2B358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a">
    <w:name w:val="Нормальный (таблица)"/>
    <w:basedOn w:val="a"/>
    <w:next w:val="a"/>
    <w:uiPriority w:val="99"/>
    <w:rsid w:val="002B358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2">
    <w:name w:val="Светлая заливка1"/>
    <w:basedOn w:val="a1"/>
    <w:uiPriority w:val="60"/>
    <w:rsid w:val="002B358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-5">
    <w:name w:val="Medium Shading 2 Accent 5"/>
    <w:aliases w:val="Средняя заливка 2 - А6"/>
    <w:basedOn w:val="a1"/>
    <w:uiPriority w:val="64"/>
    <w:rsid w:val="002B358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B0F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2B358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2B358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Dark List Accent 5"/>
    <w:basedOn w:val="a1"/>
    <w:uiPriority w:val="70"/>
    <w:rsid w:val="002B358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13">
    <w:name w:val="Стиль1"/>
    <w:basedOn w:val="a1"/>
    <w:uiPriority w:val="99"/>
    <w:qFormat/>
    <w:rsid w:val="002B3586"/>
    <w:pPr>
      <w:jc w:val="center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/>
        <w:color w:val="FFFFFF"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Horz">
      <w:tblPr/>
      <w:tcPr>
        <w:shd w:val="clear" w:color="auto" w:fill="DBE5F1"/>
      </w:tcPr>
    </w:tblStylePr>
    <w:tblStylePr w:type="band2Horz">
      <w:tblPr/>
      <w:tcPr>
        <w:shd w:val="clear" w:color="auto" w:fill="FFFFFF"/>
      </w:tcPr>
    </w:tblStylePr>
  </w:style>
  <w:style w:type="table" w:customStyle="1" w:styleId="28">
    <w:name w:val="Стиль2"/>
    <w:basedOn w:val="a1"/>
    <w:uiPriority w:val="99"/>
    <w:qFormat/>
    <w:rsid w:val="002B3586"/>
    <w:pPr>
      <w:jc w:val="center"/>
    </w:pPr>
    <w:rPr>
      <w:rFonts w:ascii="Times New Roman" w:hAnsi="Times New Roman"/>
      <w:sz w:val="2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/>
        <w:color w:val="000000"/>
        <w:sz w:val="28"/>
      </w:rPr>
      <w:tblPr/>
      <w:tcPr>
        <w:shd w:val="clear" w:color="auto" w:fill="8DB3E2"/>
      </w:tcPr>
    </w:tblStylePr>
    <w:tblStylePr w:type="band1Horz">
      <w:tblPr/>
      <w:tcPr>
        <w:shd w:val="clear" w:color="auto" w:fill="DAEEF3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29">
    <w:name w:val="Знак Знак2"/>
    <w:basedOn w:val="a"/>
    <w:rsid w:val="00AD02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image" Target="media/image3.png"/><Relationship Id="rId26" Type="http://schemas.openxmlformats.org/officeDocument/2006/relationships/chart" Target="charts/chart7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34" Type="http://schemas.openxmlformats.org/officeDocument/2006/relationships/hyperlink" Target="http://www.zakupki.gov.ru" TargetMode="Externa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Colors" Target="diagrams/colors2.xml"/><Relationship Id="rId25" Type="http://schemas.openxmlformats.org/officeDocument/2006/relationships/chart" Target="charts/chart6.xml"/><Relationship Id="rId33" Type="http://schemas.openxmlformats.org/officeDocument/2006/relationships/hyperlink" Target="http://www.bus.gov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chart" Target="charts/chart1.xml"/><Relationship Id="rId29" Type="http://schemas.openxmlformats.org/officeDocument/2006/relationships/hyperlink" Target="consultantplus://offline/ref=7C3F1961BE3F3A86BDF9B94CF6E211A34D7FD58790797E7BD460B16ED5202993DB547E0A5E1AED17MDw0I" TargetMode="External"/><Relationship Id="rId41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chart" Target="charts/chart5.xml"/><Relationship Id="rId32" Type="http://schemas.openxmlformats.org/officeDocument/2006/relationships/hyperlink" Target="http://www.saratov.gov.ru" TargetMode="External"/><Relationship Id="rId37" Type="http://schemas.openxmlformats.org/officeDocument/2006/relationships/header" Target="header1.xml"/><Relationship Id="rId40" Type="http://schemas.microsoft.com/office/2007/relationships/diagramDrawing" Target="diagrams/drawing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chart" Target="charts/chart4.xml"/><Relationship Id="rId28" Type="http://schemas.openxmlformats.org/officeDocument/2006/relationships/chart" Target="charts/chart9.xml"/><Relationship Id="rId36" Type="http://schemas.openxmlformats.org/officeDocument/2006/relationships/hyperlink" Target="mailto:budget@admsaratov.ru" TargetMode="External"/><Relationship Id="rId10" Type="http://schemas.openxmlformats.org/officeDocument/2006/relationships/diagramData" Target="diagrams/data1.xml"/><Relationship Id="rId19" Type="http://schemas.openxmlformats.org/officeDocument/2006/relationships/image" Target="media/image4.emf"/><Relationship Id="rId31" Type="http://schemas.openxmlformats.org/officeDocument/2006/relationships/hyperlink" Target="http://www.saratovdum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diagramData" Target="diagrams/data2.xml"/><Relationship Id="rId22" Type="http://schemas.openxmlformats.org/officeDocument/2006/relationships/chart" Target="charts/chart3.xml"/><Relationship Id="rId27" Type="http://schemas.openxmlformats.org/officeDocument/2006/relationships/chart" Target="charts/chart8.xml"/><Relationship Id="rId30" Type="http://schemas.openxmlformats.org/officeDocument/2006/relationships/hyperlink" Target="http://WWW.saratovmer.ru" TargetMode="External"/><Relationship Id="rId35" Type="http://schemas.openxmlformats.org/officeDocument/2006/relationships/hyperlink" Target="http://www.budget.gov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fserver2\mountain_temp\01_&#1041;&#1102;&#1076;&#1078;&#1077;&#1090;&#1085;&#1086;&#1077;%20&#1091;&#1087;&#1088;&#1072;&#1074;&#1083;&#1077;&#1085;&#1080;&#1077;\&#1055;&#1056;&#1054;&#1045;&#1050;&#1058;%202019-2021\&#1041;&#1102;&#1076;&#1078;&#1077;&#1090;%20&#1076;&#1083;&#1103;%20&#1075;&#1088;&#1072;&#1078;&#1076;&#1072;&#1085;%20&#1087;&#1086;%20&#1087;&#1088;&#1086;&#1077;&#1082;&#1090;&#1091;%202019\&#1044;&#1080;&#1072;&#1075;&#1088;&#1072;&#1084;&#1084;&#1099;%20&#1073;&#1102;&#1076;&#1078;&#1077;&#1090;%20&#1076;&#1083;&#1103;%20&#1075;&#1088;&#1072;&#1078;&#1076;&#1072;&#1085;%20&#1082;%20&#1087;&#1088;&#1086;&#1077;&#1082;&#1090;&#1091;%20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fserver2\mountain_temp\01_&#1041;&#1102;&#1076;&#1078;&#1077;&#1090;&#1085;&#1086;&#1077;%20&#1091;&#1087;&#1088;&#1072;&#1074;&#1083;&#1077;&#1085;&#1080;&#1077;\&#1055;&#1056;&#1054;&#1045;&#1050;&#1058;%202019-2021\&#1041;&#1102;&#1076;&#1078;&#1077;&#1090;%20&#1076;&#1083;&#1103;%20&#1075;&#1088;&#1072;&#1078;&#1076;&#1072;&#1085;%20&#1087;&#1086;%20&#1087;&#1088;&#1086;&#1077;&#1082;&#1090;&#1091;%202019\&#1044;&#1080;&#1072;&#1075;&#1088;&#1072;&#1084;&#1084;&#1099;%20&#1073;&#1102;&#1076;&#1078;&#1077;&#1090;%20&#1076;&#1083;&#1103;%20&#1075;&#1088;&#1072;&#1078;&#1076;&#1072;&#1085;%20&#1082;%20&#1087;&#1088;&#1086;&#1077;&#1082;&#1090;&#1091;%20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fserver2\mountain_temp\01_&#1041;&#1102;&#1076;&#1078;&#1077;&#1090;&#1085;&#1086;&#1077;%20&#1091;&#1087;&#1088;&#1072;&#1074;&#1083;&#1077;&#1085;&#1080;&#1077;\&#1055;&#1056;&#1054;&#1045;&#1050;&#1058;%202019-2021\&#1041;&#1102;&#1076;&#1078;&#1077;&#1090;%20&#1076;&#1083;&#1103;%20&#1075;&#1088;&#1072;&#1078;&#1076;&#1072;&#1085;%20&#1087;&#1086;%20&#1087;&#1088;&#1086;&#1077;&#1082;&#1090;&#1091;%202019\&#1044;&#1080;&#1072;&#1075;&#1088;&#1072;&#1084;&#1084;&#1099;%20&#1073;&#1102;&#1076;&#1078;&#1077;&#1090;%20&#1076;&#1083;&#1103;%20&#1075;&#1088;&#1072;&#1078;&#1076;&#1072;&#1085;%20&#1082;%20&#1087;&#1088;&#1086;&#1077;&#1082;&#1090;&#1091;%2020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fserver2\mountain_temp\01_&#1041;&#1102;&#1076;&#1078;&#1077;&#1090;&#1085;&#1086;&#1077;%20&#1091;&#1087;&#1088;&#1072;&#1074;&#1083;&#1077;&#1085;&#1080;&#1077;\&#1055;&#1056;&#1054;&#1045;&#1050;&#1058;%202019-2021\&#1041;&#1102;&#1076;&#1078;&#1077;&#1090;%20&#1076;&#1083;&#1103;%20&#1075;&#1088;&#1072;&#1078;&#1076;&#1072;&#1085;%20&#1087;&#1086;%20&#1087;&#1088;&#1086;&#1077;&#1082;&#1090;&#1091;%202019\&#1044;&#1080;&#1072;&#1075;&#1088;&#1072;&#1084;&#1084;&#1099;%20&#1073;&#1102;&#1076;&#1078;&#1077;&#1090;%20&#1076;&#1083;&#1103;%20&#1075;&#1088;&#1072;&#1078;&#1076;&#1072;&#1085;%20&#1082;%20&#1087;&#1088;&#1086;&#1077;&#1082;&#1090;&#1091;%202018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\\ffserver2\mountain_temp\01_&#1041;&#1102;&#1076;&#1078;&#1077;&#1090;&#1085;&#1086;&#1077;%20&#1091;&#1087;&#1088;&#1072;&#1074;&#1083;&#1077;&#1085;&#1080;&#1077;\&#1055;&#1056;&#1054;&#1045;&#1050;&#1058;%202019-2021\&#1041;&#1102;&#1076;&#1078;&#1077;&#1090;%20&#1076;&#1083;&#1103;%20&#1075;&#1088;&#1072;&#1078;&#1076;&#1072;&#1085;%20&#1087;&#1086;%20&#1087;&#1088;&#1086;&#1077;&#1082;&#1090;&#1091;%202019\&#1044;&#1080;&#1072;&#1075;&#1088;&#1072;&#1084;&#1084;&#1099;%20&#1073;&#1102;&#1076;&#1078;&#1077;&#1090;%20&#1076;&#1083;&#1103;%20&#1075;&#1088;&#1072;&#1078;&#1076;&#1072;&#1085;%20&#1082;%20&#1087;&#1088;&#1086;&#1077;&#1082;&#1090;&#1091;%202018.xlsx" TargetMode="External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\\ffserver2\mountain_temp\01_&#1041;&#1102;&#1076;&#1078;&#1077;&#1090;&#1085;&#1086;&#1077;%20&#1091;&#1087;&#1088;&#1072;&#1074;&#1083;&#1077;&#1085;&#1080;&#1077;\&#1055;&#1056;&#1054;&#1045;&#1050;&#1058;%202019-2021\&#1041;&#1102;&#1076;&#1078;&#1077;&#1090;%20&#1076;&#1083;&#1103;%20&#1075;&#1088;&#1072;&#1078;&#1076;&#1072;&#1085;%20&#1087;&#1086;%20&#1087;&#1088;&#1086;&#1077;&#1082;&#1090;&#1091;%202019\&#1044;&#1080;&#1072;&#1075;&#1088;&#1072;&#1084;&#1084;&#1099;%20&#1073;&#1102;&#1076;&#1078;&#1077;&#1090;%20&#1076;&#1083;&#1103;%20&#1075;&#1088;&#1072;&#1078;&#1076;&#1072;&#1085;%20&#1082;%20&#1087;&#1088;&#1086;&#1077;&#1082;&#1090;&#1091;%202018.xlsx" TargetMode="External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\\ffserver2\mountain_temp\01_&#1041;&#1102;&#1076;&#1078;&#1077;&#1090;&#1085;&#1086;&#1077;%20&#1091;&#1087;&#1088;&#1072;&#1074;&#1083;&#1077;&#1085;&#1080;&#1077;\&#1055;&#1056;&#1054;&#1045;&#1050;&#1058;%202019-2021\&#1041;&#1102;&#1076;&#1078;&#1077;&#1090;%20&#1076;&#1083;&#1103;%20&#1075;&#1088;&#1072;&#1078;&#1076;&#1072;&#1085;%20&#1087;&#1086;%20&#1087;&#1088;&#1086;&#1077;&#1082;&#1090;&#1091;%202019\&#1044;&#1080;&#1072;&#1075;&#1088;&#1072;&#1084;&#1084;&#1099;%20&#1073;&#1102;&#1076;&#1078;&#1077;&#1090;%20&#1076;&#1083;&#1103;%20&#1075;&#1088;&#1072;&#1078;&#1076;&#1072;&#1085;%20&#1082;%20&#1087;&#1088;&#1086;&#1077;&#1082;&#1090;&#1091;%202018.xlsx" TargetMode="External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\\ffserver2\mountain_temp\01_&#1041;&#1102;&#1076;&#1078;&#1077;&#1090;&#1085;&#1086;&#1077;%20&#1091;&#1087;&#1088;&#1072;&#1074;&#1083;&#1077;&#1085;&#1080;&#1077;\&#1055;&#1056;&#1054;&#1045;&#1050;&#1058;%202019-2021\&#1041;&#1102;&#1076;&#1078;&#1077;&#1090;%20&#1076;&#1083;&#1103;%20&#1075;&#1088;&#1072;&#1078;&#1076;&#1072;&#1085;%20&#1087;&#1086;%20&#1087;&#1088;&#1086;&#1077;&#1082;&#1090;&#1091;%202019\&#1044;&#1080;&#1072;&#1075;&#1088;&#1072;&#1084;&#1084;&#1099;%20&#1073;&#1102;&#1076;&#1078;&#1077;&#1090;%20&#1076;&#1083;&#1103;%20&#1075;&#1088;&#1072;&#1078;&#1076;&#1072;&#1085;%20&#1082;%20&#1087;&#1088;&#1086;&#1077;&#1082;&#1090;&#1091;%202018.xlsx" TargetMode="External"/><Relationship Id="rId1" Type="http://schemas.openxmlformats.org/officeDocument/2006/relationships/themeOverride" Target="../theme/themeOverride4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fserver2\mountain_temp\01_&#1041;&#1102;&#1076;&#1078;&#1077;&#1090;&#1085;&#1086;&#1077;%20&#1091;&#1087;&#1088;&#1072;&#1074;&#1083;&#1077;&#1085;&#1080;&#1077;\&#1055;&#1056;&#1054;&#1045;&#1050;&#1058;%202019-2021\&#1041;&#1102;&#1076;&#1078;&#1077;&#1090;%20&#1076;&#1083;&#1103;%20&#1075;&#1088;&#1072;&#1078;&#1076;&#1072;&#1085;%20&#1087;&#1086;%20&#1087;&#1088;&#1086;&#1077;&#1082;&#1090;&#1091;%202019\&#1044;&#1080;&#1072;&#1075;&#1088;&#1072;&#1084;&#1084;&#1099;%20&#1073;&#1102;&#1076;&#1078;&#1077;&#1090;%20&#1076;&#1083;&#1103;%20&#1075;&#1088;&#1072;&#1078;&#1076;&#1072;&#1085;%20&#1082;%20&#1087;&#1088;&#1086;&#1077;&#1082;&#1090;&#1091;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18"/>
  <c:chart>
    <c:autoTitleDeleted val="1"/>
    <c:view3D>
      <c:rotX val="40"/>
      <c:rotY val="160"/>
      <c:depthPercent val="100"/>
      <c:rAngAx val="1"/>
    </c:view3D>
    <c:plotArea>
      <c:layout>
        <c:manualLayout>
          <c:layoutTarget val="inner"/>
          <c:xMode val="edge"/>
          <c:yMode val="edge"/>
          <c:x val="8.693122790825733E-2"/>
          <c:y val="5.4711510795222094E-2"/>
          <c:w val="0.76434796698331064"/>
          <c:h val="0.74679811898514559"/>
        </c:manualLayout>
      </c:layout>
      <c:pie3DChart>
        <c:varyColors val="1"/>
        <c:ser>
          <c:idx val="0"/>
          <c:order val="0"/>
          <c:tx>
            <c:strRef>
              <c:f>'расходы всего '!$B$8:$B$17</c:f>
              <c:strCache>
                <c:ptCount val="1"/>
                <c:pt idx="0">
                  <c:v>1288718,5 1249,0 72494,6 2129928,6 720756,7 7736024,3 424177,7 267342,4 782494,6 600000</c:v>
                </c:pt>
              </c:strCache>
            </c:strRef>
          </c:tx>
          <c:explosion val="17"/>
          <c:dLbls>
            <c:dLbl>
              <c:idx val="0"/>
              <c:layout>
                <c:manualLayout>
                  <c:x val="0.18343544132031991"/>
                  <c:y val="6.3916426416559383E-2"/>
                </c:manualLayout>
              </c:layout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8321051754354953"/>
                  <c:y val="7.3282225779690152E-2"/>
                </c:manualLayout>
              </c:layout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5.1047259246539021E-3"/>
                  <c:y val="0"/>
                </c:manualLayout>
              </c:layout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5.2562632685667424E-2"/>
                  <c:y val="8.2292998718118626E-2"/>
                </c:manualLayout>
              </c:layout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"/>
                  <c:y val="0.15181567878640623"/>
                </c:manualLayout>
              </c:layout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2648731689167505"/>
                  <c:y val="2.9492607851918991E-2"/>
                </c:manualLayout>
              </c:layout>
              <c:showVal val="1"/>
              <c:showCatName val="1"/>
              <c:separator>
</c:separator>
            </c:dLbl>
            <c:dLbl>
              <c:idx val="6"/>
              <c:layout>
                <c:manualLayout>
                  <c:x val="6.1596453746682114E-3"/>
                  <c:y val="-0.25706143409410309"/>
                </c:manualLayout>
              </c:layout>
              <c:showVal val="1"/>
              <c:showCatName val="1"/>
              <c:separator>
</c:separator>
            </c:dLbl>
            <c:dLbl>
              <c:idx val="7"/>
              <c:layout>
                <c:manualLayout>
                  <c:x val="3.465274024839262E-2"/>
                  <c:y val="-0.12302300980977689"/>
                </c:manualLayout>
              </c:layout>
              <c:showVal val="1"/>
              <c:showCatName val="1"/>
              <c:separator>
</c:separator>
            </c:dLbl>
            <c:dLbl>
              <c:idx val="8"/>
              <c:layout>
                <c:manualLayout>
                  <c:x val="0.10397606649393329"/>
                  <c:y val="-6.8523989957602033E-2"/>
                </c:manualLayout>
              </c:layout>
              <c:showVal val="1"/>
              <c:showCatName val="1"/>
              <c:separator>
</c:separator>
            </c:dLbl>
            <c:dLbl>
              <c:idx val="9"/>
              <c:layout>
                <c:manualLayout>
                  <c:x val="0.15618582475138021"/>
                  <c:y val="1.430582738661932E-2"/>
                </c:manualLayout>
              </c:layout>
              <c:showVal val="1"/>
              <c:showCatName val="1"/>
              <c:separator>
</c:separator>
            </c:dLbl>
            <c:numFmt formatCode="#,##0.0" sourceLinked="0"/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'расходы всего '!$A$8:$A$17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Физическая культура и спорт</c:v>
                </c:pt>
                <c:pt idx="8">
                  <c:v>Социальная политика</c:v>
                </c:pt>
                <c:pt idx="9">
                  <c:v>Обслуживание государственого и муниципального долга</c:v>
                </c:pt>
              </c:strCache>
            </c:strRef>
          </c:cat>
          <c:val>
            <c:numRef>
              <c:f>'расходы всего '!$B$8:$B$17</c:f>
              <c:numCache>
                <c:formatCode>0.0</c:formatCode>
                <c:ptCount val="10"/>
                <c:pt idx="0" formatCode="General">
                  <c:v>1288718.5</c:v>
                </c:pt>
                <c:pt idx="1">
                  <c:v>1249</c:v>
                </c:pt>
                <c:pt idx="2" formatCode="General">
                  <c:v>72494.600000000006</c:v>
                </c:pt>
                <c:pt idx="3" formatCode="General">
                  <c:v>2129928.6</c:v>
                </c:pt>
                <c:pt idx="4" formatCode="General">
                  <c:v>720756.7</c:v>
                </c:pt>
                <c:pt idx="5" formatCode="General">
                  <c:v>7736024.3000000007</c:v>
                </c:pt>
                <c:pt idx="6" formatCode="General">
                  <c:v>424177.7</c:v>
                </c:pt>
                <c:pt idx="7" formatCode="General">
                  <c:v>267342.40000000002</c:v>
                </c:pt>
                <c:pt idx="8">
                  <c:v>782494.6</c:v>
                </c:pt>
                <c:pt idx="9" formatCode="General">
                  <c:v>600000</c:v>
                </c:pt>
              </c:numCache>
            </c:numRef>
          </c:val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6"/>
  <c:chart>
    <c:autoTitleDeleted val="1"/>
    <c:view3D>
      <c:rotX val="30"/>
      <c:rotY val="200"/>
      <c:perspective val="10"/>
    </c:view3D>
    <c:plotArea>
      <c:layout>
        <c:manualLayout>
          <c:layoutTarget val="inner"/>
          <c:xMode val="edge"/>
          <c:yMode val="edge"/>
          <c:x val="0.12733843228272607"/>
          <c:y val="0.11921465070291525"/>
          <c:w val="0.77584821577952556"/>
          <c:h val="0.7241014448238281"/>
        </c:manualLayout>
      </c:layout>
      <c:pie3DChart>
        <c:varyColors val="1"/>
        <c:ser>
          <c:idx val="0"/>
          <c:order val="0"/>
          <c:explosion val="10"/>
          <c:dLbls>
            <c:dLbl>
              <c:idx val="0"/>
              <c:layout>
                <c:manualLayout>
                  <c:x val="0.23460408532961602"/>
                  <c:y val="4.4522871034342309E-3"/>
                </c:manualLayout>
              </c:layout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0.23855742374730696"/>
                  <c:y val="7.2017652800235907E-2"/>
                </c:manualLayout>
              </c:layout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19289949168195394"/>
                  <c:y val="-1.3979708855698582E-3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Учреждения дополнительного образования (в т.ч. музыкальные школы)
815 493,0</a:t>
                    </a:r>
                  </a:p>
                </c:rich>
              </c:tx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9991043454397913E-3"/>
                  <c:y val="8.7359999636399704E-2"/>
                </c:manualLayout>
              </c:layout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0.20897472806277664"/>
                  <c:y val="6.511106288355592E-2"/>
                </c:manualLayout>
              </c:layout>
              <c:showVal val="1"/>
              <c:showCatName val="1"/>
              <c:separator>
</c:separator>
            </c:dLbl>
            <c:numFmt formatCode="#,##0.0" sourceLinked="0"/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'Учреждения образования'!$A$7:$A$11</c:f>
              <c:strCache>
                <c:ptCount val="5"/>
                <c:pt idx="0">
                  <c:v>Учреждения дошкольного образования (детские сады)</c:v>
                </c:pt>
                <c:pt idx="1">
                  <c:v>Учреждения общего образования (школы)</c:v>
                </c:pt>
                <c:pt idx="2">
                  <c:v>Учреждения дополнительного образования (в т.ч. музыкальные школы)</c:v>
                </c:pt>
                <c:pt idx="3">
                  <c:v>Молодёжная политика </c:v>
                </c:pt>
                <c:pt idx="4">
                  <c:v>Прочие учреждения</c:v>
                </c:pt>
              </c:strCache>
            </c:strRef>
          </c:cat>
          <c:val>
            <c:numRef>
              <c:f>'Учреждения образования'!$B$7:$B$11</c:f>
              <c:numCache>
                <c:formatCode>#,##0.0_ ;[Red]\-#,##0.0\ </c:formatCode>
                <c:ptCount val="5"/>
                <c:pt idx="0">
                  <c:v>3171788.4</c:v>
                </c:pt>
                <c:pt idx="1">
                  <c:v>3394059.6</c:v>
                </c:pt>
                <c:pt idx="2">
                  <c:v>815493</c:v>
                </c:pt>
                <c:pt idx="3">
                  <c:v>104619.9</c:v>
                </c:pt>
                <c:pt idx="4">
                  <c:v>250063.4</c:v>
                </c:pt>
              </c:numCache>
            </c:numRef>
          </c:val>
        </c:ser>
        <c:dLbls>
          <c:showVal val="1"/>
        </c:dLbls>
      </c:pie3DChart>
    </c:plotArea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6"/>
  <c:chart>
    <c:autoTitleDeleted val="1"/>
    <c:view3D>
      <c:rotX val="30"/>
      <c:rotY val="64"/>
      <c:perspective val="10"/>
    </c:view3D>
    <c:plotArea>
      <c:layout>
        <c:manualLayout>
          <c:layoutTarget val="inner"/>
          <c:xMode val="edge"/>
          <c:yMode val="edge"/>
          <c:x val="1.0768477728830529E-2"/>
          <c:y val="6.9180122571205177E-2"/>
          <c:w val="0.97846304454233957"/>
          <c:h val="0.91269049959610016"/>
        </c:manualLayout>
      </c:layout>
      <c:pie3DChart>
        <c:varyColors val="1"/>
        <c:ser>
          <c:idx val="0"/>
          <c:order val="0"/>
          <c:spPr>
            <a:solidFill>
              <a:srgbClr val="6666FF"/>
            </a:solidFill>
          </c:spPr>
          <c:explosion val="9"/>
          <c:dPt>
            <c:idx val="0"/>
            <c:explosion val="19"/>
            <c:spPr>
              <a:solidFill>
                <a:srgbClr val="FFFF66"/>
              </a:solidFill>
            </c:spPr>
          </c:dPt>
          <c:dPt>
            <c:idx val="1"/>
            <c:spPr>
              <a:solidFill>
                <a:srgbClr val="6699FF"/>
              </a:solidFill>
            </c:spPr>
          </c:dPt>
          <c:dLbls>
            <c:dLbl>
              <c:idx val="0"/>
              <c:layout>
                <c:manualLayout>
                  <c:x val="-6.5917817888002023E-2"/>
                  <c:y val="-2.8655068711312792E-2"/>
                </c:manualLayout>
              </c:layout>
              <c:tx>
                <c:rich>
                  <a:bodyPr/>
                  <a:lstStyle/>
                  <a:p>
                    <a:pPr>
                      <a:defRPr sz="1100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1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За счёт налоговых и неналоговых доходов;                   2 591 836,3</a:t>
                    </a:r>
                  </a:p>
                </c:rich>
              </c:tx>
              <c:numFmt formatCode="#,##0.0" sourceLinked="0"/>
              <c:spPr/>
              <c:dLblPos val="inEnd"/>
              <c:showVal val="1"/>
              <c:showCatName val="1"/>
            </c:dLbl>
            <c:dLbl>
              <c:idx val="1"/>
              <c:layout>
                <c:manualLayout>
                  <c:x val="5.0591610041011918E-2"/>
                  <c:y val="2.1746981627296592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За счёт безвозмездных поступлений;         </a:t>
                    </a:r>
                  </a:p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 5 144 188,0</a:t>
                    </a:r>
                  </a:p>
                </c:rich>
              </c:tx>
              <c:dLblPos val="inEnd"/>
              <c:showVal val="1"/>
              <c:showCatName val="1"/>
            </c:dLbl>
            <c:dLbl>
              <c:idx val="2"/>
              <c:layout>
                <c:manualLayout>
                  <c:x val="-8.7258971483190145E-2"/>
                  <c:y val="0.29336629583849838"/>
                </c:manualLayout>
              </c:layout>
              <c:dLblPos val="inEnd"/>
              <c:showVal val="1"/>
              <c:showCatName val="1"/>
            </c:dLbl>
            <c:dLbl>
              <c:idx val="3"/>
              <c:layout>
                <c:manualLayout>
                  <c:x val="-6.9343061192242123E-2"/>
                  <c:y val="-0.20931190770498559"/>
                </c:manualLayout>
              </c:layout>
              <c:dLblPos val="inEnd"/>
              <c:showVal val="1"/>
              <c:showCatName val="1"/>
            </c:dLbl>
            <c:dLbl>
              <c:idx val="4"/>
              <c:layout>
                <c:manualLayout>
                  <c:x val="-1.8202041925376087E-2"/>
                  <c:y val="-0.15903033134455241"/>
                </c:manualLayout>
              </c:layout>
              <c:dLblPos val="inEnd"/>
              <c:showVal val="1"/>
              <c:showCatName val="1"/>
            </c:dLbl>
            <c:dLbl>
              <c:idx val="5"/>
              <c:layout>
                <c:manualLayout>
                  <c:x val="9.222091307929578E-2"/>
                  <c:y val="-0.11164984475828277"/>
                </c:manualLayout>
              </c:layout>
              <c:dLblPos val="inEnd"/>
              <c:showVal val="1"/>
              <c:showCatName val="1"/>
            </c:dLbl>
            <c:dLbl>
              <c:idx val="6"/>
              <c:layout>
                <c:manualLayout>
                  <c:x val="6.4476885644768861E-2"/>
                  <c:y val="-0.11701689328389002"/>
                </c:manualLayout>
              </c:layout>
              <c:dLblPos val="inEnd"/>
              <c:showVal val="1"/>
              <c:showCatName val="1"/>
            </c:dLbl>
            <c:dLbl>
              <c:idx val="7"/>
              <c:layout>
                <c:manualLayout>
                  <c:x val="0.23592755751346492"/>
                  <c:y val="0.14503502266172241"/>
                </c:manualLayout>
              </c:layout>
              <c:dLblPos val="inEnd"/>
              <c:showVal val="1"/>
              <c:showCatName val="1"/>
            </c:dLbl>
            <c:dLbl>
              <c:idx val="8"/>
              <c:layout>
                <c:manualLayout>
                  <c:x val="0.13705335291238374"/>
                  <c:y val="0.17634940255460077"/>
                </c:manualLayout>
              </c:layout>
              <c:dLblPos val="inEnd"/>
              <c:showVal val="1"/>
              <c:showCatName val="1"/>
            </c:dLbl>
            <c:dLbl>
              <c:idx val="9"/>
              <c:layout>
                <c:manualLayout>
                  <c:x val="5.8737151248164504E-3"/>
                  <c:y val="0.18788627935723604"/>
                </c:manualLayout>
              </c:layout>
              <c:dLblPos val="inEnd"/>
              <c:showVal val="1"/>
              <c:showCatName val="1"/>
            </c:dLbl>
            <c:dLbl>
              <c:idx val="10"/>
              <c:layout>
                <c:manualLayout>
                  <c:x val="-0.10866372980910671"/>
                  <c:y val="0.22908941079522668"/>
                </c:manualLayout>
              </c:layout>
              <c:dLblPos val="inEnd"/>
              <c:showVal val="1"/>
              <c:showCatName val="1"/>
            </c:dLbl>
            <c:dLbl>
              <c:idx val="11"/>
              <c:delete val="1"/>
            </c:dLbl>
            <c:numFmt formatCode="#,##0.0" sourceLinked="0"/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  <c:showCatName val="1"/>
            <c:showLeaderLines val="1"/>
          </c:dLbls>
          <c:cat>
            <c:strRef>
              <c:f>'Источники образование'!$A$8:$A$9</c:f>
              <c:strCache>
                <c:ptCount val="2"/>
                <c:pt idx="0">
                  <c:v>За счёт налоговых и неналоговых доходов</c:v>
                </c:pt>
                <c:pt idx="1">
                  <c:v>За счёт безвозмездных поступлений</c:v>
                </c:pt>
              </c:strCache>
            </c:strRef>
          </c:cat>
          <c:val>
            <c:numRef>
              <c:f>'Источники образование'!$B$8:$B$9</c:f>
              <c:numCache>
                <c:formatCode>#,##0.0_ ;[Red]\-#,##0.0\ </c:formatCode>
                <c:ptCount val="2"/>
                <c:pt idx="0">
                  <c:v>2591836.2999999998</c:v>
                </c:pt>
                <c:pt idx="1">
                  <c:v>5144188</c:v>
                </c:pt>
              </c:numCache>
            </c:numRef>
          </c:val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Лист1!$A$7</c:f>
              <c:strCache>
                <c:ptCount val="1"/>
                <c:pt idx="0">
                  <c:v>Учащиеся школ</c:v>
                </c:pt>
              </c:strCache>
            </c:strRef>
          </c:tx>
          <c:spPr>
            <a:gradFill flip="none" rotWithShape="1">
              <a:gsLst>
                <a:gs pos="51000">
                  <a:schemeClr val="bg1"/>
                </a:gs>
                <a:gs pos="30000">
                  <a:srgbClr val="D49E6C"/>
                </a:gs>
                <a:gs pos="70000">
                  <a:srgbClr val="A65528"/>
                </a:gs>
                <a:gs pos="100000">
                  <a:srgbClr val="663012"/>
                </a:gs>
              </a:gsLst>
              <a:lin ang="0" scaled="0"/>
              <a:tileRect/>
            </a:gradFill>
            <a:ln>
              <a:solidFill>
                <a:schemeClr val="accent1"/>
              </a:solidFill>
            </a:ln>
            <a:effectLst>
              <a:outerShdw blurRad="50800" dist="50800" dir="5400000" algn="ctr" rotWithShape="0">
                <a:srgbClr val="FF0066">
                  <a:alpha val="25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/>
              <a:bevelB w="101600" prst="riblet"/>
              <a:contourClr>
                <a:srgbClr val="000000"/>
              </a:contourClr>
            </a:sp3d>
          </c:spPr>
          <c:cat>
            <c:strRef>
              <c:f>Лист1!$B$6:$D$6</c:f>
              <c:strCache>
                <c:ptCount val="3"/>
                <c:pt idx="0">
                  <c:v>2016-2017 учебный год</c:v>
                </c:pt>
                <c:pt idx="1">
                  <c:v>2017-2018 учебный год</c:v>
                </c:pt>
                <c:pt idx="2">
                  <c:v>2018-2019 учебный год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77.2</c:v>
                </c:pt>
                <c:pt idx="1">
                  <c:v>80.3</c:v>
                </c:pt>
                <c:pt idx="2">
                  <c:v>83.1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Лист1!$A$8</c:f>
              <c:strCache>
                <c:ptCount val="1"/>
                <c:pt idx="0">
                  <c:v>Воспитанники детских садов</c:v>
                </c:pt>
              </c:strCache>
            </c:strRef>
          </c:tx>
          <c:spPr>
            <a:gradFill>
              <a:gsLst>
                <a:gs pos="19000">
                  <a:srgbClr val="66FF33"/>
                </a:gs>
                <a:gs pos="53000">
                  <a:srgbClr val="D4DEFF"/>
                </a:gs>
                <a:gs pos="83000">
                  <a:srgbClr val="D4DEFF"/>
                </a:gs>
                <a:gs pos="100000">
                  <a:srgbClr val="96AB94"/>
                </a:gs>
              </a:gsLst>
              <a:lin ang="0" scaled="0"/>
            </a:gradFill>
            <a:ln>
              <a:solidFill>
                <a:srgbClr val="A5B592"/>
              </a:solidFill>
            </a:ln>
            <a:effectLst>
              <a:innerShdw blurRad="63500" dist="50800" dir="189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/>
              <a:bevelB w="101600" prst="riblet"/>
              <a:contourClr>
                <a:srgbClr val="000000"/>
              </a:contourClr>
            </a:sp3d>
          </c:spPr>
          <c:cat>
            <c:strRef>
              <c:f>Лист1!$B$6:$D$6</c:f>
              <c:strCache>
                <c:ptCount val="3"/>
                <c:pt idx="0">
                  <c:v>2016-2017 учебный год</c:v>
                </c:pt>
                <c:pt idx="1">
                  <c:v>2017-2018 учебный год</c:v>
                </c:pt>
                <c:pt idx="2">
                  <c:v>2018-2019 учебный год</c:v>
                </c:pt>
              </c:strCache>
            </c:strRef>
          </c:cat>
          <c:val>
            <c:numRef>
              <c:f>Лист1!$B$8:$D$8</c:f>
              <c:numCache>
                <c:formatCode>General</c:formatCode>
                <c:ptCount val="3"/>
                <c:pt idx="0">
                  <c:v>35.5</c:v>
                </c:pt>
                <c:pt idx="1">
                  <c:v>36.9</c:v>
                </c:pt>
                <c:pt idx="2">
                  <c:v>38.4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Лист1!$A$9</c:f>
              <c:strCache>
                <c:ptCount val="1"/>
                <c:pt idx="0">
                  <c:v>Обучающиеся в учреждениях доп.образования</c:v>
                </c:pt>
              </c:strCache>
            </c:strRef>
          </c:tx>
          <c:spPr>
            <a:gradFill flip="none" rotWithShape="1">
              <a:gsLst>
                <a:gs pos="30000">
                  <a:srgbClr val="E6DCAC"/>
                </a:gs>
                <a:gs pos="12000">
                  <a:srgbClr val="E6D78A"/>
                </a:gs>
                <a:gs pos="30000">
                  <a:srgbClr val="C7AC4C"/>
                </a:gs>
                <a:gs pos="45000">
                  <a:srgbClr val="E6D78A"/>
                </a:gs>
                <a:gs pos="77000">
                  <a:srgbClr val="C7AC4C"/>
                </a:gs>
                <a:gs pos="100000">
                  <a:srgbClr val="E6DCAC"/>
                </a:gs>
              </a:gsLst>
              <a:lin ang="0" scaled="1"/>
              <a:tileRect/>
            </a:gradFill>
            <a:ln>
              <a:solidFill>
                <a:srgbClr val="A5B592"/>
              </a:solidFill>
            </a:ln>
            <a:effectLst>
              <a:outerShdw blurRad="50800" dist="38100" dir="13500000" algn="br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101600" prst="riblet"/>
              <a:contourClr>
                <a:srgbClr val="000000"/>
              </a:contourClr>
            </a:sp3d>
          </c:spPr>
          <c:cat>
            <c:strRef>
              <c:f>Лист1!$B$6:$D$6</c:f>
              <c:strCache>
                <c:ptCount val="3"/>
                <c:pt idx="0">
                  <c:v>2016-2017 учебный год</c:v>
                </c:pt>
                <c:pt idx="1">
                  <c:v>2017-2018 учебный год</c:v>
                </c:pt>
                <c:pt idx="2">
                  <c:v>2018-2019 учебный год</c:v>
                </c:pt>
              </c:strCache>
            </c:strRef>
          </c:cat>
          <c:val>
            <c:numRef>
              <c:f>Лист1!$B$9:$D$9</c:f>
              <c:numCache>
                <c:formatCode>General</c:formatCode>
                <c:ptCount val="3"/>
                <c:pt idx="0">
                  <c:v>27</c:v>
                </c:pt>
                <c:pt idx="1">
                  <c:v>27.1</c:v>
                </c:pt>
                <c:pt idx="2">
                  <c:v>27.2</c:v>
                </c:pt>
              </c:numCache>
            </c:numRef>
          </c:val>
          <c:shape val="cylinder"/>
        </c:ser>
        <c:gapWidth val="78"/>
        <c:gapDepth val="61"/>
        <c:shape val="box"/>
        <c:axId val="144576896"/>
        <c:axId val="144578432"/>
        <c:axId val="0"/>
      </c:bar3DChart>
      <c:catAx>
        <c:axId val="144576896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578432"/>
        <c:crosses val="autoZero"/>
        <c:auto val="1"/>
        <c:lblAlgn val="ctr"/>
        <c:lblOffset val="100"/>
      </c:catAx>
      <c:valAx>
        <c:axId val="144578432"/>
        <c:scaling>
          <c:orientation val="minMax"/>
        </c:scaling>
        <c:axPos val="l"/>
        <c:majorGridlines/>
        <c:numFmt formatCode="General" sourceLinked="1"/>
        <c:tickLblPos val="nextTo"/>
        <c:crossAx val="144576896"/>
        <c:crosses val="autoZero"/>
        <c:crossBetween val="between"/>
      </c:valAx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34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hPercent val="100"/>
      <c:rotY val="230"/>
      <c:depthPercent val="100"/>
      <c:perspective val="0"/>
    </c:view3D>
    <c:plotArea>
      <c:layout>
        <c:manualLayout>
          <c:layoutTarget val="inner"/>
          <c:xMode val="edge"/>
          <c:yMode val="edge"/>
          <c:x val="7.7529253529476996E-2"/>
          <c:y val="1.1209165401468614E-2"/>
          <c:w val="0.83510415198743859"/>
          <c:h val="0.7790559625512905"/>
        </c:manualLayout>
      </c:layout>
      <c:pie3DChart>
        <c:varyColors val="1"/>
        <c:ser>
          <c:idx val="0"/>
          <c:order val="0"/>
          <c:spPr>
            <a:ln w="19050"/>
            <a:effectLst>
              <a:outerShdw blurRad="114300" dist="368300" dir="6900000" sx="101000" sy="101000" rotWithShape="0">
                <a:prstClr val="black">
                  <a:alpha val="22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0" h="0"/>
              <a:bevelB w="0" h="0"/>
              <a:contourClr>
                <a:srgbClr val="000000"/>
              </a:contourClr>
            </a:sp3d>
          </c:spPr>
          <c:explosion val="5"/>
          <c:dPt>
            <c:idx val="0"/>
            <c:spPr>
              <a:solidFill>
                <a:srgbClr val="92D050"/>
              </a:solidFill>
              <a:ln w="19050"/>
              <a:effectLst>
                <a:outerShdw blurRad="114300" dist="368300" dir="6900000" sx="101000" sy="101000" rotWithShape="0">
                  <a:prstClr val="black">
                    <a:alpha val="22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0" h="0"/>
                <a:bevelB w="0" h="0"/>
                <a:contourClr>
                  <a:srgbClr val="000000"/>
                </a:contourClr>
              </a:sp3d>
            </c:spPr>
          </c:dPt>
          <c:dPt>
            <c:idx val="2"/>
            <c:spPr>
              <a:solidFill>
                <a:srgbClr val="00B0F0"/>
              </a:solidFill>
              <a:ln w="19050"/>
              <a:effectLst>
                <a:outerShdw blurRad="114300" dist="368300" dir="6900000" sx="101000" sy="101000" rotWithShape="0">
                  <a:prstClr val="black">
                    <a:alpha val="22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0" h="0"/>
                <a:bevelB w="0" h="0"/>
                <a:contourClr>
                  <a:srgbClr val="000000"/>
                </a:contourClr>
              </a:sp3d>
            </c:spPr>
          </c:dPt>
          <c:dPt>
            <c:idx val="4"/>
            <c:spPr>
              <a:solidFill>
                <a:srgbClr val="FFFF00"/>
              </a:solidFill>
              <a:ln w="19050"/>
              <a:effectLst>
                <a:outerShdw blurRad="114300" dist="368300" dir="6900000" sx="101000" sy="101000" rotWithShape="0">
                  <a:prstClr val="black">
                    <a:alpha val="22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0" h="0"/>
                <a:bevelB w="0" h="0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7.6598011518841977E-2"/>
                  <c:y val="2.4363930781661812E-3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6.8311048398836713E-2"/>
                  <c:y val="1.0789272842971757E-2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13470996637676272"/>
                  <c:y val="0.33497456854670815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4.4882365736505572E-2"/>
                  <c:y val="0.34139429457606252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0.11511411762451371"/>
                  <c:y val="0.39300580690557596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0.1814627738885185"/>
                  <c:y val="0.26258076023682692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12017722223009752"/>
                  <c:y val="0.27081529993599812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-0.15094001952875821"/>
                  <c:y val="0.22513348487473545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0.17417378009884452"/>
                  <c:y val="0.18109245943745894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5.8737151248164504E-3"/>
                  <c:y val="0.18788627935723595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-0.10866372980910667"/>
                  <c:y val="0.22908941079522652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11"/>
              <c:delete val="1"/>
            </c:dLbl>
            <c:numFmt formatCode="#,##0.0" sourceLinked="0"/>
            <c:txPr>
              <a:bodyPr/>
              <a:lstStyle/>
              <a:p>
                <a:pPr>
                  <a:defRPr lang="en-US" sz="1100" b="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  <c:showCatName val="1"/>
            <c:separator>
</c:separator>
            <c:showLeaderLines val="1"/>
          </c:dLbls>
          <c:cat>
            <c:strRef>
              <c:f>'Учреждения культуры 2'!$A$6:$A$11</c:f>
              <c:strCache>
                <c:ptCount val="6"/>
                <c:pt idx="0">
                  <c:v>Библиотеки</c:v>
                </c:pt>
                <c:pt idx="1">
                  <c:v>Учреждения культурно-досугового типа</c:v>
                </c:pt>
                <c:pt idx="2">
                  <c:v>Другие вопросы в области культуры</c:v>
                </c:pt>
                <c:pt idx="3">
                  <c:v>Театры</c:v>
                </c:pt>
                <c:pt idx="4">
                  <c:v>МКУ "Капитальное строительство"</c:v>
                </c:pt>
                <c:pt idx="5">
                  <c:v>Музеи</c:v>
                </c:pt>
              </c:strCache>
            </c:strRef>
          </c:cat>
          <c:val>
            <c:numRef>
              <c:f>'Учреждения культуры 2'!$B$6:$B$11</c:f>
              <c:numCache>
                <c:formatCode>#,##0.0_ ;[Red]\-#,##0.0\ </c:formatCode>
                <c:ptCount val="6"/>
                <c:pt idx="0">
                  <c:v>150072.4</c:v>
                </c:pt>
                <c:pt idx="1">
                  <c:v>164264</c:v>
                </c:pt>
                <c:pt idx="2" formatCode="#,##0.0">
                  <c:v>49583.9</c:v>
                </c:pt>
                <c:pt idx="3">
                  <c:v>34731.1</c:v>
                </c:pt>
                <c:pt idx="4" formatCode="#,##0.0">
                  <c:v>5614.4</c:v>
                </c:pt>
                <c:pt idx="5">
                  <c:v>19911.900000000001</c:v>
                </c:pt>
              </c:numCache>
            </c:numRef>
          </c:val>
        </c:ser>
      </c:pie3DChart>
      <c:spPr>
        <a:ln>
          <a:noFill/>
        </a:ln>
      </c:spPr>
    </c:plotArea>
    <c:plotVisOnly val="1"/>
    <c:dispBlanksAs val="zero"/>
  </c:chart>
  <c:spPr>
    <a:ln w="12700">
      <a:noFill/>
    </a:ln>
    <a:effectLst>
      <a:outerShdw sx="1000" sy="1000" algn="ctr" rotWithShape="0">
        <a:sysClr val="windowText" lastClr="000000"/>
      </a:outerShdw>
    </a:effectLst>
    <a:scene3d>
      <a:camera prst="orthographicFront"/>
      <a:lightRig rig="threePt" dir="t"/>
    </a:scene3d>
    <a:sp3d prstMaterial="powder"/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34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10"/>
      <c:perspective val="10"/>
    </c:view3D>
    <c:plotArea>
      <c:layout>
        <c:manualLayout>
          <c:layoutTarget val="inner"/>
          <c:xMode val="edge"/>
          <c:yMode val="edge"/>
          <c:x val="1.44950181627877E-2"/>
          <c:y val="6.9180209444449164E-2"/>
          <c:w val="0.97846304454233957"/>
          <c:h val="0.91269049959610005"/>
        </c:manualLayout>
      </c:layout>
      <c:pie3DChart>
        <c:varyColors val="1"/>
        <c:ser>
          <c:idx val="0"/>
          <c:order val="0"/>
          <c:spPr>
            <a:ln w="19050"/>
            <a:effectLst>
              <a:outerShdw blurRad="114300" dist="368300" dir="6900000" sx="101000" sy="101000" rotWithShape="0">
                <a:prstClr val="black">
                  <a:alpha val="22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0" h="0"/>
              <a:bevelB w="0" h="0"/>
              <a:contourClr>
                <a:srgbClr val="000000"/>
              </a:contourClr>
            </a:sp3d>
          </c:spPr>
          <c:explosion val="10"/>
          <c:dPt>
            <c:idx val="0"/>
            <c:spPr>
              <a:solidFill>
                <a:srgbClr val="3399FF"/>
              </a:solidFill>
              <a:ln w="19050"/>
              <a:effectLst>
                <a:outerShdw blurRad="114300" dist="368300" dir="6900000" sx="101000" sy="101000" rotWithShape="0">
                  <a:prstClr val="black">
                    <a:alpha val="22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0" h="0"/>
                <a:bevelB w="0" h="0"/>
                <a:contourClr>
                  <a:srgbClr val="000000"/>
                </a:contourClr>
              </a:sp3d>
            </c:spPr>
          </c:dPt>
          <c:dPt>
            <c:idx val="2"/>
            <c:spPr>
              <a:solidFill>
                <a:srgbClr val="FFFF00"/>
              </a:solidFill>
              <a:ln w="19050"/>
              <a:effectLst>
                <a:outerShdw blurRad="114300" dist="368300" dir="6900000" sx="101000" sy="101000" rotWithShape="0">
                  <a:prstClr val="black">
                    <a:alpha val="22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0" h="0"/>
                <a:bevelB w="0" h="0"/>
                <a:contourClr>
                  <a:srgbClr val="000000"/>
                </a:contourClr>
              </a:sp3d>
            </c:spPr>
          </c:dPt>
          <c:dPt>
            <c:idx val="3"/>
            <c:spPr>
              <a:solidFill>
                <a:srgbClr val="66FF66"/>
              </a:solidFill>
              <a:ln w="19050"/>
              <a:effectLst>
                <a:outerShdw blurRad="114300" dist="368300" dir="6900000" sx="101000" sy="101000" rotWithShape="0">
                  <a:prstClr val="black">
                    <a:alpha val="22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0" h="0"/>
                <a:bevelB w="0" h="0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8.3803789335511192E-2"/>
                  <c:y val="2.1532750103538233E-2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7.2490353362818765E-3"/>
                  <c:y val="-2.1033204817836812E-2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1.7573286626858906E-2"/>
                  <c:y val="-1.1372589345401689E-2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3.8100575756290826E-2"/>
                  <c:y val="-6.2008193396609094E-3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1.8202041925376087E-2"/>
                  <c:y val="-0.15903033134455241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9.222091307929578E-2"/>
                  <c:y val="-0.11164984475828275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6.4476885644768861E-2"/>
                  <c:y val="-0.11701689328389002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0.23592755751346489"/>
                  <c:y val="0.14503502266172241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0.13705335291238374"/>
                  <c:y val="0.17634940255460074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5.8737151248164504E-3"/>
                  <c:y val="0.18788627935723601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-0.1086637298091067"/>
                  <c:y val="0.22908941079522663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11"/>
              <c:delete val="1"/>
            </c:dLbl>
            <c:numFmt formatCode="#,##0.0" sourceLinked="0"/>
            <c:txPr>
              <a:bodyPr/>
              <a:lstStyle/>
              <a:p>
                <a:pPr>
                  <a:defRPr lang="en-US" sz="1000" b="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  <c:showCatName val="1"/>
            <c:separator>
</c:separator>
            <c:showLeaderLines val="1"/>
          </c:dLbls>
          <c:cat>
            <c:strRef>
              <c:f>Соц.политика!$A$7:$A$10</c:f>
              <c:strCache>
                <c:ptCount val="4"/>
                <c:pt idx="0">
                  <c:v>Компенсация части родительской платы в детских садах</c:v>
                </c:pt>
                <c:pt idx="1">
                  <c:v>Другие вопросы в области социальной политики</c:v>
                </c:pt>
                <c:pt idx="2">
                  <c:v>Публичные нормативные обязательства</c:v>
                </c:pt>
                <c:pt idx="3">
                  <c:v>Предоставление гражданам субсидий на оплату ЖКУ</c:v>
                </c:pt>
              </c:strCache>
            </c:strRef>
          </c:cat>
          <c:val>
            <c:numRef>
              <c:f>Соц.политика!$B$7:$B$10</c:f>
              <c:numCache>
                <c:formatCode>#,##0.0</c:formatCode>
                <c:ptCount val="4"/>
                <c:pt idx="0">
                  <c:v>283665.09999999998</c:v>
                </c:pt>
                <c:pt idx="1">
                  <c:v>82284.800000000003</c:v>
                </c:pt>
                <c:pt idx="2">
                  <c:v>126985.1</c:v>
                </c:pt>
                <c:pt idx="3">
                  <c:v>289559.59999999998</c:v>
                </c:pt>
              </c:numCache>
            </c:numRef>
          </c:val>
        </c:ser>
      </c:pie3DChart>
      <c:spPr>
        <a:ln>
          <a:noFill/>
        </a:ln>
      </c:spPr>
    </c:plotArea>
    <c:plotVisOnly val="1"/>
    <c:dispBlanksAs val="zero"/>
  </c:chart>
  <c:spPr>
    <a:ln w="12700">
      <a:noFill/>
    </a:ln>
    <a:effectLst>
      <a:outerShdw dist="50800" sx="1000" sy="1000" algn="ctr" rotWithShape="0">
        <a:sysClr val="windowText" lastClr="000000"/>
      </a:outerShdw>
    </a:effectLst>
    <a:scene3d>
      <a:camera prst="orthographicFront"/>
      <a:lightRig rig="threePt" dir="t"/>
    </a:scene3d>
    <a:sp3d prstMaterial="powder"/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34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78"/>
      <c:perspective val="10"/>
    </c:view3D>
    <c:plotArea>
      <c:layout>
        <c:manualLayout>
          <c:layoutTarget val="inner"/>
          <c:xMode val="edge"/>
          <c:yMode val="edge"/>
          <c:x val="2.08132578280577E-3"/>
          <c:y val="8.6438415696595952E-2"/>
          <c:w val="0.97846304454233957"/>
          <c:h val="0.91269049959609783"/>
        </c:manualLayout>
      </c:layout>
      <c:pie3DChart>
        <c:varyColors val="1"/>
        <c:ser>
          <c:idx val="0"/>
          <c:order val="0"/>
          <c:spPr>
            <a:ln w="19050"/>
            <a:effectLst>
              <a:outerShdw blurRad="114300" dist="368300" dir="6900000" sx="101000" sy="101000" rotWithShape="0">
                <a:prstClr val="black">
                  <a:alpha val="22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6502400" h="6502400"/>
              <a:bevelB w="6502400" h="6502400"/>
              <a:contourClr>
                <a:srgbClr val="000000"/>
              </a:contourClr>
            </a:sp3d>
          </c:spPr>
          <c:explosion val="25"/>
          <c:dPt>
            <c:idx val="0"/>
            <c:explosion val="17"/>
            <c:spPr>
              <a:solidFill>
                <a:srgbClr val="FFCC00"/>
              </a:solidFill>
              <a:ln w="19050"/>
              <a:effectLst>
                <a:outerShdw blurRad="114300" dist="368300" dir="6900000" sx="101000" sy="101000" rotWithShape="0">
                  <a:prstClr val="black">
                    <a:alpha val="22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0" h="0"/>
                <a:bevelB w="0" h="0"/>
                <a:contourClr>
                  <a:srgbClr val="000000"/>
                </a:contourClr>
              </a:sp3d>
            </c:spPr>
          </c:dPt>
          <c:dPt>
            <c:idx val="1"/>
            <c:spPr>
              <a:solidFill>
                <a:srgbClr val="92D050"/>
              </a:solidFill>
              <a:ln w="19050"/>
              <a:effectLst>
                <a:outerShdw blurRad="114300" dist="368300" dir="6900000" sx="101000" sy="101000" rotWithShape="0">
                  <a:prstClr val="black">
                    <a:alpha val="22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0" h="0"/>
                <a:bevelB w="0" h="0"/>
                <a:contourClr>
                  <a:srgbClr val="000000"/>
                </a:contourClr>
              </a:sp3d>
            </c:spPr>
          </c:dPt>
          <c:dPt>
            <c:idx val="2"/>
            <c:spPr>
              <a:solidFill>
                <a:srgbClr val="FF0000"/>
              </a:solidFill>
              <a:ln w="19050"/>
              <a:effectLst>
                <a:outerShdw blurRad="114300" dist="368300" dir="6900000" sx="101000" sy="101000" rotWithShape="0">
                  <a:prstClr val="black">
                    <a:alpha val="22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0" h="0"/>
                <a:bevelB w="0" h="0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-0.11397272267885837"/>
                  <c:y val="0.1191322435364887"/>
                </c:manualLayout>
              </c:layout>
              <c:tx>
                <c:rich>
                  <a:bodyPr/>
                  <a:lstStyle/>
                  <a:p>
                    <a:pPr>
                      <a:defRPr lang="en-US" sz="1100" b="0" baseline="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sz="1050"/>
                      <a:t>Массовый спорт</a:t>
                    </a:r>
                    <a:r>
                      <a:rPr lang="ru-RU" sz="1050"/>
                      <a:t> (</a:t>
                    </a:r>
                    <a:r>
                      <a:rPr sz="1050"/>
                      <a:t>в</a:t>
                    </a:r>
                    <a:r>
                      <a:rPr lang="ru-RU" sz="1050"/>
                      <a:t> </a:t>
                    </a:r>
                    <a:r>
                      <a:rPr sz="1050"/>
                      <a:t>т.ч. содержание ДЮСШ и спортсооружений)
255 632,8</a:t>
                    </a:r>
                  </a:p>
                </c:rich>
              </c:tx>
              <c:numFmt formatCode="#,##0.00" sourceLinked="0"/>
              <c:spPr/>
              <c:dLblPos val="inEnd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30840366714565393"/>
                  <c:y val="0.16118773695399585"/>
                </c:manualLayout>
              </c:layout>
              <c:tx>
                <c:rich>
                  <a:bodyPr/>
                  <a:lstStyle/>
                  <a:p>
                    <a:pPr>
                      <a:defRPr lang="en-US" sz="1100" b="0" baseline="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sz="1100"/>
                      <a:t>Прочие учреждения
11 369,3</a:t>
                    </a:r>
                  </a:p>
                </c:rich>
              </c:tx>
              <c:numFmt formatCode="#,##0.00" sourceLinked="0"/>
              <c:spPr/>
              <c:dLblPos val="inEnd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12603658010009067"/>
                  <c:y val="0.16830702856548041"/>
                </c:manualLayout>
              </c:layout>
              <c:tx>
                <c:rich>
                  <a:bodyPr/>
                  <a:lstStyle/>
                  <a:p>
                    <a:pPr>
                      <a:defRPr lang="en-US" sz="1100" b="0" baseline="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sz="1100"/>
                      <a:t>Физическая культура
340,3</a:t>
                    </a:r>
                  </a:p>
                </c:rich>
              </c:tx>
              <c:numFmt formatCode="#,##0.00" sourceLinked="0"/>
              <c:spPr/>
              <c:dLblPos val="in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6.9343061192242123E-2"/>
                  <c:y val="-0.20931190770498559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1.8202041925376087E-2"/>
                  <c:y val="-0.15903033134455241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9.222091307929578E-2"/>
                  <c:y val="-0.11164984475828252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6.4476885644768861E-2"/>
                  <c:y val="-0.11701689328389002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0.23592755751346442"/>
                  <c:y val="0.14503502266172241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0.13705335291238374"/>
                  <c:y val="0.17634940255459994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5.8737151248164504E-3"/>
                  <c:y val="0.18788627935723548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-0.10866372980910644"/>
                  <c:y val="0.22908941079522593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11"/>
              <c:delete val="1"/>
            </c:dLbl>
            <c:numFmt formatCode="#,##0.00" sourceLinked="0"/>
            <c:txPr>
              <a:bodyPr/>
              <a:lstStyle/>
              <a:p>
                <a:pPr>
                  <a:defRPr lang="en-US" sz="1100" b="1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  <c:showCatName val="1"/>
            <c:separator>
</c:separator>
            <c:showLeaderLines val="1"/>
          </c:dLbls>
          <c:cat>
            <c:strRef>
              <c:f>'Учреждения физры'!$A$6:$A$8</c:f>
              <c:strCache>
                <c:ptCount val="3"/>
                <c:pt idx="0">
                  <c:v>Массовый спорт                                              (в.т.ч. содержание ДЮСШ и спортсооружений)</c:v>
                </c:pt>
                <c:pt idx="1">
                  <c:v>Прочие учреждения</c:v>
                </c:pt>
                <c:pt idx="2">
                  <c:v>Физическая культура</c:v>
                </c:pt>
              </c:strCache>
            </c:strRef>
          </c:cat>
          <c:val>
            <c:numRef>
              <c:f>'Учреждения физры'!$B$6:$B$8</c:f>
              <c:numCache>
                <c:formatCode>#,##0.0</c:formatCode>
                <c:ptCount val="3"/>
                <c:pt idx="0">
                  <c:v>255632.8</c:v>
                </c:pt>
                <c:pt idx="1">
                  <c:v>11369.3</c:v>
                </c:pt>
                <c:pt idx="2">
                  <c:v>340.3</c:v>
                </c:pt>
              </c:numCache>
            </c:numRef>
          </c:val>
        </c:ser>
      </c:pie3DChart>
    </c:plotArea>
    <c:plotVisOnly val="1"/>
    <c:dispBlanksAs val="zero"/>
  </c:chart>
  <c:spPr>
    <a:ln w="12700">
      <a:noFill/>
    </a:ln>
    <a:effectLst>
      <a:outerShdw dist="50800" sx="1000" sy="1000" algn="ctr" rotWithShape="0">
        <a:sysClr val="windowText" lastClr="000000"/>
      </a:outerShdw>
    </a:effectLst>
    <a:scene3d>
      <a:camera prst="orthographicFront"/>
      <a:lightRig rig="threePt" dir="t"/>
    </a:scene3d>
    <a:sp3d prstMaterial="powder">
      <a:bevelT w="0" h="0"/>
      <a:bevelB w="0" h="0"/>
    </a:sp3d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34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00"/>
      <c:perspective val="10"/>
    </c:view3D>
    <c:plotArea>
      <c:layout>
        <c:manualLayout>
          <c:layoutTarget val="inner"/>
          <c:xMode val="edge"/>
          <c:yMode val="edge"/>
          <c:x val="0"/>
          <c:y val="1.8043717657839915E-2"/>
          <c:w val="1"/>
          <c:h val="0.9731063680846298"/>
        </c:manualLayout>
      </c:layout>
      <c:pie3DChart>
        <c:varyColors val="1"/>
        <c:ser>
          <c:idx val="0"/>
          <c:order val="0"/>
          <c:spPr>
            <a:ln w="19050"/>
            <a:effectLst>
              <a:outerShdw blurRad="114300" dist="368300" dir="6900000" sx="101000" sy="101000" rotWithShape="0">
                <a:prstClr val="black">
                  <a:alpha val="22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0" h="0"/>
              <a:bevelB w="0" h="0"/>
              <a:contourClr>
                <a:srgbClr val="000000"/>
              </a:contourClr>
            </a:sp3d>
          </c:spPr>
          <c:explosion val="6"/>
          <c:dPt>
            <c:idx val="0"/>
            <c:explosion val="9"/>
            <c:spPr>
              <a:solidFill>
                <a:srgbClr val="0066FF"/>
              </a:solidFill>
              <a:ln w="19050"/>
              <a:effectLst>
                <a:outerShdw blurRad="114300" dist="368300" dir="6900000" sx="101000" sy="101000" rotWithShape="0">
                  <a:prstClr val="black">
                    <a:alpha val="22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0" h="0"/>
                <a:bevelB w="0" h="0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-0.26497098382266082"/>
                  <c:y val="0.3524569424198144"/>
                </c:manualLayout>
              </c:layout>
              <c:tx>
                <c:rich>
                  <a:bodyPr/>
                  <a:lstStyle/>
                  <a:p>
                    <a:r>
                      <a:rPr sz="1050"/>
                      <a:t>Установка дорожных сооружений, </a:t>
                    </a:r>
                  </a:p>
                  <a:p>
                    <a:r>
                      <a:rPr sz="1050"/>
                      <a:t>оборудования
15 200,0</a:t>
                    </a:r>
                  </a:p>
                </c:rich>
              </c:tx>
              <c:dLblPos val="inEnd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0.26027334299697463"/>
                  <c:y val="0.19451464602750093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12875556206532554"/>
                  <c:y val="-0.19233213281149569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20243796497855976"/>
                  <c:y val="-0.15166552715789372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3.3341582783229802E-2"/>
                  <c:y val="0.43580378436546907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1435552792251007"/>
                  <c:y val="0.34698953613570072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8.9107386527142785E-2"/>
                  <c:y val="0.34847027658911739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6.983637683587679E-2"/>
                  <c:y val="0.28662795469150426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2.6748728077524266E-3"/>
                  <c:y val="0.19011543910993789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5.8737151248164504E-3"/>
                  <c:y val="0.18788627935723573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-0.10866372980910657"/>
                  <c:y val="0.22908941079522624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1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lang="en-US" sz="1050" b="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  <c:showCatName val="1"/>
            <c:separator>
</c:separator>
            <c:showLeaderLines val="1"/>
          </c:dLbls>
          <c:cat>
            <c:strRef>
              <c:f>'Дорожный фонд (2)'!$A$11:$A$17</c:f>
              <c:strCache>
                <c:ptCount val="7"/>
                <c:pt idx="0">
                  <c:v>Установка дорожных сооружений, оборудования</c:v>
                </c:pt>
                <c:pt idx="1">
                  <c:v>Содержание светофорных объектов</c:v>
                </c:pt>
                <c:pt idx="2">
                  <c:v>Ремонт автомобильных дорог и тротуаров </c:v>
                </c:pt>
                <c:pt idx="3">
                  <c:v>Содержание остановочных павильонов и подземных переходов</c:v>
                </c:pt>
                <c:pt idx="4">
                  <c:v>Круглогодичное механизированное содержание автомобильных дорог и сооружений на них </c:v>
                </c:pt>
                <c:pt idx="5">
                  <c:v>Нанесение дорожной разметки, ямочный ремонт автомобильных дорог, установка и замена бортового камня, прочие расходы</c:v>
                </c:pt>
                <c:pt idx="6">
                  <c:v>Приобретение автотранспортной и специализированной техники, дорожно-коммунальной техники для круглогодичного содержания улично-дорожной сети</c:v>
                </c:pt>
              </c:strCache>
            </c:strRef>
          </c:cat>
          <c:val>
            <c:numRef>
              <c:f>'Дорожный фонд (2)'!$B$11:$B$17</c:f>
              <c:numCache>
                <c:formatCode>#,##0.0</c:formatCode>
                <c:ptCount val="7"/>
                <c:pt idx="0">
                  <c:v>15200</c:v>
                </c:pt>
                <c:pt idx="1">
                  <c:v>35000</c:v>
                </c:pt>
                <c:pt idx="2">
                  <c:v>1025000</c:v>
                </c:pt>
                <c:pt idx="3">
                  <c:v>2794.4</c:v>
                </c:pt>
                <c:pt idx="4">
                  <c:v>687387.4</c:v>
                </c:pt>
                <c:pt idx="5">
                  <c:v>107821.6</c:v>
                </c:pt>
                <c:pt idx="6">
                  <c:v>89692.3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spPr>
    <a:ln w="12700">
      <a:noFill/>
    </a:ln>
    <a:effectLst>
      <a:outerShdw dist="50800" sx="1000" sy="1000" algn="ctr" rotWithShape="0">
        <a:sysClr val="windowText" lastClr="000000"/>
      </a:outerShdw>
    </a:effectLst>
    <a:scene3d>
      <a:camera prst="orthographicFront"/>
      <a:lightRig rig="threePt" dir="t"/>
    </a:scene3d>
    <a:sp3d prstMaterial="powder"/>
  </c:sp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6"/>
  <c:chart>
    <c:autoTitleDeleted val="1"/>
    <c:view3D>
      <c:rotX val="30"/>
      <c:rotY val="228"/>
      <c:perspective val="10"/>
    </c:view3D>
    <c:plotArea>
      <c:layout>
        <c:manualLayout>
          <c:layoutTarget val="inner"/>
          <c:xMode val="edge"/>
          <c:yMode val="edge"/>
          <c:x val="1.0768477728830527E-2"/>
          <c:y val="6.9180122571205177E-2"/>
          <c:w val="0.97846304454233957"/>
          <c:h val="0.91269049959610005"/>
        </c:manualLayout>
      </c:layout>
      <c:pie3DChart>
        <c:varyColors val="1"/>
        <c:ser>
          <c:idx val="0"/>
          <c:order val="0"/>
          <c:explosion val="7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965136"/>
              </a:solidFill>
            </c:spPr>
          </c:dPt>
          <c:dLbls>
            <c:dLbl>
              <c:idx val="0"/>
              <c:layout>
                <c:manualLayout>
                  <c:x val="-0.21067374179487203"/>
                  <c:y val="-8.884432046891047E-2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1375097655787615"/>
                  <c:y val="0.38997043091132638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1.1576460338729461E-2"/>
                  <c:y val="0.289870981317217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0.23707141538155588"/>
                  <c:y val="0.31098065273487308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1.8202041925376087E-2"/>
                  <c:y val="-0.15903033134455241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9.222091307929578E-2"/>
                  <c:y val="-0.11164984475828275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6.4476885644768861E-2"/>
                  <c:y val="-0.11701689328389002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0.23592755751346489"/>
                  <c:y val="0.14503502266172241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0.13705335291238374"/>
                  <c:y val="0.17634940255460074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5.8737151248164504E-3"/>
                  <c:y val="0.18788627935723601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-0.1086637298091067"/>
                  <c:y val="0.22908941079522663"/>
                </c:manualLayout>
              </c:layout>
              <c:dLblPos val="inEnd"/>
              <c:showVal val="1"/>
              <c:showCatName val="1"/>
              <c:separator>
</c:separator>
            </c:dLbl>
            <c:dLbl>
              <c:idx val="11"/>
              <c:showVal val="1"/>
              <c:separator>
</c:separator>
            </c:dLbl>
            <c:numFmt formatCode="#,##0.0" sourceLinked="0"/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  <c:showCatName val="1"/>
            <c:separator>
</c:separator>
            <c:showLeaderLines val="1"/>
          </c:dLbls>
          <c:cat>
            <c:strRef>
              <c:f>'ЖКХ (2)'!$A$8:$A$11</c:f>
              <c:strCache>
                <c:ptCount val="4"/>
                <c:pt idx="0">
                  <c:v>Благоустройство</c:v>
                </c:pt>
                <c:pt idx="1">
                  <c:v>Жилищное хозяйство</c:v>
                </c:pt>
                <c:pt idx="2">
                  <c:v>Коммунальное хозяйство</c:v>
                </c:pt>
                <c:pt idx="3">
                  <c:v>Другие вопросы в области жилищно-коммунального хозяйства</c:v>
                </c:pt>
              </c:strCache>
            </c:strRef>
          </c:cat>
          <c:val>
            <c:numRef>
              <c:f>'ЖКХ (2)'!$B$8:$B$11</c:f>
              <c:numCache>
                <c:formatCode>#,##0.0_ ;[Red]\-#,##0.0\ </c:formatCode>
                <c:ptCount val="4"/>
                <c:pt idx="0">
                  <c:v>442601.8</c:v>
                </c:pt>
                <c:pt idx="1">
                  <c:v>123444.1</c:v>
                </c:pt>
                <c:pt idx="2">
                  <c:v>94826.8</c:v>
                </c:pt>
                <c:pt idx="3">
                  <c:v>59884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4DD0FA-E286-43CE-BE67-D0DFBC36FD76}" type="doc">
      <dgm:prSet loTypeId="urn:microsoft.com/office/officeart/2005/8/layout/vList4" loCatId="list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469DB4EC-E074-445C-99B4-DA829036AE5D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Разработка и доведение до главных распорядителей бюджетных средств прогнозов индексов дефляторов и тарифов на коммунальные услуги</a:t>
          </a:r>
        </a:p>
      </dgm:t>
    </dgm:pt>
    <dgm:pt modelId="{055B1815-8A28-4BBF-A46D-A1D898600356}" type="parTrans" cxnId="{C3E1B257-90D3-4857-98EE-9FCBA89A1AF0}">
      <dgm:prSet/>
      <dgm:spPr/>
      <dgm:t>
        <a:bodyPr/>
        <a:lstStyle/>
        <a:p>
          <a:endParaRPr lang="ru-RU" sz="1400"/>
        </a:p>
      </dgm:t>
    </dgm:pt>
    <dgm:pt modelId="{24CFDB49-4D53-49D9-8C57-CCB9A26DD141}" type="sibTrans" cxnId="{C3E1B257-90D3-4857-98EE-9FCBA89A1AF0}">
      <dgm:prSet/>
      <dgm:spPr/>
      <dgm:t>
        <a:bodyPr/>
        <a:lstStyle/>
        <a:p>
          <a:endParaRPr lang="ru-RU" sz="1400"/>
        </a:p>
      </dgm:t>
    </dgm:pt>
    <dgm:pt modelId="{277E2235-22B4-4D85-A1F9-E501A1616C09}">
      <dgm:prSet phldrT="[Текст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400">
              <a:latin typeface="Times New Roman" pitchFamily="18" charset="0"/>
              <a:cs typeface="Times New Roman" pitchFamily="18" charset="0"/>
            </a:rPr>
            <a:t>Формирование предварительного реестра расходных обязательств на 2019 год и на плановый период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400">
              <a:latin typeface="Times New Roman" pitchFamily="18" charset="0"/>
              <a:cs typeface="Times New Roman" pitchFamily="18" charset="0"/>
            </a:rPr>
            <a:t>2020 и 2021 годов </a:t>
          </a:r>
        </a:p>
      </dgm:t>
    </dgm:pt>
    <dgm:pt modelId="{3D00A649-8242-4ECF-9A8A-1BD5EC581354}" type="parTrans" cxnId="{18F703A6-8D3D-45E9-8BFE-1742DA4021FD}">
      <dgm:prSet/>
      <dgm:spPr/>
      <dgm:t>
        <a:bodyPr/>
        <a:lstStyle/>
        <a:p>
          <a:endParaRPr lang="ru-RU" sz="1400"/>
        </a:p>
      </dgm:t>
    </dgm:pt>
    <dgm:pt modelId="{629D71A6-ADC8-4B56-A235-5EFB4F69402E}" type="sibTrans" cxnId="{18F703A6-8D3D-45E9-8BFE-1742DA4021FD}">
      <dgm:prSet/>
      <dgm:spPr/>
      <dgm:t>
        <a:bodyPr/>
        <a:lstStyle/>
        <a:p>
          <a:endParaRPr lang="ru-RU" sz="1400"/>
        </a:p>
      </dgm:t>
    </dgm:pt>
    <dgm:pt modelId="{F5FA7380-7ACC-4D81-8E69-DF33BF260A8B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Формирование прогноза социально-экономического развития муниципального образования «Город Саратов»</a:t>
          </a:r>
        </a:p>
      </dgm:t>
    </dgm:pt>
    <dgm:pt modelId="{C926418C-1A3A-4D7A-8A76-1B185AA6CA8C}" type="parTrans" cxnId="{0D86A0FC-7447-4DE2-B3F7-FF5CDF414040}">
      <dgm:prSet/>
      <dgm:spPr/>
      <dgm:t>
        <a:bodyPr/>
        <a:lstStyle/>
        <a:p>
          <a:endParaRPr lang="ru-RU" sz="1400"/>
        </a:p>
      </dgm:t>
    </dgm:pt>
    <dgm:pt modelId="{B056E0FF-6B9A-48ED-ADA0-5FAAA8546C1A}" type="sibTrans" cxnId="{0D86A0FC-7447-4DE2-B3F7-FF5CDF414040}">
      <dgm:prSet/>
      <dgm:spPr/>
      <dgm:t>
        <a:bodyPr/>
        <a:lstStyle/>
        <a:p>
          <a:endParaRPr lang="ru-RU" sz="1400"/>
        </a:p>
      </dgm:t>
    </dgm:pt>
    <dgm:pt modelId="{5EB6F558-19A3-4BA8-87E6-F10D0DC5851B}">
      <dgm:prSet phldrT="[Текст]" custT="1"/>
      <dgm:spPr/>
      <dgm:t>
        <a:bodyPr/>
        <a:lstStyle/>
        <a:p>
          <a:pPr algn="ctr">
            <a:spcAft>
              <a:spcPts val="0"/>
            </a:spcAft>
          </a:pPr>
          <a:r>
            <a:rPr lang="ru-RU" sz="1400">
              <a:latin typeface="Times New Roman" pitchFamily="18" charset="0"/>
              <a:cs typeface="Times New Roman" pitchFamily="18" charset="0"/>
            </a:rPr>
            <a:t>Разработка основных характеристик прогноза бюджета по доходам и источникам финансирования дефицита бюджета на 2019 год и на плановый период</a:t>
          </a:r>
        </a:p>
        <a:p>
          <a:pPr algn="ctr">
            <a:spcAft>
              <a:spcPts val="0"/>
            </a:spcAft>
          </a:pPr>
          <a:r>
            <a:rPr lang="ru-RU" sz="1400">
              <a:latin typeface="Times New Roman" pitchFamily="18" charset="0"/>
              <a:cs typeface="Times New Roman" pitchFamily="18" charset="0"/>
            </a:rPr>
            <a:t>2020 и 2021 годов </a:t>
          </a:r>
        </a:p>
      </dgm:t>
    </dgm:pt>
    <dgm:pt modelId="{3009950C-87D2-4895-B1C4-043C1FB40135}" type="parTrans" cxnId="{A7D6BA67-EA28-41A3-BDEE-7987044B54D7}">
      <dgm:prSet/>
      <dgm:spPr/>
      <dgm:t>
        <a:bodyPr/>
        <a:lstStyle/>
        <a:p>
          <a:endParaRPr lang="ru-RU" sz="1400"/>
        </a:p>
      </dgm:t>
    </dgm:pt>
    <dgm:pt modelId="{F85D62F6-C943-407D-8801-96D2299EB46A}" type="sibTrans" cxnId="{A7D6BA67-EA28-41A3-BDEE-7987044B54D7}">
      <dgm:prSet/>
      <dgm:spPr/>
      <dgm:t>
        <a:bodyPr/>
        <a:lstStyle/>
        <a:p>
          <a:endParaRPr lang="ru-RU" sz="1400"/>
        </a:p>
      </dgm:t>
    </dgm:pt>
    <dgm:pt modelId="{E7615ABC-E66F-44B9-87D2-DC6E46E32680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Разработка методики планирования бюджетных ассигнований и составления прогноза расходов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бюджета муниципального образования «Город Саратов» на 2019 год и на плановый период 2020 и 2021годов</a:t>
          </a:r>
        </a:p>
      </dgm:t>
    </dgm:pt>
    <dgm:pt modelId="{19AF0C77-B1A2-42E3-8ABA-598E5B5D8953}" type="parTrans" cxnId="{C94675F2-14EC-4477-A266-640E5629F493}">
      <dgm:prSet/>
      <dgm:spPr/>
      <dgm:t>
        <a:bodyPr/>
        <a:lstStyle/>
        <a:p>
          <a:endParaRPr lang="ru-RU" sz="1400"/>
        </a:p>
      </dgm:t>
    </dgm:pt>
    <dgm:pt modelId="{B95AE6F6-5E82-4EB3-8ADB-D0494FD6A8AE}" type="sibTrans" cxnId="{C94675F2-14EC-4477-A266-640E5629F493}">
      <dgm:prSet/>
      <dgm:spPr/>
      <dgm:t>
        <a:bodyPr/>
        <a:lstStyle/>
        <a:p>
          <a:endParaRPr lang="ru-RU" sz="1400"/>
        </a:p>
      </dgm:t>
    </dgm:pt>
    <dgm:pt modelId="{60112218-F65B-4E79-B3D0-8025FC22251C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Формирование предварительного прогноза объема доходов и расходов бюджета муниципального образования «Город Саратов» на 2019 год и на плановый период </a:t>
          </a:r>
        </a:p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2020 и 2021 годов</a:t>
          </a:r>
        </a:p>
      </dgm:t>
    </dgm:pt>
    <dgm:pt modelId="{5811A5D0-B7BC-4601-97E5-29AFD316B5DD}" type="parTrans" cxnId="{346F3EF9-EFEE-4573-ACD5-AE2389B8652F}">
      <dgm:prSet/>
      <dgm:spPr/>
      <dgm:t>
        <a:bodyPr/>
        <a:lstStyle/>
        <a:p>
          <a:endParaRPr lang="ru-RU" sz="1400"/>
        </a:p>
      </dgm:t>
    </dgm:pt>
    <dgm:pt modelId="{3A7956B1-9EC1-4A6B-B1E3-73318852B197}" type="sibTrans" cxnId="{346F3EF9-EFEE-4573-ACD5-AE2389B8652F}">
      <dgm:prSet/>
      <dgm:spPr/>
      <dgm:t>
        <a:bodyPr/>
        <a:lstStyle/>
        <a:p>
          <a:endParaRPr lang="ru-RU" sz="1400"/>
        </a:p>
      </dgm:t>
    </dgm:pt>
    <dgm:pt modelId="{F6374B37-4A4E-4FD2-B418-C0354D61C053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Формирование и направление прогнозных объемов расходов бюджета муниципального образования «Город Саратов» на 2019 год и на плановый период 2020 и 2021 годов главным распорядителям бюджетных средств</a:t>
          </a:r>
        </a:p>
      </dgm:t>
    </dgm:pt>
    <dgm:pt modelId="{A042926F-E4E9-4EB6-BAC0-4C98479D4F15}" type="parTrans" cxnId="{975545E8-87B8-415A-868C-E1DB94FCCAD6}">
      <dgm:prSet/>
      <dgm:spPr/>
      <dgm:t>
        <a:bodyPr/>
        <a:lstStyle/>
        <a:p>
          <a:endParaRPr lang="ru-RU" sz="1400"/>
        </a:p>
      </dgm:t>
    </dgm:pt>
    <dgm:pt modelId="{D3C24B5F-096A-4313-8177-AED0F0E9A438}" type="sibTrans" cxnId="{975545E8-87B8-415A-868C-E1DB94FCCAD6}">
      <dgm:prSet/>
      <dgm:spPr/>
      <dgm:t>
        <a:bodyPr/>
        <a:lstStyle/>
        <a:p>
          <a:endParaRPr lang="ru-RU" sz="1400"/>
        </a:p>
      </dgm:t>
    </dgm:pt>
    <dgm:pt modelId="{D027A37A-20F5-4E59-859A-698D548BF440}" type="pres">
      <dgm:prSet presAssocID="{1A4DD0FA-E286-43CE-BE67-D0DFBC36FD76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8080A8F-2A37-4D9B-98BB-21E99DF2DF43}" type="pres">
      <dgm:prSet presAssocID="{469DB4EC-E074-445C-99B4-DA829036AE5D}" presName="comp" presStyleCnt="0"/>
      <dgm:spPr/>
    </dgm:pt>
    <dgm:pt modelId="{9DE56FBC-6F54-403F-97F6-E896A586C673}" type="pres">
      <dgm:prSet presAssocID="{469DB4EC-E074-445C-99B4-DA829036AE5D}" presName="box" presStyleLbl="node1" presStyleIdx="0" presStyleCnt="7"/>
      <dgm:spPr/>
      <dgm:t>
        <a:bodyPr/>
        <a:lstStyle/>
        <a:p>
          <a:endParaRPr lang="ru-RU"/>
        </a:p>
      </dgm:t>
    </dgm:pt>
    <dgm:pt modelId="{63280108-3C91-480F-BFE4-049325F37A6B}" type="pres">
      <dgm:prSet presAssocID="{469DB4EC-E074-445C-99B4-DA829036AE5D}" presName="img" presStyleLbl="fgImgPlace1" presStyleIdx="0" presStyleCnt="7"/>
      <dgm:spPr/>
    </dgm:pt>
    <dgm:pt modelId="{65A7CA29-A5EA-466F-8536-D6FC180BF651}" type="pres">
      <dgm:prSet presAssocID="{469DB4EC-E074-445C-99B4-DA829036AE5D}" presName="text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AF1AEC-4E2A-4A8F-BEED-4CECDAB9BCF8}" type="pres">
      <dgm:prSet presAssocID="{24CFDB49-4D53-49D9-8C57-CCB9A26DD141}" presName="spacer" presStyleCnt="0"/>
      <dgm:spPr/>
    </dgm:pt>
    <dgm:pt modelId="{95D952EB-362A-4CC0-B70F-5AE9D9B55DE9}" type="pres">
      <dgm:prSet presAssocID="{277E2235-22B4-4D85-A1F9-E501A1616C09}" presName="comp" presStyleCnt="0"/>
      <dgm:spPr/>
    </dgm:pt>
    <dgm:pt modelId="{87C539C6-8053-4DF6-B7D3-CC61BE0240A7}" type="pres">
      <dgm:prSet presAssocID="{277E2235-22B4-4D85-A1F9-E501A1616C09}" presName="box" presStyleLbl="node1" presStyleIdx="1" presStyleCnt="7" custScaleY="148237"/>
      <dgm:spPr/>
      <dgm:t>
        <a:bodyPr/>
        <a:lstStyle/>
        <a:p>
          <a:endParaRPr lang="ru-RU"/>
        </a:p>
      </dgm:t>
    </dgm:pt>
    <dgm:pt modelId="{BAA12A8A-34D7-4B87-8B26-D54B60A8B5C6}" type="pres">
      <dgm:prSet presAssocID="{277E2235-22B4-4D85-A1F9-E501A1616C09}" presName="img" presStyleLbl="fgImgPlace1" presStyleIdx="1" presStyleCnt="7"/>
      <dgm:spPr/>
    </dgm:pt>
    <dgm:pt modelId="{94DD5B60-D436-472A-B53F-A8B6819B02EF}" type="pres">
      <dgm:prSet presAssocID="{277E2235-22B4-4D85-A1F9-E501A1616C09}" presName="text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C36B07-FD37-498B-A9E1-6D646CD5241F}" type="pres">
      <dgm:prSet presAssocID="{629D71A6-ADC8-4B56-A235-5EFB4F69402E}" presName="spacer" presStyleCnt="0"/>
      <dgm:spPr/>
    </dgm:pt>
    <dgm:pt modelId="{E19DC25F-5C52-4911-B816-6005810B0148}" type="pres">
      <dgm:prSet presAssocID="{F5FA7380-7ACC-4D81-8E69-DF33BF260A8B}" presName="comp" presStyleCnt="0"/>
      <dgm:spPr/>
    </dgm:pt>
    <dgm:pt modelId="{1B563435-A4EC-4725-B752-023EC2090C38}" type="pres">
      <dgm:prSet presAssocID="{F5FA7380-7ACC-4D81-8E69-DF33BF260A8B}" presName="box" presStyleLbl="node1" presStyleIdx="2" presStyleCnt="7"/>
      <dgm:spPr/>
      <dgm:t>
        <a:bodyPr/>
        <a:lstStyle/>
        <a:p>
          <a:endParaRPr lang="ru-RU"/>
        </a:p>
      </dgm:t>
    </dgm:pt>
    <dgm:pt modelId="{E8D2A406-EF30-4BCC-8F8D-6A5978E80623}" type="pres">
      <dgm:prSet presAssocID="{F5FA7380-7ACC-4D81-8E69-DF33BF260A8B}" presName="img" presStyleLbl="fgImgPlace1" presStyleIdx="2" presStyleCnt="7"/>
      <dgm:spPr/>
    </dgm:pt>
    <dgm:pt modelId="{9CC7F2A6-5531-4F48-AB24-393FD96DCD9F}" type="pres">
      <dgm:prSet presAssocID="{F5FA7380-7ACC-4D81-8E69-DF33BF260A8B}" presName="text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AF472D-6DF1-449B-B705-BF3FD0FA6603}" type="pres">
      <dgm:prSet presAssocID="{B056E0FF-6B9A-48ED-ADA0-5FAAA8546C1A}" presName="spacer" presStyleCnt="0"/>
      <dgm:spPr/>
    </dgm:pt>
    <dgm:pt modelId="{604A8148-F0E9-4EE4-A077-98969A041DF6}" type="pres">
      <dgm:prSet presAssocID="{5EB6F558-19A3-4BA8-87E6-F10D0DC5851B}" presName="comp" presStyleCnt="0"/>
      <dgm:spPr/>
    </dgm:pt>
    <dgm:pt modelId="{431A5B99-261B-4CAC-AEA3-8FCB2AF82E2B}" type="pres">
      <dgm:prSet presAssocID="{5EB6F558-19A3-4BA8-87E6-F10D0DC5851B}" presName="box" presStyleLbl="node1" presStyleIdx="3" presStyleCnt="7"/>
      <dgm:spPr/>
      <dgm:t>
        <a:bodyPr/>
        <a:lstStyle/>
        <a:p>
          <a:endParaRPr lang="ru-RU"/>
        </a:p>
      </dgm:t>
    </dgm:pt>
    <dgm:pt modelId="{C2023C43-9AAA-4B11-98B9-731290832703}" type="pres">
      <dgm:prSet presAssocID="{5EB6F558-19A3-4BA8-87E6-F10D0DC5851B}" presName="img" presStyleLbl="fgImgPlace1" presStyleIdx="3" presStyleCnt="7"/>
      <dgm:spPr/>
    </dgm:pt>
    <dgm:pt modelId="{28B2C2FA-2A17-4573-8696-2E61B4DDE05B}" type="pres">
      <dgm:prSet presAssocID="{5EB6F558-19A3-4BA8-87E6-F10D0DC5851B}" presName="text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9BBC3F-AE0E-4C85-B39E-8D9A2D1BCE65}" type="pres">
      <dgm:prSet presAssocID="{F85D62F6-C943-407D-8801-96D2299EB46A}" presName="spacer" presStyleCnt="0"/>
      <dgm:spPr/>
    </dgm:pt>
    <dgm:pt modelId="{3137EC5C-C27E-4826-9325-7899DDE2A405}" type="pres">
      <dgm:prSet presAssocID="{E7615ABC-E66F-44B9-87D2-DC6E46E32680}" presName="comp" presStyleCnt="0"/>
      <dgm:spPr/>
    </dgm:pt>
    <dgm:pt modelId="{7B733BBF-53CB-4CA8-8C1E-D3EFB1CC59C5}" type="pres">
      <dgm:prSet presAssocID="{E7615ABC-E66F-44B9-87D2-DC6E46E32680}" presName="box" presStyleLbl="node1" presStyleIdx="4" presStyleCnt="7"/>
      <dgm:spPr/>
      <dgm:t>
        <a:bodyPr/>
        <a:lstStyle/>
        <a:p>
          <a:endParaRPr lang="ru-RU"/>
        </a:p>
      </dgm:t>
    </dgm:pt>
    <dgm:pt modelId="{6260E7A6-4574-41EF-9909-C33D2747B4F0}" type="pres">
      <dgm:prSet presAssocID="{E7615ABC-E66F-44B9-87D2-DC6E46E32680}" presName="img" presStyleLbl="fgImgPlace1" presStyleIdx="4" presStyleCnt="7"/>
      <dgm:spPr/>
    </dgm:pt>
    <dgm:pt modelId="{8A450609-45F8-48B3-A1F9-8F9C0F131899}" type="pres">
      <dgm:prSet presAssocID="{E7615ABC-E66F-44B9-87D2-DC6E46E32680}" presName="text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6E34D7-2A23-40F5-9863-D2D49FEBBF0D}" type="pres">
      <dgm:prSet presAssocID="{B95AE6F6-5E82-4EB3-8ADB-D0494FD6A8AE}" presName="spacer" presStyleCnt="0"/>
      <dgm:spPr/>
    </dgm:pt>
    <dgm:pt modelId="{4CFF7360-FD5A-4D61-93C8-1822159E0FC6}" type="pres">
      <dgm:prSet presAssocID="{60112218-F65B-4E79-B3D0-8025FC22251C}" presName="comp" presStyleCnt="0"/>
      <dgm:spPr/>
    </dgm:pt>
    <dgm:pt modelId="{5011FFC2-81CD-439E-A6D5-5AAD6862961C}" type="pres">
      <dgm:prSet presAssocID="{60112218-F65B-4E79-B3D0-8025FC22251C}" presName="box" presStyleLbl="node1" presStyleIdx="5" presStyleCnt="7" custScaleY="89205"/>
      <dgm:spPr/>
      <dgm:t>
        <a:bodyPr/>
        <a:lstStyle/>
        <a:p>
          <a:endParaRPr lang="ru-RU"/>
        </a:p>
      </dgm:t>
    </dgm:pt>
    <dgm:pt modelId="{F7F39308-8F0F-4BDE-BC9B-29A592CAE8CB}" type="pres">
      <dgm:prSet presAssocID="{60112218-F65B-4E79-B3D0-8025FC22251C}" presName="img" presStyleLbl="fgImgPlace1" presStyleIdx="5" presStyleCnt="7"/>
      <dgm:spPr/>
    </dgm:pt>
    <dgm:pt modelId="{7E847D6D-A9E6-41FE-B2CA-2D96A134BDCD}" type="pres">
      <dgm:prSet presAssocID="{60112218-F65B-4E79-B3D0-8025FC22251C}" presName="text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6EB6CD-5568-41C0-81F5-A32D3819C329}" type="pres">
      <dgm:prSet presAssocID="{3A7956B1-9EC1-4A6B-B1E3-73318852B197}" presName="spacer" presStyleCnt="0"/>
      <dgm:spPr/>
    </dgm:pt>
    <dgm:pt modelId="{65AE5983-0FA4-4F2A-A614-B0FEEF716196}" type="pres">
      <dgm:prSet presAssocID="{F6374B37-4A4E-4FD2-B418-C0354D61C053}" presName="comp" presStyleCnt="0"/>
      <dgm:spPr/>
    </dgm:pt>
    <dgm:pt modelId="{51E00BF4-6FBF-4B3C-9AB8-47AD5DAD77A1}" type="pres">
      <dgm:prSet presAssocID="{F6374B37-4A4E-4FD2-B418-C0354D61C053}" presName="box" presStyleLbl="node1" presStyleIdx="6" presStyleCnt="7" custLinFactNeighborY="738"/>
      <dgm:spPr/>
      <dgm:t>
        <a:bodyPr/>
        <a:lstStyle/>
        <a:p>
          <a:endParaRPr lang="ru-RU"/>
        </a:p>
      </dgm:t>
    </dgm:pt>
    <dgm:pt modelId="{F027A009-0ACE-4FBE-9183-1565C64021F3}" type="pres">
      <dgm:prSet presAssocID="{F6374B37-4A4E-4FD2-B418-C0354D61C053}" presName="img" presStyleLbl="fgImgPlace1" presStyleIdx="6" presStyleCnt="7"/>
      <dgm:spPr/>
    </dgm:pt>
    <dgm:pt modelId="{A3FC7FD7-D586-49C3-8439-8958ABBAA5CD}" type="pres">
      <dgm:prSet presAssocID="{F6374B37-4A4E-4FD2-B418-C0354D61C053}" presName="text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C9A0058-B89B-4334-AC19-7BA394D5BE5D}" type="presOf" srcId="{277E2235-22B4-4D85-A1F9-E501A1616C09}" destId="{94DD5B60-D436-472A-B53F-A8B6819B02EF}" srcOrd="1" destOrd="0" presId="urn:microsoft.com/office/officeart/2005/8/layout/vList4"/>
    <dgm:cxn modelId="{4F9162EC-F65F-4701-89D3-A872F7F477A4}" type="presOf" srcId="{469DB4EC-E074-445C-99B4-DA829036AE5D}" destId="{9DE56FBC-6F54-403F-97F6-E896A586C673}" srcOrd="0" destOrd="0" presId="urn:microsoft.com/office/officeart/2005/8/layout/vList4"/>
    <dgm:cxn modelId="{7777B8C8-10BF-484E-A4A1-143965B74C66}" type="presOf" srcId="{277E2235-22B4-4D85-A1F9-E501A1616C09}" destId="{87C539C6-8053-4DF6-B7D3-CC61BE0240A7}" srcOrd="0" destOrd="0" presId="urn:microsoft.com/office/officeart/2005/8/layout/vList4"/>
    <dgm:cxn modelId="{C90978F9-80F0-4180-A6E3-929731F53F78}" type="presOf" srcId="{5EB6F558-19A3-4BA8-87E6-F10D0DC5851B}" destId="{431A5B99-261B-4CAC-AEA3-8FCB2AF82E2B}" srcOrd="0" destOrd="0" presId="urn:microsoft.com/office/officeart/2005/8/layout/vList4"/>
    <dgm:cxn modelId="{6F6B6825-2E09-4506-86CA-07D227FC0709}" type="presOf" srcId="{E7615ABC-E66F-44B9-87D2-DC6E46E32680}" destId="{8A450609-45F8-48B3-A1F9-8F9C0F131899}" srcOrd="1" destOrd="0" presId="urn:microsoft.com/office/officeart/2005/8/layout/vList4"/>
    <dgm:cxn modelId="{975545E8-87B8-415A-868C-E1DB94FCCAD6}" srcId="{1A4DD0FA-E286-43CE-BE67-D0DFBC36FD76}" destId="{F6374B37-4A4E-4FD2-B418-C0354D61C053}" srcOrd="6" destOrd="0" parTransId="{A042926F-E4E9-4EB6-BAC0-4C98479D4F15}" sibTransId="{D3C24B5F-096A-4313-8177-AED0F0E9A438}"/>
    <dgm:cxn modelId="{EDEA49CB-AF84-4CCD-8D8E-A36F224A45C0}" type="presOf" srcId="{5EB6F558-19A3-4BA8-87E6-F10D0DC5851B}" destId="{28B2C2FA-2A17-4573-8696-2E61B4DDE05B}" srcOrd="1" destOrd="0" presId="urn:microsoft.com/office/officeart/2005/8/layout/vList4"/>
    <dgm:cxn modelId="{08D35FA5-F077-4555-829D-E397E5710166}" type="presOf" srcId="{60112218-F65B-4E79-B3D0-8025FC22251C}" destId="{5011FFC2-81CD-439E-A6D5-5AAD6862961C}" srcOrd="0" destOrd="0" presId="urn:microsoft.com/office/officeart/2005/8/layout/vList4"/>
    <dgm:cxn modelId="{311B7891-A29C-4F62-8D86-0FE51B216E79}" type="presOf" srcId="{60112218-F65B-4E79-B3D0-8025FC22251C}" destId="{7E847D6D-A9E6-41FE-B2CA-2D96A134BDCD}" srcOrd="1" destOrd="0" presId="urn:microsoft.com/office/officeart/2005/8/layout/vList4"/>
    <dgm:cxn modelId="{9AC78391-DDCC-4B5F-B2A6-4F8CE6CD087A}" type="presOf" srcId="{E7615ABC-E66F-44B9-87D2-DC6E46E32680}" destId="{7B733BBF-53CB-4CA8-8C1E-D3EFB1CC59C5}" srcOrd="0" destOrd="0" presId="urn:microsoft.com/office/officeart/2005/8/layout/vList4"/>
    <dgm:cxn modelId="{587EA8B6-9CE6-472C-8E70-7CB60014DC1F}" type="presOf" srcId="{F5FA7380-7ACC-4D81-8E69-DF33BF260A8B}" destId="{9CC7F2A6-5531-4F48-AB24-393FD96DCD9F}" srcOrd="1" destOrd="0" presId="urn:microsoft.com/office/officeart/2005/8/layout/vList4"/>
    <dgm:cxn modelId="{2AC8C3D4-65CC-41DE-BA88-F7CF2D3CB19F}" type="presOf" srcId="{F5FA7380-7ACC-4D81-8E69-DF33BF260A8B}" destId="{1B563435-A4EC-4725-B752-023EC2090C38}" srcOrd="0" destOrd="0" presId="urn:microsoft.com/office/officeart/2005/8/layout/vList4"/>
    <dgm:cxn modelId="{C94675F2-14EC-4477-A266-640E5629F493}" srcId="{1A4DD0FA-E286-43CE-BE67-D0DFBC36FD76}" destId="{E7615ABC-E66F-44B9-87D2-DC6E46E32680}" srcOrd="4" destOrd="0" parTransId="{19AF0C77-B1A2-42E3-8ABA-598E5B5D8953}" sibTransId="{B95AE6F6-5E82-4EB3-8ADB-D0494FD6A8AE}"/>
    <dgm:cxn modelId="{346F3EF9-EFEE-4573-ACD5-AE2389B8652F}" srcId="{1A4DD0FA-E286-43CE-BE67-D0DFBC36FD76}" destId="{60112218-F65B-4E79-B3D0-8025FC22251C}" srcOrd="5" destOrd="0" parTransId="{5811A5D0-B7BC-4601-97E5-29AFD316B5DD}" sibTransId="{3A7956B1-9EC1-4A6B-B1E3-73318852B197}"/>
    <dgm:cxn modelId="{18F703A6-8D3D-45E9-8BFE-1742DA4021FD}" srcId="{1A4DD0FA-E286-43CE-BE67-D0DFBC36FD76}" destId="{277E2235-22B4-4D85-A1F9-E501A1616C09}" srcOrd="1" destOrd="0" parTransId="{3D00A649-8242-4ECF-9A8A-1BD5EC581354}" sibTransId="{629D71A6-ADC8-4B56-A235-5EFB4F69402E}"/>
    <dgm:cxn modelId="{216AD66F-CCB6-4E6C-A7E7-82E954FB1C37}" type="presOf" srcId="{1A4DD0FA-E286-43CE-BE67-D0DFBC36FD76}" destId="{D027A37A-20F5-4E59-859A-698D548BF440}" srcOrd="0" destOrd="0" presId="urn:microsoft.com/office/officeart/2005/8/layout/vList4"/>
    <dgm:cxn modelId="{0D86A0FC-7447-4DE2-B3F7-FF5CDF414040}" srcId="{1A4DD0FA-E286-43CE-BE67-D0DFBC36FD76}" destId="{F5FA7380-7ACC-4D81-8E69-DF33BF260A8B}" srcOrd="2" destOrd="0" parTransId="{C926418C-1A3A-4D7A-8A76-1B185AA6CA8C}" sibTransId="{B056E0FF-6B9A-48ED-ADA0-5FAAA8546C1A}"/>
    <dgm:cxn modelId="{A7D6BA67-EA28-41A3-BDEE-7987044B54D7}" srcId="{1A4DD0FA-E286-43CE-BE67-D0DFBC36FD76}" destId="{5EB6F558-19A3-4BA8-87E6-F10D0DC5851B}" srcOrd="3" destOrd="0" parTransId="{3009950C-87D2-4895-B1C4-043C1FB40135}" sibTransId="{F85D62F6-C943-407D-8801-96D2299EB46A}"/>
    <dgm:cxn modelId="{6778E042-EA9F-4BAB-A8C2-EF2A85A1A32A}" type="presOf" srcId="{F6374B37-4A4E-4FD2-B418-C0354D61C053}" destId="{A3FC7FD7-D586-49C3-8439-8958ABBAA5CD}" srcOrd="1" destOrd="0" presId="urn:microsoft.com/office/officeart/2005/8/layout/vList4"/>
    <dgm:cxn modelId="{0990CD2B-6389-4D40-B9A7-E672049EB38D}" type="presOf" srcId="{469DB4EC-E074-445C-99B4-DA829036AE5D}" destId="{65A7CA29-A5EA-466F-8536-D6FC180BF651}" srcOrd="1" destOrd="0" presId="urn:microsoft.com/office/officeart/2005/8/layout/vList4"/>
    <dgm:cxn modelId="{1D24BE0C-4B99-485A-AF3E-B4AF1F70A1DE}" type="presOf" srcId="{F6374B37-4A4E-4FD2-B418-C0354D61C053}" destId="{51E00BF4-6FBF-4B3C-9AB8-47AD5DAD77A1}" srcOrd="0" destOrd="0" presId="urn:microsoft.com/office/officeart/2005/8/layout/vList4"/>
    <dgm:cxn modelId="{C3E1B257-90D3-4857-98EE-9FCBA89A1AF0}" srcId="{1A4DD0FA-E286-43CE-BE67-D0DFBC36FD76}" destId="{469DB4EC-E074-445C-99B4-DA829036AE5D}" srcOrd="0" destOrd="0" parTransId="{055B1815-8A28-4BBF-A46D-A1D898600356}" sibTransId="{24CFDB49-4D53-49D9-8C57-CCB9A26DD141}"/>
    <dgm:cxn modelId="{5230C6ED-8A3E-48EE-838E-F5BE09C42180}" type="presParOf" srcId="{D027A37A-20F5-4E59-859A-698D548BF440}" destId="{18080A8F-2A37-4D9B-98BB-21E99DF2DF43}" srcOrd="0" destOrd="0" presId="urn:microsoft.com/office/officeart/2005/8/layout/vList4"/>
    <dgm:cxn modelId="{085EC217-9C85-4A3B-BA70-D511FFC12790}" type="presParOf" srcId="{18080A8F-2A37-4D9B-98BB-21E99DF2DF43}" destId="{9DE56FBC-6F54-403F-97F6-E896A586C673}" srcOrd="0" destOrd="0" presId="urn:microsoft.com/office/officeart/2005/8/layout/vList4"/>
    <dgm:cxn modelId="{BF2AA075-F0B0-43AE-9C07-59E34A501D22}" type="presParOf" srcId="{18080A8F-2A37-4D9B-98BB-21E99DF2DF43}" destId="{63280108-3C91-480F-BFE4-049325F37A6B}" srcOrd="1" destOrd="0" presId="urn:microsoft.com/office/officeart/2005/8/layout/vList4"/>
    <dgm:cxn modelId="{9BECB815-3586-4A79-A4A5-CC34DFEF2516}" type="presParOf" srcId="{18080A8F-2A37-4D9B-98BB-21E99DF2DF43}" destId="{65A7CA29-A5EA-466F-8536-D6FC180BF651}" srcOrd="2" destOrd="0" presId="urn:microsoft.com/office/officeart/2005/8/layout/vList4"/>
    <dgm:cxn modelId="{0B2BBB5A-6FBC-4467-8D43-6059BDB7BEF0}" type="presParOf" srcId="{D027A37A-20F5-4E59-859A-698D548BF440}" destId="{2BAF1AEC-4E2A-4A8F-BEED-4CECDAB9BCF8}" srcOrd="1" destOrd="0" presId="urn:microsoft.com/office/officeart/2005/8/layout/vList4"/>
    <dgm:cxn modelId="{793994DA-0924-40D8-9311-0E4C82F81BEE}" type="presParOf" srcId="{D027A37A-20F5-4E59-859A-698D548BF440}" destId="{95D952EB-362A-4CC0-B70F-5AE9D9B55DE9}" srcOrd="2" destOrd="0" presId="urn:microsoft.com/office/officeart/2005/8/layout/vList4"/>
    <dgm:cxn modelId="{DFD8A434-D951-4180-AE21-FC3D05216844}" type="presParOf" srcId="{95D952EB-362A-4CC0-B70F-5AE9D9B55DE9}" destId="{87C539C6-8053-4DF6-B7D3-CC61BE0240A7}" srcOrd="0" destOrd="0" presId="urn:microsoft.com/office/officeart/2005/8/layout/vList4"/>
    <dgm:cxn modelId="{31E123C1-D53D-49BC-93B7-EC72DB811BB7}" type="presParOf" srcId="{95D952EB-362A-4CC0-B70F-5AE9D9B55DE9}" destId="{BAA12A8A-34D7-4B87-8B26-D54B60A8B5C6}" srcOrd="1" destOrd="0" presId="urn:microsoft.com/office/officeart/2005/8/layout/vList4"/>
    <dgm:cxn modelId="{90EE8447-501B-485B-8F66-8B828F548FA5}" type="presParOf" srcId="{95D952EB-362A-4CC0-B70F-5AE9D9B55DE9}" destId="{94DD5B60-D436-472A-B53F-A8B6819B02EF}" srcOrd="2" destOrd="0" presId="urn:microsoft.com/office/officeart/2005/8/layout/vList4"/>
    <dgm:cxn modelId="{4BDC6E11-A867-459E-8AA5-6EDC549B43C3}" type="presParOf" srcId="{D027A37A-20F5-4E59-859A-698D548BF440}" destId="{54C36B07-FD37-498B-A9E1-6D646CD5241F}" srcOrd="3" destOrd="0" presId="urn:microsoft.com/office/officeart/2005/8/layout/vList4"/>
    <dgm:cxn modelId="{3D6882C9-3A98-495F-9868-9A1E4C5AB5ED}" type="presParOf" srcId="{D027A37A-20F5-4E59-859A-698D548BF440}" destId="{E19DC25F-5C52-4911-B816-6005810B0148}" srcOrd="4" destOrd="0" presId="urn:microsoft.com/office/officeart/2005/8/layout/vList4"/>
    <dgm:cxn modelId="{8A509119-9724-4353-B209-0D8CA7ACEC14}" type="presParOf" srcId="{E19DC25F-5C52-4911-B816-6005810B0148}" destId="{1B563435-A4EC-4725-B752-023EC2090C38}" srcOrd="0" destOrd="0" presId="urn:microsoft.com/office/officeart/2005/8/layout/vList4"/>
    <dgm:cxn modelId="{7E4CAEAC-A052-4FFF-B809-2584B77CF0B7}" type="presParOf" srcId="{E19DC25F-5C52-4911-B816-6005810B0148}" destId="{E8D2A406-EF30-4BCC-8F8D-6A5978E80623}" srcOrd="1" destOrd="0" presId="urn:microsoft.com/office/officeart/2005/8/layout/vList4"/>
    <dgm:cxn modelId="{9D5D2AC1-052F-49AA-878E-53BA31326AD0}" type="presParOf" srcId="{E19DC25F-5C52-4911-B816-6005810B0148}" destId="{9CC7F2A6-5531-4F48-AB24-393FD96DCD9F}" srcOrd="2" destOrd="0" presId="urn:microsoft.com/office/officeart/2005/8/layout/vList4"/>
    <dgm:cxn modelId="{0D965AAA-5AF2-457A-B427-BD1DE5680665}" type="presParOf" srcId="{D027A37A-20F5-4E59-859A-698D548BF440}" destId="{EFAF472D-6DF1-449B-B705-BF3FD0FA6603}" srcOrd="5" destOrd="0" presId="urn:microsoft.com/office/officeart/2005/8/layout/vList4"/>
    <dgm:cxn modelId="{7C90290C-FAE3-41F6-9F74-E37A06FAC4BE}" type="presParOf" srcId="{D027A37A-20F5-4E59-859A-698D548BF440}" destId="{604A8148-F0E9-4EE4-A077-98969A041DF6}" srcOrd="6" destOrd="0" presId="urn:microsoft.com/office/officeart/2005/8/layout/vList4"/>
    <dgm:cxn modelId="{5BABC1B5-2396-4D64-BCAD-D1C347E062DE}" type="presParOf" srcId="{604A8148-F0E9-4EE4-A077-98969A041DF6}" destId="{431A5B99-261B-4CAC-AEA3-8FCB2AF82E2B}" srcOrd="0" destOrd="0" presId="urn:microsoft.com/office/officeart/2005/8/layout/vList4"/>
    <dgm:cxn modelId="{31949DEB-99DD-4B60-92AD-7DBDB74BD8BE}" type="presParOf" srcId="{604A8148-F0E9-4EE4-A077-98969A041DF6}" destId="{C2023C43-9AAA-4B11-98B9-731290832703}" srcOrd="1" destOrd="0" presId="urn:microsoft.com/office/officeart/2005/8/layout/vList4"/>
    <dgm:cxn modelId="{FDBAB871-A99E-42C4-AC2B-5ED4A2E8F13F}" type="presParOf" srcId="{604A8148-F0E9-4EE4-A077-98969A041DF6}" destId="{28B2C2FA-2A17-4573-8696-2E61B4DDE05B}" srcOrd="2" destOrd="0" presId="urn:microsoft.com/office/officeart/2005/8/layout/vList4"/>
    <dgm:cxn modelId="{9797BCC9-411E-4CA7-A28D-A123B6BDE87A}" type="presParOf" srcId="{D027A37A-20F5-4E59-859A-698D548BF440}" destId="{479BBC3F-AE0E-4C85-B39E-8D9A2D1BCE65}" srcOrd="7" destOrd="0" presId="urn:microsoft.com/office/officeart/2005/8/layout/vList4"/>
    <dgm:cxn modelId="{E7B65AD6-5BCD-42DB-B833-56935D718D77}" type="presParOf" srcId="{D027A37A-20F5-4E59-859A-698D548BF440}" destId="{3137EC5C-C27E-4826-9325-7899DDE2A405}" srcOrd="8" destOrd="0" presId="urn:microsoft.com/office/officeart/2005/8/layout/vList4"/>
    <dgm:cxn modelId="{A03086F7-88DB-4E8C-9465-54B56D729B01}" type="presParOf" srcId="{3137EC5C-C27E-4826-9325-7899DDE2A405}" destId="{7B733BBF-53CB-4CA8-8C1E-D3EFB1CC59C5}" srcOrd="0" destOrd="0" presId="urn:microsoft.com/office/officeart/2005/8/layout/vList4"/>
    <dgm:cxn modelId="{C80BBF8A-35EE-4776-B855-497F5367378A}" type="presParOf" srcId="{3137EC5C-C27E-4826-9325-7899DDE2A405}" destId="{6260E7A6-4574-41EF-9909-C33D2747B4F0}" srcOrd="1" destOrd="0" presId="urn:microsoft.com/office/officeart/2005/8/layout/vList4"/>
    <dgm:cxn modelId="{A1839C36-9337-4762-9BBD-A65B8DFC779A}" type="presParOf" srcId="{3137EC5C-C27E-4826-9325-7899DDE2A405}" destId="{8A450609-45F8-48B3-A1F9-8F9C0F131899}" srcOrd="2" destOrd="0" presId="urn:microsoft.com/office/officeart/2005/8/layout/vList4"/>
    <dgm:cxn modelId="{7634E374-F2C8-492F-90D0-59D414663896}" type="presParOf" srcId="{D027A37A-20F5-4E59-859A-698D548BF440}" destId="{2B6E34D7-2A23-40F5-9863-D2D49FEBBF0D}" srcOrd="9" destOrd="0" presId="urn:microsoft.com/office/officeart/2005/8/layout/vList4"/>
    <dgm:cxn modelId="{E9EC6E86-34A0-4127-B150-B966149D1026}" type="presParOf" srcId="{D027A37A-20F5-4E59-859A-698D548BF440}" destId="{4CFF7360-FD5A-4D61-93C8-1822159E0FC6}" srcOrd="10" destOrd="0" presId="urn:microsoft.com/office/officeart/2005/8/layout/vList4"/>
    <dgm:cxn modelId="{6B68DE9B-B5D4-418D-8718-1DFE8EED6BA9}" type="presParOf" srcId="{4CFF7360-FD5A-4D61-93C8-1822159E0FC6}" destId="{5011FFC2-81CD-439E-A6D5-5AAD6862961C}" srcOrd="0" destOrd="0" presId="urn:microsoft.com/office/officeart/2005/8/layout/vList4"/>
    <dgm:cxn modelId="{ACFD1EF7-E9AF-49FD-956F-E3D476EAD555}" type="presParOf" srcId="{4CFF7360-FD5A-4D61-93C8-1822159E0FC6}" destId="{F7F39308-8F0F-4BDE-BC9B-29A592CAE8CB}" srcOrd="1" destOrd="0" presId="urn:microsoft.com/office/officeart/2005/8/layout/vList4"/>
    <dgm:cxn modelId="{7C841E85-A846-44ED-89BA-DE2C4FE34706}" type="presParOf" srcId="{4CFF7360-FD5A-4D61-93C8-1822159E0FC6}" destId="{7E847D6D-A9E6-41FE-B2CA-2D96A134BDCD}" srcOrd="2" destOrd="0" presId="urn:microsoft.com/office/officeart/2005/8/layout/vList4"/>
    <dgm:cxn modelId="{E7021BA3-93BA-4403-B8CA-5B871D4A126A}" type="presParOf" srcId="{D027A37A-20F5-4E59-859A-698D548BF440}" destId="{BD6EB6CD-5568-41C0-81F5-A32D3819C329}" srcOrd="11" destOrd="0" presId="urn:microsoft.com/office/officeart/2005/8/layout/vList4"/>
    <dgm:cxn modelId="{A71250BE-9D22-4CAC-910C-262FEAF9243B}" type="presParOf" srcId="{D027A37A-20F5-4E59-859A-698D548BF440}" destId="{65AE5983-0FA4-4F2A-A614-B0FEEF716196}" srcOrd="12" destOrd="0" presId="urn:microsoft.com/office/officeart/2005/8/layout/vList4"/>
    <dgm:cxn modelId="{74F84AED-A686-4B7C-B6B9-06FC8F58C209}" type="presParOf" srcId="{65AE5983-0FA4-4F2A-A614-B0FEEF716196}" destId="{51E00BF4-6FBF-4B3C-9AB8-47AD5DAD77A1}" srcOrd="0" destOrd="0" presId="urn:microsoft.com/office/officeart/2005/8/layout/vList4"/>
    <dgm:cxn modelId="{45EAB66E-6BF4-40BA-AA8B-E08FC7672352}" type="presParOf" srcId="{65AE5983-0FA4-4F2A-A614-B0FEEF716196}" destId="{F027A009-0ACE-4FBE-9183-1565C64021F3}" srcOrd="1" destOrd="0" presId="urn:microsoft.com/office/officeart/2005/8/layout/vList4"/>
    <dgm:cxn modelId="{94231867-4BCC-4D67-8A89-902C9822A11F}" type="presParOf" srcId="{65AE5983-0FA4-4F2A-A614-B0FEEF716196}" destId="{A3FC7FD7-D586-49C3-8439-8958ABBAA5CD}" srcOrd="2" destOrd="0" presId="urn:microsoft.com/office/officeart/2005/8/layout/vList4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D892CEA-C27C-4F1A-8C37-00822D7318C0}" type="doc">
      <dgm:prSet loTypeId="urn:microsoft.com/office/officeart/2005/8/layout/vList4" loCatId="list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B410DB7A-CF7F-4F98-9E90-570268FF6B8A}">
      <dgm:prSet phldrT="[Текст]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>
              <a:latin typeface="Times New Roman" pitchFamily="18" charset="0"/>
              <a:cs typeface="Times New Roman" pitchFamily="18" charset="0"/>
            </a:rPr>
            <a:t>Рассмотрение на заседаниях межведомственной комиссии основных параметров проекта бюджета муниципального образования «Город Саратов» на 2019 год и на плановый период 2020 и 2021 годов, предложений главных администраторов доходов бюджета и главных распорядителей бюджетных средств</a:t>
          </a:r>
        </a:p>
      </dgm:t>
    </dgm:pt>
    <dgm:pt modelId="{AEFF9AF2-065C-494C-9EA8-BF2DE0C850FC}" type="parTrans" cxnId="{756F3391-EA0E-4782-9FF6-695F5881B060}">
      <dgm:prSet/>
      <dgm:spPr/>
      <dgm:t>
        <a:bodyPr/>
        <a:lstStyle/>
        <a:p>
          <a:pPr algn="l"/>
          <a:endParaRPr lang="ru-RU"/>
        </a:p>
      </dgm:t>
    </dgm:pt>
    <dgm:pt modelId="{9BDDAF58-A2E4-4E69-A5CC-3E905F3F493A}" type="sibTrans" cxnId="{756F3391-EA0E-4782-9FF6-695F5881B060}">
      <dgm:prSet/>
      <dgm:spPr/>
      <dgm:t>
        <a:bodyPr/>
        <a:lstStyle/>
        <a:p>
          <a:pPr algn="l"/>
          <a:endParaRPr lang="ru-RU"/>
        </a:p>
      </dgm:t>
    </dgm:pt>
    <dgm:pt modelId="{551F2AAD-3590-471C-8CF9-DEAD0E25D9A0}">
      <dgm:prSet phldrT="[Текст]"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Проведение публичных слушаний</a:t>
          </a:r>
        </a:p>
      </dgm:t>
    </dgm:pt>
    <dgm:pt modelId="{DDB77863-3013-4F56-89DE-814294BF1357}" type="parTrans" cxnId="{0274B686-5721-4924-9E93-370E5A9F8DE5}">
      <dgm:prSet/>
      <dgm:spPr/>
      <dgm:t>
        <a:bodyPr/>
        <a:lstStyle/>
        <a:p>
          <a:pPr algn="l"/>
          <a:endParaRPr lang="ru-RU"/>
        </a:p>
      </dgm:t>
    </dgm:pt>
    <dgm:pt modelId="{E9585DC5-3766-4321-811F-D09759B451BB}" type="sibTrans" cxnId="{0274B686-5721-4924-9E93-370E5A9F8DE5}">
      <dgm:prSet/>
      <dgm:spPr/>
      <dgm:t>
        <a:bodyPr/>
        <a:lstStyle/>
        <a:p>
          <a:pPr algn="l"/>
          <a:endParaRPr lang="ru-RU"/>
        </a:p>
      </dgm:t>
    </dgm:pt>
    <dgm:pt modelId="{63A07055-89B4-4E9F-97E6-F2EE5598258E}">
      <dgm:prSet phldrT="[Текст]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>
              <a:latin typeface="Times New Roman" pitchFamily="18" charset="0"/>
              <a:cs typeface="Times New Roman" pitchFamily="18" charset="0"/>
            </a:rPr>
            <a:t>Внесение проекта решения о бюджете муниципального образования «Город Саратов» на 2019 год и на плановый период 2020 и 2021 годов на рассмотрение Саратовской городской Думы</a:t>
          </a:r>
        </a:p>
      </dgm:t>
    </dgm:pt>
    <dgm:pt modelId="{026B0F72-666D-4260-BE71-B972DDAB371D}" type="parTrans" cxnId="{CD80F581-BFDD-4404-B181-463240BD5558}">
      <dgm:prSet/>
      <dgm:spPr/>
      <dgm:t>
        <a:bodyPr/>
        <a:lstStyle/>
        <a:p>
          <a:endParaRPr lang="ru-RU"/>
        </a:p>
      </dgm:t>
    </dgm:pt>
    <dgm:pt modelId="{916DC50C-5211-481F-A189-D1A8BF3D6738}" type="sibTrans" cxnId="{CD80F581-BFDD-4404-B181-463240BD5558}">
      <dgm:prSet/>
      <dgm:spPr/>
      <dgm:t>
        <a:bodyPr/>
        <a:lstStyle/>
        <a:p>
          <a:endParaRPr lang="ru-RU"/>
        </a:p>
      </dgm:t>
    </dgm:pt>
    <dgm:pt modelId="{9E395C75-1439-438C-AB6C-B3984BFE83D9}">
      <dgm:prSet phldrT="[Текст]"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Рассмотрение проекта решения о бюджете муниципального образования «Город Саратов» постоянными комиссиями Саратовской городской Думы</a:t>
          </a:r>
        </a:p>
      </dgm:t>
    </dgm:pt>
    <dgm:pt modelId="{F50AF9B9-4E32-4066-A098-C2B9FEBEF702}" type="parTrans" cxnId="{6716C371-24B9-40B0-A3A4-E313B241BF5A}">
      <dgm:prSet/>
      <dgm:spPr/>
      <dgm:t>
        <a:bodyPr/>
        <a:lstStyle/>
        <a:p>
          <a:endParaRPr lang="ru-RU"/>
        </a:p>
      </dgm:t>
    </dgm:pt>
    <dgm:pt modelId="{8B405E8C-D802-41BA-94A9-3D5E38657938}" type="sibTrans" cxnId="{6716C371-24B9-40B0-A3A4-E313B241BF5A}">
      <dgm:prSet/>
      <dgm:spPr/>
      <dgm:t>
        <a:bodyPr/>
        <a:lstStyle/>
        <a:p>
          <a:endParaRPr lang="ru-RU"/>
        </a:p>
      </dgm:t>
    </dgm:pt>
    <dgm:pt modelId="{A8FD65A2-1271-47AA-9CA5-724EDFDB15B8}">
      <dgm:prSet phldrT="[Текст]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>
              <a:latin typeface="Times New Roman" pitchFamily="18" charset="0"/>
              <a:cs typeface="Times New Roman" pitchFamily="18" charset="0"/>
            </a:rPr>
            <a:t>Принятие решения Саратовской городской Думы о бюджете муниципального образования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>
              <a:latin typeface="Times New Roman" pitchFamily="18" charset="0"/>
              <a:cs typeface="Times New Roman" pitchFamily="18" charset="0"/>
            </a:rPr>
            <a:t>«Город Саратов»</a:t>
          </a:r>
        </a:p>
      </dgm:t>
    </dgm:pt>
    <dgm:pt modelId="{1C631ACF-C22C-4344-90D8-F8D53C253CA7}" type="parTrans" cxnId="{2F504FBB-51C7-4F6B-88B0-155D471864DA}">
      <dgm:prSet/>
      <dgm:spPr/>
      <dgm:t>
        <a:bodyPr/>
        <a:lstStyle/>
        <a:p>
          <a:endParaRPr lang="ru-RU"/>
        </a:p>
      </dgm:t>
    </dgm:pt>
    <dgm:pt modelId="{77077766-AC08-48A1-B58E-23448D3160E1}" type="sibTrans" cxnId="{2F504FBB-51C7-4F6B-88B0-155D471864DA}">
      <dgm:prSet/>
      <dgm:spPr/>
      <dgm:t>
        <a:bodyPr/>
        <a:lstStyle/>
        <a:p>
          <a:endParaRPr lang="ru-RU"/>
        </a:p>
      </dgm:t>
    </dgm:pt>
    <dgm:pt modelId="{F7EE811B-E82D-446F-81D5-3B05D3FFD5F1}" type="pres">
      <dgm:prSet presAssocID="{AD892CEA-C27C-4F1A-8C37-00822D7318C0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E8CDF2C-9403-4A29-912C-5AC53343624C}" type="pres">
      <dgm:prSet presAssocID="{B410DB7A-CF7F-4F98-9E90-570268FF6B8A}" presName="comp" presStyleCnt="0"/>
      <dgm:spPr/>
      <dgm:t>
        <a:bodyPr/>
        <a:lstStyle/>
        <a:p>
          <a:endParaRPr lang="ru-RU"/>
        </a:p>
      </dgm:t>
    </dgm:pt>
    <dgm:pt modelId="{1EBFCB13-3405-4C51-9869-085DEF0CECFF}" type="pres">
      <dgm:prSet presAssocID="{B410DB7A-CF7F-4F98-9E90-570268FF6B8A}" presName="box" presStyleLbl="node1" presStyleIdx="0" presStyleCnt="5"/>
      <dgm:spPr/>
      <dgm:t>
        <a:bodyPr/>
        <a:lstStyle/>
        <a:p>
          <a:endParaRPr lang="ru-RU"/>
        </a:p>
      </dgm:t>
    </dgm:pt>
    <dgm:pt modelId="{A07D6BCC-DFE5-41C6-B552-0693C9529823}" type="pres">
      <dgm:prSet presAssocID="{B410DB7A-CF7F-4F98-9E90-570268FF6B8A}" presName="img" presStyleLbl="fgImgPlace1" presStyleIdx="0" presStyleCnt="5" custFlipHor="1" custScaleX="3671" custScaleY="4228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CF0F91C-2982-4C19-BC9C-3786B1628354}" type="pres">
      <dgm:prSet presAssocID="{B410DB7A-CF7F-4F98-9E90-570268FF6B8A}" presName="text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B6F53A-45EF-4B5D-A670-EFEC595D76D2}" type="pres">
      <dgm:prSet presAssocID="{9BDDAF58-A2E4-4E69-A5CC-3E905F3F493A}" presName="spacer" presStyleCnt="0"/>
      <dgm:spPr/>
      <dgm:t>
        <a:bodyPr/>
        <a:lstStyle/>
        <a:p>
          <a:endParaRPr lang="ru-RU"/>
        </a:p>
      </dgm:t>
    </dgm:pt>
    <dgm:pt modelId="{3DCC2721-287D-4DB1-AC39-D75353C1DCE8}" type="pres">
      <dgm:prSet presAssocID="{551F2AAD-3590-471C-8CF9-DEAD0E25D9A0}" presName="comp" presStyleCnt="0"/>
      <dgm:spPr/>
      <dgm:t>
        <a:bodyPr/>
        <a:lstStyle/>
        <a:p>
          <a:endParaRPr lang="ru-RU"/>
        </a:p>
      </dgm:t>
    </dgm:pt>
    <dgm:pt modelId="{F2D3CB4A-C814-4CAF-B4A5-D9EBDA187F7D}" type="pres">
      <dgm:prSet presAssocID="{551F2AAD-3590-471C-8CF9-DEAD0E25D9A0}" presName="box" presStyleLbl="node1" presStyleIdx="1" presStyleCnt="5"/>
      <dgm:spPr/>
      <dgm:t>
        <a:bodyPr/>
        <a:lstStyle/>
        <a:p>
          <a:endParaRPr lang="ru-RU"/>
        </a:p>
      </dgm:t>
    </dgm:pt>
    <dgm:pt modelId="{02E38CCF-90AB-4A91-8F90-B0AFF709DD64}" type="pres">
      <dgm:prSet presAssocID="{551F2AAD-3590-471C-8CF9-DEAD0E25D9A0}" presName="img" presStyleLbl="fgImgPlace1" presStyleIdx="1" presStyleCnt="5" custFlipHor="1" custScaleX="3671" custScaleY="5073"/>
      <dgm:spPr/>
      <dgm:t>
        <a:bodyPr/>
        <a:lstStyle/>
        <a:p>
          <a:endParaRPr lang="ru-RU"/>
        </a:p>
      </dgm:t>
    </dgm:pt>
    <dgm:pt modelId="{2BB9838D-0AAB-40A5-8A88-426FAC259822}" type="pres">
      <dgm:prSet presAssocID="{551F2AAD-3590-471C-8CF9-DEAD0E25D9A0}" presName="text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FD6FD2-D158-409E-B3BA-AA002B2673D2}" type="pres">
      <dgm:prSet presAssocID="{E9585DC5-3766-4321-811F-D09759B451BB}" presName="spacer" presStyleCnt="0"/>
      <dgm:spPr/>
      <dgm:t>
        <a:bodyPr/>
        <a:lstStyle/>
        <a:p>
          <a:endParaRPr lang="ru-RU"/>
        </a:p>
      </dgm:t>
    </dgm:pt>
    <dgm:pt modelId="{CD9657FB-39BF-4A1B-AB60-8B4E795BCCBA}" type="pres">
      <dgm:prSet presAssocID="{63A07055-89B4-4E9F-97E6-F2EE5598258E}" presName="comp" presStyleCnt="0"/>
      <dgm:spPr/>
      <dgm:t>
        <a:bodyPr/>
        <a:lstStyle/>
        <a:p>
          <a:endParaRPr lang="ru-RU"/>
        </a:p>
      </dgm:t>
    </dgm:pt>
    <dgm:pt modelId="{6301293C-AE86-4504-950B-38E560562C45}" type="pres">
      <dgm:prSet presAssocID="{63A07055-89B4-4E9F-97E6-F2EE5598258E}" presName="box" presStyleLbl="node1" presStyleIdx="2" presStyleCnt="5" custLinFactNeighborY="-2085"/>
      <dgm:spPr/>
      <dgm:t>
        <a:bodyPr/>
        <a:lstStyle/>
        <a:p>
          <a:endParaRPr lang="ru-RU"/>
        </a:p>
      </dgm:t>
    </dgm:pt>
    <dgm:pt modelId="{8E884B80-4E2B-44AF-8B7C-7EF9706C2D26}" type="pres">
      <dgm:prSet presAssocID="{63A07055-89B4-4E9F-97E6-F2EE5598258E}" presName="img" presStyleLbl="fgImgPlace1" presStyleIdx="2" presStyleCnt="5" custScaleX="8723" custScaleY="9905"/>
      <dgm:spPr/>
      <dgm:t>
        <a:bodyPr/>
        <a:lstStyle/>
        <a:p>
          <a:endParaRPr lang="ru-RU"/>
        </a:p>
      </dgm:t>
    </dgm:pt>
    <dgm:pt modelId="{A599D08F-5636-4822-BA56-DBD4C1555720}" type="pres">
      <dgm:prSet presAssocID="{63A07055-89B4-4E9F-97E6-F2EE5598258E}" presName="text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15107B-073D-462E-9683-8C756A36BF77}" type="pres">
      <dgm:prSet presAssocID="{916DC50C-5211-481F-A189-D1A8BF3D6738}" presName="spacer" presStyleCnt="0"/>
      <dgm:spPr/>
      <dgm:t>
        <a:bodyPr/>
        <a:lstStyle/>
        <a:p>
          <a:endParaRPr lang="ru-RU"/>
        </a:p>
      </dgm:t>
    </dgm:pt>
    <dgm:pt modelId="{B297C126-C105-44E3-8531-F5F9ADA14B51}" type="pres">
      <dgm:prSet presAssocID="{9E395C75-1439-438C-AB6C-B3984BFE83D9}" presName="comp" presStyleCnt="0"/>
      <dgm:spPr/>
      <dgm:t>
        <a:bodyPr/>
        <a:lstStyle/>
        <a:p>
          <a:endParaRPr lang="ru-RU"/>
        </a:p>
      </dgm:t>
    </dgm:pt>
    <dgm:pt modelId="{AF713FA5-AB65-466D-94A2-88A99C84C478}" type="pres">
      <dgm:prSet presAssocID="{9E395C75-1439-438C-AB6C-B3984BFE83D9}" presName="box" presStyleLbl="node1" presStyleIdx="3" presStyleCnt="5"/>
      <dgm:spPr/>
      <dgm:t>
        <a:bodyPr/>
        <a:lstStyle/>
        <a:p>
          <a:endParaRPr lang="ru-RU"/>
        </a:p>
      </dgm:t>
    </dgm:pt>
    <dgm:pt modelId="{893906C7-390C-4503-9F0D-3F328FF8C184}" type="pres">
      <dgm:prSet presAssocID="{9E395C75-1439-438C-AB6C-B3984BFE83D9}" presName="img" presStyleLbl="fgImgPlace1" presStyleIdx="3" presStyleCnt="5" custScaleX="12537" custScaleY="12542"/>
      <dgm:spPr/>
      <dgm:t>
        <a:bodyPr/>
        <a:lstStyle/>
        <a:p>
          <a:endParaRPr lang="ru-RU"/>
        </a:p>
      </dgm:t>
    </dgm:pt>
    <dgm:pt modelId="{AF5AA64F-7186-436B-9F58-F6CC25F19772}" type="pres">
      <dgm:prSet presAssocID="{9E395C75-1439-438C-AB6C-B3984BFE83D9}" presName="text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37E15E-DDB8-41FD-AA7B-637829A54DDF}" type="pres">
      <dgm:prSet presAssocID="{8B405E8C-D802-41BA-94A9-3D5E38657938}" presName="spacer" presStyleCnt="0"/>
      <dgm:spPr/>
      <dgm:t>
        <a:bodyPr/>
        <a:lstStyle/>
        <a:p>
          <a:endParaRPr lang="ru-RU"/>
        </a:p>
      </dgm:t>
    </dgm:pt>
    <dgm:pt modelId="{5F6D55BB-E033-41FD-B0F5-4D6746D48D1D}" type="pres">
      <dgm:prSet presAssocID="{A8FD65A2-1271-47AA-9CA5-724EDFDB15B8}" presName="comp" presStyleCnt="0"/>
      <dgm:spPr/>
      <dgm:t>
        <a:bodyPr/>
        <a:lstStyle/>
        <a:p>
          <a:endParaRPr lang="ru-RU"/>
        </a:p>
      </dgm:t>
    </dgm:pt>
    <dgm:pt modelId="{6D67B060-D997-4AF1-ACBE-C1A5E2C9408E}" type="pres">
      <dgm:prSet presAssocID="{A8FD65A2-1271-47AA-9CA5-724EDFDB15B8}" presName="box" presStyleLbl="node1" presStyleIdx="4" presStyleCnt="5"/>
      <dgm:spPr/>
      <dgm:t>
        <a:bodyPr/>
        <a:lstStyle/>
        <a:p>
          <a:endParaRPr lang="ru-RU"/>
        </a:p>
      </dgm:t>
    </dgm:pt>
    <dgm:pt modelId="{96816D08-329D-46CB-B47C-AAF5FDB3D5B4}" type="pres">
      <dgm:prSet presAssocID="{A8FD65A2-1271-47AA-9CA5-724EDFDB15B8}" presName="img" presStyleLbl="fgImgPlace1" presStyleIdx="4" presStyleCnt="5" custScaleX="23979" custScaleY="19571"/>
      <dgm:spPr/>
      <dgm:t>
        <a:bodyPr/>
        <a:lstStyle/>
        <a:p>
          <a:endParaRPr lang="ru-RU"/>
        </a:p>
      </dgm:t>
    </dgm:pt>
    <dgm:pt modelId="{D415E5A6-903A-4DEE-975A-4196E9C7AA81}" type="pres">
      <dgm:prSet presAssocID="{A8FD65A2-1271-47AA-9CA5-724EDFDB15B8}" presName="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9B2867B-E22E-486B-AB8A-D6AA9B8F260B}" type="presOf" srcId="{A8FD65A2-1271-47AA-9CA5-724EDFDB15B8}" destId="{D415E5A6-903A-4DEE-975A-4196E9C7AA81}" srcOrd="1" destOrd="0" presId="urn:microsoft.com/office/officeart/2005/8/layout/vList4"/>
    <dgm:cxn modelId="{CD80F581-BFDD-4404-B181-463240BD5558}" srcId="{AD892CEA-C27C-4F1A-8C37-00822D7318C0}" destId="{63A07055-89B4-4E9F-97E6-F2EE5598258E}" srcOrd="2" destOrd="0" parTransId="{026B0F72-666D-4260-BE71-B972DDAB371D}" sibTransId="{916DC50C-5211-481F-A189-D1A8BF3D6738}"/>
    <dgm:cxn modelId="{7F70CE07-20B6-4DED-BCDF-23DDFF4DF130}" type="presOf" srcId="{B410DB7A-CF7F-4F98-9E90-570268FF6B8A}" destId="{1EBFCB13-3405-4C51-9869-085DEF0CECFF}" srcOrd="0" destOrd="0" presId="urn:microsoft.com/office/officeart/2005/8/layout/vList4"/>
    <dgm:cxn modelId="{6716C371-24B9-40B0-A3A4-E313B241BF5A}" srcId="{AD892CEA-C27C-4F1A-8C37-00822D7318C0}" destId="{9E395C75-1439-438C-AB6C-B3984BFE83D9}" srcOrd="3" destOrd="0" parTransId="{F50AF9B9-4E32-4066-A098-C2B9FEBEF702}" sibTransId="{8B405E8C-D802-41BA-94A9-3D5E38657938}"/>
    <dgm:cxn modelId="{6FE20FA4-CF50-4652-92A0-B53AFD618B61}" type="presOf" srcId="{AD892CEA-C27C-4F1A-8C37-00822D7318C0}" destId="{F7EE811B-E82D-446F-81D5-3B05D3FFD5F1}" srcOrd="0" destOrd="0" presId="urn:microsoft.com/office/officeart/2005/8/layout/vList4"/>
    <dgm:cxn modelId="{526A8CBB-39E5-420A-9608-74C1CE9632DB}" type="presOf" srcId="{A8FD65A2-1271-47AA-9CA5-724EDFDB15B8}" destId="{6D67B060-D997-4AF1-ACBE-C1A5E2C9408E}" srcOrd="0" destOrd="0" presId="urn:microsoft.com/office/officeart/2005/8/layout/vList4"/>
    <dgm:cxn modelId="{DE894211-AF67-48F2-A0FC-777620A827DE}" type="presOf" srcId="{551F2AAD-3590-471C-8CF9-DEAD0E25D9A0}" destId="{F2D3CB4A-C814-4CAF-B4A5-D9EBDA187F7D}" srcOrd="0" destOrd="0" presId="urn:microsoft.com/office/officeart/2005/8/layout/vList4"/>
    <dgm:cxn modelId="{2F504FBB-51C7-4F6B-88B0-155D471864DA}" srcId="{AD892CEA-C27C-4F1A-8C37-00822D7318C0}" destId="{A8FD65A2-1271-47AA-9CA5-724EDFDB15B8}" srcOrd="4" destOrd="0" parTransId="{1C631ACF-C22C-4344-90D8-F8D53C253CA7}" sibTransId="{77077766-AC08-48A1-B58E-23448D3160E1}"/>
    <dgm:cxn modelId="{86BBE2C6-CFB1-4D9C-9DAE-0121F8100229}" type="presOf" srcId="{63A07055-89B4-4E9F-97E6-F2EE5598258E}" destId="{6301293C-AE86-4504-950B-38E560562C45}" srcOrd="0" destOrd="0" presId="urn:microsoft.com/office/officeart/2005/8/layout/vList4"/>
    <dgm:cxn modelId="{0274B686-5721-4924-9E93-370E5A9F8DE5}" srcId="{AD892CEA-C27C-4F1A-8C37-00822D7318C0}" destId="{551F2AAD-3590-471C-8CF9-DEAD0E25D9A0}" srcOrd="1" destOrd="0" parTransId="{DDB77863-3013-4F56-89DE-814294BF1357}" sibTransId="{E9585DC5-3766-4321-811F-D09759B451BB}"/>
    <dgm:cxn modelId="{756F3391-EA0E-4782-9FF6-695F5881B060}" srcId="{AD892CEA-C27C-4F1A-8C37-00822D7318C0}" destId="{B410DB7A-CF7F-4F98-9E90-570268FF6B8A}" srcOrd="0" destOrd="0" parTransId="{AEFF9AF2-065C-494C-9EA8-BF2DE0C850FC}" sibTransId="{9BDDAF58-A2E4-4E69-A5CC-3E905F3F493A}"/>
    <dgm:cxn modelId="{5B521240-4561-41CB-B965-D03525C3D7F0}" type="presOf" srcId="{9E395C75-1439-438C-AB6C-B3984BFE83D9}" destId="{AF5AA64F-7186-436B-9F58-F6CC25F19772}" srcOrd="1" destOrd="0" presId="urn:microsoft.com/office/officeart/2005/8/layout/vList4"/>
    <dgm:cxn modelId="{89FC95A9-25CC-4ECA-8C32-F11BEFC2D477}" type="presOf" srcId="{63A07055-89B4-4E9F-97E6-F2EE5598258E}" destId="{A599D08F-5636-4822-BA56-DBD4C1555720}" srcOrd="1" destOrd="0" presId="urn:microsoft.com/office/officeart/2005/8/layout/vList4"/>
    <dgm:cxn modelId="{E94B5AED-735D-426E-A744-E331EFADD6AC}" type="presOf" srcId="{9E395C75-1439-438C-AB6C-B3984BFE83D9}" destId="{AF713FA5-AB65-466D-94A2-88A99C84C478}" srcOrd="0" destOrd="0" presId="urn:microsoft.com/office/officeart/2005/8/layout/vList4"/>
    <dgm:cxn modelId="{23F377B2-D16E-40C7-B2F2-0C995E55EC43}" type="presOf" srcId="{551F2AAD-3590-471C-8CF9-DEAD0E25D9A0}" destId="{2BB9838D-0AAB-40A5-8A88-426FAC259822}" srcOrd="1" destOrd="0" presId="urn:microsoft.com/office/officeart/2005/8/layout/vList4"/>
    <dgm:cxn modelId="{1E192A4C-193A-4E6F-898D-ED404E916B1B}" type="presOf" srcId="{B410DB7A-CF7F-4F98-9E90-570268FF6B8A}" destId="{9CF0F91C-2982-4C19-BC9C-3786B1628354}" srcOrd="1" destOrd="0" presId="urn:microsoft.com/office/officeart/2005/8/layout/vList4"/>
    <dgm:cxn modelId="{4466E013-8C08-41A0-8842-F5255875A2BF}" type="presParOf" srcId="{F7EE811B-E82D-446F-81D5-3B05D3FFD5F1}" destId="{CE8CDF2C-9403-4A29-912C-5AC53343624C}" srcOrd="0" destOrd="0" presId="urn:microsoft.com/office/officeart/2005/8/layout/vList4"/>
    <dgm:cxn modelId="{1823E561-E0E5-4F56-B29A-FA35F0534C5A}" type="presParOf" srcId="{CE8CDF2C-9403-4A29-912C-5AC53343624C}" destId="{1EBFCB13-3405-4C51-9869-085DEF0CECFF}" srcOrd="0" destOrd="0" presId="urn:microsoft.com/office/officeart/2005/8/layout/vList4"/>
    <dgm:cxn modelId="{55805EDB-74D9-4A60-A4F6-2497F939458D}" type="presParOf" srcId="{CE8CDF2C-9403-4A29-912C-5AC53343624C}" destId="{A07D6BCC-DFE5-41C6-B552-0693C9529823}" srcOrd="1" destOrd="0" presId="urn:microsoft.com/office/officeart/2005/8/layout/vList4"/>
    <dgm:cxn modelId="{1B4431CF-8288-4B62-8AE9-13207D0EEE68}" type="presParOf" srcId="{CE8CDF2C-9403-4A29-912C-5AC53343624C}" destId="{9CF0F91C-2982-4C19-BC9C-3786B1628354}" srcOrd="2" destOrd="0" presId="urn:microsoft.com/office/officeart/2005/8/layout/vList4"/>
    <dgm:cxn modelId="{B5031CFF-1169-4DBD-AB02-2ADBFDF9F22D}" type="presParOf" srcId="{F7EE811B-E82D-446F-81D5-3B05D3FFD5F1}" destId="{9CB6F53A-45EF-4B5D-A670-EFEC595D76D2}" srcOrd="1" destOrd="0" presId="urn:microsoft.com/office/officeart/2005/8/layout/vList4"/>
    <dgm:cxn modelId="{C0780D43-1671-4ACF-99CD-D02DF8F6E19F}" type="presParOf" srcId="{F7EE811B-E82D-446F-81D5-3B05D3FFD5F1}" destId="{3DCC2721-287D-4DB1-AC39-D75353C1DCE8}" srcOrd="2" destOrd="0" presId="urn:microsoft.com/office/officeart/2005/8/layout/vList4"/>
    <dgm:cxn modelId="{B8147F78-0084-4016-850B-75664F02A805}" type="presParOf" srcId="{3DCC2721-287D-4DB1-AC39-D75353C1DCE8}" destId="{F2D3CB4A-C814-4CAF-B4A5-D9EBDA187F7D}" srcOrd="0" destOrd="0" presId="urn:microsoft.com/office/officeart/2005/8/layout/vList4"/>
    <dgm:cxn modelId="{F220C2DF-90E7-4FBA-A014-DE7D4AF7C655}" type="presParOf" srcId="{3DCC2721-287D-4DB1-AC39-D75353C1DCE8}" destId="{02E38CCF-90AB-4A91-8F90-B0AFF709DD64}" srcOrd="1" destOrd="0" presId="urn:microsoft.com/office/officeart/2005/8/layout/vList4"/>
    <dgm:cxn modelId="{1C69E875-2EE3-4117-A74F-F41589207E50}" type="presParOf" srcId="{3DCC2721-287D-4DB1-AC39-D75353C1DCE8}" destId="{2BB9838D-0AAB-40A5-8A88-426FAC259822}" srcOrd="2" destOrd="0" presId="urn:microsoft.com/office/officeart/2005/8/layout/vList4"/>
    <dgm:cxn modelId="{B6BADA3D-3670-4B3E-9025-CED222EE3E89}" type="presParOf" srcId="{F7EE811B-E82D-446F-81D5-3B05D3FFD5F1}" destId="{AFFD6FD2-D158-409E-B3BA-AA002B2673D2}" srcOrd="3" destOrd="0" presId="urn:microsoft.com/office/officeart/2005/8/layout/vList4"/>
    <dgm:cxn modelId="{31C534B9-7FA0-4396-B432-17D87ED8A5BE}" type="presParOf" srcId="{F7EE811B-E82D-446F-81D5-3B05D3FFD5F1}" destId="{CD9657FB-39BF-4A1B-AB60-8B4E795BCCBA}" srcOrd="4" destOrd="0" presId="urn:microsoft.com/office/officeart/2005/8/layout/vList4"/>
    <dgm:cxn modelId="{21FC0857-9395-43B1-B4EA-1BEC17CCA5C1}" type="presParOf" srcId="{CD9657FB-39BF-4A1B-AB60-8B4E795BCCBA}" destId="{6301293C-AE86-4504-950B-38E560562C45}" srcOrd="0" destOrd="0" presId="urn:microsoft.com/office/officeart/2005/8/layout/vList4"/>
    <dgm:cxn modelId="{0C58199E-40DF-4222-8A05-E3673E96C363}" type="presParOf" srcId="{CD9657FB-39BF-4A1B-AB60-8B4E795BCCBA}" destId="{8E884B80-4E2B-44AF-8B7C-7EF9706C2D26}" srcOrd="1" destOrd="0" presId="urn:microsoft.com/office/officeart/2005/8/layout/vList4"/>
    <dgm:cxn modelId="{68BE0F0B-9AC1-4FE6-9659-6AE592FD6B70}" type="presParOf" srcId="{CD9657FB-39BF-4A1B-AB60-8B4E795BCCBA}" destId="{A599D08F-5636-4822-BA56-DBD4C1555720}" srcOrd="2" destOrd="0" presId="urn:microsoft.com/office/officeart/2005/8/layout/vList4"/>
    <dgm:cxn modelId="{A7437064-D809-4801-9314-171C6659C920}" type="presParOf" srcId="{F7EE811B-E82D-446F-81D5-3B05D3FFD5F1}" destId="{A515107B-073D-462E-9683-8C756A36BF77}" srcOrd="5" destOrd="0" presId="urn:microsoft.com/office/officeart/2005/8/layout/vList4"/>
    <dgm:cxn modelId="{647E82CB-C11D-4768-B5DA-BB91A23E9369}" type="presParOf" srcId="{F7EE811B-E82D-446F-81D5-3B05D3FFD5F1}" destId="{B297C126-C105-44E3-8531-F5F9ADA14B51}" srcOrd="6" destOrd="0" presId="urn:microsoft.com/office/officeart/2005/8/layout/vList4"/>
    <dgm:cxn modelId="{3BE8D633-0F9C-4DE4-A94E-114E690B5FDA}" type="presParOf" srcId="{B297C126-C105-44E3-8531-F5F9ADA14B51}" destId="{AF713FA5-AB65-466D-94A2-88A99C84C478}" srcOrd="0" destOrd="0" presId="urn:microsoft.com/office/officeart/2005/8/layout/vList4"/>
    <dgm:cxn modelId="{FCA4298E-B2E9-4C28-BA56-8B98A1A67311}" type="presParOf" srcId="{B297C126-C105-44E3-8531-F5F9ADA14B51}" destId="{893906C7-390C-4503-9F0D-3F328FF8C184}" srcOrd="1" destOrd="0" presId="urn:microsoft.com/office/officeart/2005/8/layout/vList4"/>
    <dgm:cxn modelId="{72B42C21-EC36-48A0-933D-C6EB3064A3B7}" type="presParOf" srcId="{B297C126-C105-44E3-8531-F5F9ADA14B51}" destId="{AF5AA64F-7186-436B-9F58-F6CC25F19772}" srcOrd="2" destOrd="0" presId="urn:microsoft.com/office/officeart/2005/8/layout/vList4"/>
    <dgm:cxn modelId="{07864FDF-4111-4A46-8120-BAC6888EEA08}" type="presParOf" srcId="{F7EE811B-E82D-446F-81D5-3B05D3FFD5F1}" destId="{CC37E15E-DDB8-41FD-AA7B-637829A54DDF}" srcOrd="7" destOrd="0" presId="urn:microsoft.com/office/officeart/2005/8/layout/vList4"/>
    <dgm:cxn modelId="{A1548AEE-B713-498B-93A4-DA871C8B87DF}" type="presParOf" srcId="{F7EE811B-E82D-446F-81D5-3B05D3FFD5F1}" destId="{5F6D55BB-E033-41FD-B0F5-4D6746D48D1D}" srcOrd="8" destOrd="0" presId="urn:microsoft.com/office/officeart/2005/8/layout/vList4"/>
    <dgm:cxn modelId="{4574C2FC-D2CE-44D6-9654-630231048499}" type="presParOf" srcId="{5F6D55BB-E033-41FD-B0F5-4D6746D48D1D}" destId="{6D67B060-D997-4AF1-ACBE-C1A5E2C9408E}" srcOrd="0" destOrd="0" presId="urn:microsoft.com/office/officeart/2005/8/layout/vList4"/>
    <dgm:cxn modelId="{5D35FBF6-569D-41EF-9D5E-24F120F79E0E}" type="presParOf" srcId="{5F6D55BB-E033-41FD-B0F5-4D6746D48D1D}" destId="{96816D08-329D-46CB-B47C-AAF5FDB3D5B4}" srcOrd="1" destOrd="0" presId="urn:microsoft.com/office/officeart/2005/8/layout/vList4"/>
    <dgm:cxn modelId="{81A37737-F8AD-4A8F-83B4-557979BB11FE}" type="presParOf" srcId="{5F6D55BB-E033-41FD-B0F5-4D6746D48D1D}" destId="{D415E5A6-903A-4DEE-975A-4196E9C7AA81}" srcOrd="2" destOrd="0" presId="urn:microsoft.com/office/officeart/2005/8/layout/vList4"/>
  </dgm:cxnLst>
  <dgm:bg>
    <a:effectLst/>
  </dgm:bg>
  <dgm:whole>
    <a:effectLst/>
  </dgm:whole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DE56FBC-6F54-403F-97F6-E896A586C673}">
      <dsp:nvSpPr>
        <dsp:cNvPr id="0" name=""/>
        <dsp:cNvSpPr/>
      </dsp:nvSpPr>
      <dsp:spPr>
        <a:xfrm>
          <a:off x="0" y="0"/>
          <a:ext cx="6371177" cy="10323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Разработка и доведение до главных распорядителей бюджетных средств прогнозов индексов дефляторов и тарифов на коммунальные услуги</a:t>
          </a:r>
        </a:p>
      </dsp:txBody>
      <dsp:txXfrm>
        <a:off x="1377466" y="0"/>
        <a:ext cx="4993710" cy="1032307"/>
      </dsp:txXfrm>
    </dsp:sp>
    <dsp:sp modelId="{63280108-3C91-480F-BFE4-049325F37A6B}">
      <dsp:nvSpPr>
        <dsp:cNvPr id="0" name=""/>
        <dsp:cNvSpPr/>
      </dsp:nvSpPr>
      <dsp:spPr>
        <a:xfrm>
          <a:off x="103230" y="103230"/>
          <a:ext cx="1274235" cy="8258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87C539C6-8053-4DF6-B7D3-CC61BE0240A7}">
      <dsp:nvSpPr>
        <dsp:cNvPr id="0" name=""/>
        <dsp:cNvSpPr/>
      </dsp:nvSpPr>
      <dsp:spPr>
        <a:xfrm>
          <a:off x="0" y="1135538"/>
          <a:ext cx="6371177" cy="15302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Формирование предварительного реестра расходных обязательств на 2019 год и на плановый период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2020 и 2021 годов </a:t>
          </a:r>
        </a:p>
      </dsp:txBody>
      <dsp:txXfrm>
        <a:off x="1377466" y="1135538"/>
        <a:ext cx="4993710" cy="1530262"/>
      </dsp:txXfrm>
    </dsp:sp>
    <dsp:sp modelId="{BAA12A8A-34D7-4B87-8B26-D54B60A8B5C6}">
      <dsp:nvSpPr>
        <dsp:cNvPr id="0" name=""/>
        <dsp:cNvSpPr/>
      </dsp:nvSpPr>
      <dsp:spPr>
        <a:xfrm>
          <a:off x="103230" y="1487746"/>
          <a:ext cx="1274235" cy="8258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tint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tint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tint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1B563435-A4EC-4725-B752-023EC2090C38}">
      <dsp:nvSpPr>
        <dsp:cNvPr id="0" name=""/>
        <dsp:cNvSpPr/>
      </dsp:nvSpPr>
      <dsp:spPr>
        <a:xfrm>
          <a:off x="0" y="2769031"/>
          <a:ext cx="6371177" cy="10323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Формирование прогноза социально-экономического развития муниципального образования «Город Саратов»</a:t>
          </a:r>
        </a:p>
      </dsp:txBody>
      <dsp:txXfrm>
        <a:off x="1377466" y="2769031"/>
        <a:ext cx="4993710" cy="1032307"/>
      </dsp:txXfrm>
    </dsp:sp>
    <dsp:sp modelId="{E8D2A406-EF30-4BCC-8F8D-6A5978E80623}">
      <dsp:nvSpPr>
        <dsp:cNvPr id="0" name=""/>
        <dsp:cNvSpPr/>
      </dsp:nvSpPr>
      <dsp:spPr>
        <a:xfrm>
          <a:off x="103230" y="2872262"/>
          <a:ext cx="1274235" cy="8258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tint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tint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tint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431A5B99-261B-4CAC-AEA3-8FCB2AF82E2B}">
      <dsp:nvSpPr>
        <dsp:cNvPr id="0" name=""/>
        <dsp:cNvSpPr/>
      </dsp:nvSpPr>
      <dsp:spPr>
        <a:xfrm>
          <a:off x="0" y="3904570"/>
          <a:ext cx="6371177" cy="10323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Разработка основных характеристик прогноза бюджета по доходам и источникам финансирования дефицита бюджета на 2019 год и на плановый период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2020 и 2021 годов </a:t>
          </a:r>
        </a:p>
      </dsp:txBody>
      <dsp:txXfrm>
        <a:off x="1377466" y="3904570"/>
        <a:ext cx="4993710" cy="1032307"/>
      </dsp:txXfrm>
    </dsp:sp>
    <dsp:sp modelId="{C2023C43-9AAA-4B11-98B9-731290832703}">
      <dsp:nvSpPr>
        <dsp:cNvPr id="0" name=""/>
        <dsp:cNvSpPr/>
      </dsp:nvSpPr>
      <dsp:spPr>
        <a:xfrm>
          <a:off x="103230" y="4007800"/>
          <a:ext cx="1274235" cy="8258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tint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7B733BBF-53CB-4CA8-8C1E-D3EFB1CC59C5}">
      <dsp:nvSpPr>
        <dsp:cNvPr id="0" name=""/>
        <dsp:cNvSpPr/>
      </dsp:nvSpPr>
      <dsp:spPr>
        <a:xfrm>
          <a:off x="0" y="5040108"/>
          <a:ext cx="6371177" cy="10323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Разработка методики планирования бюджетных ассигнований и составления прогноза расходов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бюджета муниципального образования «Город Саратов» на 2019 год и на плановый период 2020 и 2021годов</a:t>
          </a:r>
        </a:p>
      </dsp:txBody>
      <dsp:txXfrm>
        <a:off x="1377466" y="5040108"/>
        <a:ext cx="4993710" cy="1032307"/>
      </dsp:txXfrm>
    </dsp:sp>
    <dsp:sp modelId="{6260E7A6-4574-41EF-9909-C33D2747B4F0}">
      <dsp:nvSpPr>
        <dsp:cNvPr id="0" name=""/>
        <dsp:cNvSpPr/>
      </dsp:nvSpPr>
      <dsp:spPr>
        <a:xfrm>
          <a:off x="103230" y="5143339"/>
          <a:ext cx="1274235" cy="8258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tint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tint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tint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5011FFC2-81CD-439E-A6D5-5AAD6862961C}">
      <dsp:nvSpPr>
        <dsp:cNvPr id="0" name=""/>
        <dsp:cNvSpPr/>
      </dsp:nvSpPr>
      <dsp:spPr>
        <a:xfrm>
          <a:off x="0" y="6175647"/>
          <a:ext cx="6371177" cy="9208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Формирование предварительного прогноза объема доходов и расходов бюджета муниципального образования «Город Саратов» на 2019 год и на плановый период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2020 и 2021 годов</a:t>
          </a:r>
        </a:p>
      </dsp:txBody>
      <dsp:txXfrm>
        <a:off x="1377466" y="6175647"/>
        <a:ext cx="4993710" cy="920870"/>
      </dsp:txXfrm>
    </dsp:sp>
    <dsp:sp modelId="{F7F39308-8F0F-4BDE-BC9B-29A592CAE8CB}">
      <dsp:nvSpPr>
        <dsp:cNvPr id="0" name=""/>
        <dsp:cNvSpPr/>
      </dsp:nvSpPr>
      <dsp:spPr>
        <a:xfrm>
          <a:off x="103230" y="6223159"/>
          <a:ext cx="1274235" cy="8258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51E00BF4-6FBF-4B3C-9AB8-47AD5DAD77A1}">
      <dsp:nvSpPr>
        <dsp:cNvPr id="0" name=""/>
        <dsp:cNvSpPr/>
      </dsp:nvSpPr>
      <dsp:spPr>
        <a:xfrm>
          <a:off x="0" y="7207366"/>
          <a:ext cx="6371177" cy="10323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Формирование и направление прогнозных объемов расходов бюджета муниципального образования «Город Саратов» на 2019 год и на плановый период 2020 и 2021 годов главным распорядителям бюджетных средств</a:t>
          </a:r>
        </a:p>
      </dsp:txBody>
      <dsp:txXfrm>
        <a:off x="1377466" y="7207366"/>
        <a:ext cx="4993710" cy="1032307"/>
      </dsp:txXfrm>
    </dsp:sp>
    <dsp:sp modelId="{F027A009-0ACE-4FBE-9183-1565C64021F3}">
      <dsp:nvSpPr>
        <dsp:cNvPr id="0" name=""/>
        <dsp:cNvSpPr/>
      </dsp:nvSpPr>
      <dsp:spPr>
        <a:xfrm>
          <a:off x="103230" y="7302978"/>
          <a:ext cx="1274235" cy="8258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tint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tint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tint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EBFCB13-3405-4C51-9869-085DEF0CECFF}">
      <dsp:nvSpPr>
        <dsp:cNvPr id="0" name=""/>
        <dsp:cNvSpPr/>
      </dsp:nvSpPr>
      <dsp:spPr>
        <a:xfrm>
          <a:off x="0" y="0"/>
          <a:ext cx="6278471" cy="15302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Рассмотрение на заседаниях межведомственной комиссии основных параметров проекта бюджета муниципального образования «Город Саратов» на 2019 год и на плановый период 2020 и 2021 годов, предложений главных администраторов доходов бюджета и главных распорядителей бюджетных средств</a:t>
          </a:r>
        </a:p>
      </dsp:txBody>
      <dsp:txXfrm>
        <a:off x="1408715" y="0"/>
        <a:ext cx="4869756" cy="1530213"/>
      </dsp:txXfrm>
    </dsp:sp>
    <dsp:sp modelId="{A07D6BCC-DFE5-41C6-B552-0693C9529823}">
      <dsp:nvSpPr>
        <dsp:cNvPr id="0" name=""/>
        <dsp:cNvSpPr/>
      </dsp:nvSpPr>
      <dsp:spPr>
        <a:xfrm flipH="1">
          <a:off x="757820" y="739227"/>
          <a:ext cx="46096" cy="51757"/>
        </a:xfrm>
        <a:prstGeom prst="rect">
          <a:avLst/>
        </a:prstGeom>
        <a:gradFill rotWithShape="0">
          <a:gsLst>
            <a:gs pos="0">
              <a:schemeClr val="accent2">
                <a:tint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F2D3CB4A-C814-4CAF-B4A5-D9EBDA187F7D}">
      <dsp:nvSpPr>
        <dsp:cNvPr id="0" name=""/>
        <dsp:cNvSpPr/>
      </dsp:nvSpPr>
      <dsp:spPr>
        <a:xfrm>
          <a:off x="0" y="1683235"/>
          <a:ext cx="6278471" cy="15302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Проведение публичных слушаний</a:t>
          </a:r>
        </a:p>
      </dsp:txBody>
      <dsp:txXfrm>
        <a:off x="1408715" y="1683235"/>
        <a:ext cx="4869756" cy="1530213"/>
      </dsp:txXfrm>
    </dsp:sp>
    <dsp:sp modelId="{02E38CCF-90AB-4A91-8F90-B0AFF709DD64}">
      <dsp:nvSpPr>
        <dsp:cNvPr id="0" name=""/>
        <dsp:cNvSpPr/>
      </dsp:nvSpPr>
      <dsp:spPr>
        <a:xfrm flipH="1">
          <a:off x="757820" y="2417290"/>
          <a:ext cx="46096" cy="621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tint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tint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tint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6301293C-AE86-4504-950B-38E560562C45}">
      <dsp:nvSpPr>
        <dsp:cNvPr id="0" name=""/>
        <dsp:cNvSpPr/>
      </dsp:nvSpPr>
      <dsp:spPr>
        <a:xfrm>
          <a:off x="0" y="3334565"/>
          <a:ext cx="6278471" cy="15302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Внесение проекта решения о бюджете муниципального образования «Город Саратов» на 2019 год и на плановый период 2020 и 2021 годов на рассмотрение Саратовской городской Думы</a:t>
          </a:r>
        </a:p>
      </dsp:txBody>
      <dsp:txXfrm>
        <a:off x="1408715" y="3334565"/>
        <a:ext cx="4869756" cy="1530213"/>
      </dsp:txXfrm>
    </dsp:sp>
    <dsp:sp modelId="{8E884B80-4E2B-44AF-8B7C-7EF9706C2D26}">
      <dsp:nvSpPr>
        <dsp:cNvPr id="0" name=""/>
        <dsp:cNvSpPr/>
      </dsp:nvSpPr>
      <dsp:spPr>
        <a:xfrm>
          <a:off x="726101" y="4070950"/>
          <a:ext cx="109534" cy="121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tint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tint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tint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AF713FA5-AB65-466D-94A2-88A99C84C478}">
      <dsp:nvSpPr>
        <dsp:cNvPr id="0" name=""/>
        <dsp:cNvSpPr/>
      </dsp:nvSpPr>
      <dsp:spPr>
        <a:xfrm>
          <a:off x="0" y="5049705"/>
          <a:ext cx="6278471" cy="15302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Рассмотрение проекта решения о бюджете муниципального образования «Город Саратов» постоянными комиссиями Саратовской городской Думы</a:t>
          </a:r>
        </a:p>
      </dsp:txBody>
      <dsp:txXfrm>
        <a:off x="1408715" y="5049705"/>
        <a:ext cx="4869756" cy="1530213"/>
      </dsp:txXfrm>
    </dsp:sp>
    <dsp:sp modelId="{893906C7-390C-4503-9F0D-3F328FF8C184}">
      <dsp:nvSpPr>
        <dsp:cNvPr id="0" name=""/>
        <dsp:cNvSpPr/>
      </dsp:nvSpPr>
      <dsp:spPr>
        <a:xfrm>
          <a:off x="702155" y="5738044"/>
          <a:ext cx="157426" cy="1535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tint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6D67B060-D997-4AF1-ACBE-C1A5E2C9408E}">
      <dsp:nvSpPr>
        <dsp:cNvPr id="0" name=""/>
        <dsp:cNvSpPr/>
      </dsp:nvSpPr>
      <dsp:spPr>
        <a:xfrm>
          <a:off x="0" y="6732940"/>
          <a:ext cx="6278471" cy="15302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Принятие решения Саратовской городской Думы о бюджете муниципального образования</a:t>
          </a:r>
        </a:p>
        <a:p>
          <a:pPr lvl="0" algn="ctr" defTabSz="6667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«Город Саратов»</a:t>
          </a:r>
        </a:p>
      </dsp:txBody>
      <dsp:txXfrm>
        <a:off x="1408715" y="6732940"/>
        <a:ext cx="4869756" cy="1530213"/>
      </dsp:txXfrm>
    </dsp:sp>
    <dsp:sp modelId="{96816D08-329D-46CB-B47C-AAF5FDB3D5B4}">
      <dsp:nvSpPr>
        <dsp:cNvPr id="0" name=""/>
        <dsp:cNvSpPr/>
      </dsp:nvSpPr>
      <dsp:spPr>
        <a:xfrm>
          <a:off x="630317" y="7378256"/>
          <a:ext cx="301102" cy="2395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tint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tint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tint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Overrid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_rels/themeOverride2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_rels/themeOverride3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_rels/themeOverride4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per">
    <a:dk1>
      <a:sysClr val="windowText" lastClr="000000"/>
    </a:dk1>
    <a:lt1>
      <a:sysClr val="window" lastClr="FFFFFF"/>
    </a:lt1>
    <a:dk2>
      <a:srgbClr val="444D26"/>
    </a:dk2>
    <a:lt2>
      <a:srgbClr val="FEFAC9"/>
    </a:lt2>
    <a:accent1>
      <a:srgbClr val="A5B592"/>
    </a:accent1>
    <a:accent2>
      <a:srgbClr val="F3A447"/>
    </a:accent2>
    <a:accent3>
      <a:srgbClr val="E7BC29"/>
    </a:accent3>
    <a:accent4>
      <a:srgbClr val="D092A7"/>
    </a:accent4>
    <a:accent5>
      <a:srgbClr val="9C85C0"/>
    </a:accent5>
    <a:accent6>
      <a:srgbClr val="809EC2"/>
    </a:accent6>
    <a:hlink>
      <a:srgbClr val="8E58B6"/>
    </a:hlink>
    <a:folHlink>
      <a:srgbClr val="7F6F6F"/>
    </a:folHlink>
  </a:clrScheme>
  <a:fontScheme name="Paper">
    <a:majorFont>
      <a:latin typeface="Constantia"/>
      <a:ea typeface=""/>
      <a:cs typeface=""/>
      <a:font script="Jpan" typeface="HG明朝E"/>
      <a:font script="Hang" typeface="궁서"/>
      <a:font script="Hans" typeface="华文新魏"/>
      <a:font script="Hant" typeface="標楷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onstantia"/>
      <a:ea typeface=""/>
      <a:cs typeface=""/>
      <a:font script="Jpan" typeface="HG明朝E"/>
      <a:font script="Hang" typeface="궁서"/>
      <a:font script="Hans" typeface="华文新魏"/>
      <a:font script="Hant" typeface="標楷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Paper">
    <a: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63000"/>
              <a:tint val="82000"/>
            </a:schemeClr>
            <a:schemeClr val="phClr">
              <a:tint val="10000"/>
              <a:satMod val="400000"/>
            </a:schemeClr>
          </a:duotone>
        </a:blip>
        <a:tile tx="0" ty="0" sx="40000" sy="40000" flip="none" algn="tl"/>
      </a:blipFill>
      <a:blipFill>
        <a:blip xmlns:r="http://schemas.openxmlformats.org/officeDocument/2006/relationships" r:embed="rId1">
          <a:duotone>
            <a:schemeClr val="phClr">
              <a:shade val="40000"/>
            </a:schemeClr>
            <a:schemeClr val="phClr">
              <a:tint val="42000"/>
            </a:schemeClr>
          </a:duotone>
        </a:blip>
        <a:tile tx="0" ty="0" sx="40000" sy="40000" flip="none" algn="tl"/>
      </a:blipFill>
    </a:fillStyleLst>
    <a:lnStyleLst>
      <a:ln w="127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  <a:ln w="635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95000" rotWithShape="0">
            <a:srgbClr val="000000">
              <a:alpha val="50000"/>
            </a:srgbClr>
          </a:outerShdw>
          <a:softEdge rad="12700"/>
        </a:effectLst>
      </a:effectStyle>
      <a:effectStyle>
        <a:effectLst>
          <a:outerShdw blurRad="95000" rotWithShape="0">
            <a:srgbClr val="000000">
              <a:alpha val="50000"/>
            </a:srgbClr>
          </a:outerShdw>
          <a:softEdge rad="12700"/>
        </a:effectLst>
      </a:effectStyle>
      <a:effectStyle>
        <a:effectLst>
          <a:outerShdw blurRad="95000" algn="tl" rotWithShape="0">
            <a:srgbClr val="000000">
              <a:alpha val="50000"/>
            </a:srgbClr>
          </a:outerShdw>
        </a:effectLst>
        <a:scene3d>
          <a:camera prst="orthographicFront"/>
          <a:lightRig rig="soft" dir="t">
            <a:rot lat="0" lon="0" rev="18000000"/>
          </a:lightRig>
        </a:scene3d>
        <a:sp3d prstMaterial="dkEdge">
          <a:bevelT w="73660" h="44450" prst="riblet"/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55000"/>
              <a:alpha val="20000"/>
            </a:schemeClr>
            <a:schemeClr val="phClr">
              <a:tint val="40000"/>
              <a:shade val="90000"/>
              <a:satMod val="60000"/>
              <a:alpha val="20000"/>
            </a:schemeClr>
          </a:duotone>
        </a:blip>
        <a:tile tx="0" ty="0" sx="58000" sy="38000" flip="none" algn="tl"/>
      </a:blipFill>
      <a:blipFill>
        <a:blip xmlns:r="http://schemas.openxmlformats.org/officeDocument/2006/relationships" r:embed="rId2">
          <a:duotone>
            <a:schemeClr val="phClr">
              <a:shade val="12000"/>
              <a:satMod val="240000"/>
            </a:schemeClr>
            <a:schemeClr val="phClr">
              <a:tint val="65000"/>
            </a:schemeClr>
          </a:duotone>
        </a:blip>
        <a:stretch>
          <a:fillRect/>
        </a:stretch>
      </a:blipFill>
    </a:bgFillStyleLst>
  </a:fmtScheme>
</a:themeOverride>
</file>

<file path=word/theme/themeOverride2.xml><?xml version="1.0" encoding="utf-8"?>
<a:themeOverride xmlns:a="http://schemas.openxmlformats.org/drawingml/2006/main">
  <a:clrScheme name="Paper">
    <a:dk1>
      <a:sysClr val="windowText" lastClr="000000"/>
    </a:dk1>
    <a:lt1>
      <a:sysClr val="window" lastClr="FFFFFF"/>
    </a:lt1>
    <a:dk2>
      <a:srgbClr val="444D26"/>
    </a:dk2>
    <a:lt2>
      <a:srgbClr val="FEFAC9"/>
    </a:lt2>
    <a:accent1>
      <a:srgbClr val="A5B592"/>
    </a:accent1>
    <a:accent2>
      <a:srgbClr val="F3A447"/>
    </a:accent2>
    <a:accent3>
      <a:srgbClr val="E7BC29"/>
    </a:accent3>
    <a:accent4>
      <a:srgbClr val="D092A7"/>
    </a:accent4>
    <a:accent5>
      <a:srgbClr val="9C85C0"/>
    </a:accent5>
    <a:accent6>
      <a:srgbClr val="809EC2"/>
    </a:accent6>
    <a:hlink>
      <a:srgbClr val="8E58B6"/>
    </a:hlink>
    <a:folHlink>
      <a:srgbClr val="7F6F6F"/>
    </a:folHlink>
  </a:clrScheme>
  <a:fontScheme name="Paper">
    <a:majorFont>
      <a:latin typeface="Constantia"/>
      <a:ea typeface=""/>
      <a:cs typeface=""/>
      <a:font script="Jpan" typeface="HG明朝E"/>
      <a:font script="Hang" typeface="궁서"/>
      <a:font script="Hans" typeface="华文新魏"/>
      <a:font script="Hant" typeface="標楷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onstantia"/>
      <a:ea typeface=""/>
      <a:cs typeface=""/>
      <a:font script="Jpan" typeface="HG明朝E"/>
      <a:font script="Hang" typeface="궁서"/>
      <a:font script="Hans" typeface="华文新魏"/>
      <a:font script="Hant" typeface="標楷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Paper">
    <a: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63000"/>
              <a:tint val="82000"/>
            </a:schemeClr>
            <a:schemeClr val="phClr">
              <a:tint val="10000"/>
              <a:satMod val="400000"/>
            </a:schemeClr>
          </a:duotone>
        </a:blip>
        <a:tile tx="0" ty="0" sx="40000" sy="40000" flip="none" algn="tl"/>
      </a:blipFill>
      <a:blipFill>
        <a:blip xmlns:r="http://schemas.openxmlformats.org/officeDocument/2006/relationships" r:embed="rId1">
          <a:duotone>
            <a:schemeClr val="phClr">
              <a:shade val="40000"/>
            </a:schemeClr>
            <a:schemeClr val="phClr">
              <a:tint val="42000"/>
            </a:schemeClr>
          </a:duotone>
        </a:blip>
        <a:tile tx="0" ty="0" sx="40000" sy="40000" flip="none" algn="tl"/>
      </a:blipFill>
    </a:fillStyleLst>
    <a:lnStyleLst>
      <a:ln w="127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  <a:ln w="635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95000" rotWithShape="0">
            <a:srgbClr val="000000">
              <a:alpha val="50000"/>
            </a:srgbClr>
          </a:outerShdw>
          <a:softEdge rad="12700"/>
        </a:effectLst>
      </a:effectStyle>
      <a:effectStyle>
        <a:effectLst>
          <a:outerShdw blurRad="95000" rotWithShape="0">
            <a:srgbClr val="000000">
              <a:alpha val="50000"/>
            </a:srgbClr>
          </a:outerShdw>
          <a:softEdge rad="12700"/>
        </a:effectLst>
      </a:effectStyle>
      <a:effectStyle>
        <a:effectLst>
          <a:outerShdw blurRad="95000" algn="tl" rotWithShape="0">
            <a:srgbClr val="000000">
              <a:alpha val="50000"/>
            </a:srgbClr>
          </a:outerShdw>
        </a:effectLst>
        <a:scene3d>
          <a:camera prst="orthographicFront"/>
          <a:lightRig rig="soft" dir="t">
            <a:rot lat="0" lon="0" rev="18000000"/>
          </a:lightRig>
        </a:scene3d>
        <a:sp3d prstMaterial="dkEdge">
          <a:bevelT w="73660" h="44450" prst="riblet"/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55000"/>
              <a:alpha val="20000"/>
            </a:schemeClr>
            <a:schemeClr val="phClr">
              <a:tint val="40000"/>
              <a:shade val="90000"/>
              <a:satMod val="60000"/>
              <a:alpha val="20000"/>
            </a:schemeClr>
          </a:duotone>
        </a:blip>
        <a:tile tx="0" ty="0" sx="58000" sy="38000" flip="none" algn="tl"/>
      </a:blipFill>
      <a:blipFill>
        <a:blip xmlns:r="http://schemas.openxmlformats.org/officeDocument/2006/relationships" r:embed="rId2">
          <a:duotone>
            <a:schemeClr val="phClr">
              <a:shade val="12000"/>
              <a:satMod val="240000"/>
            </a:schemeClr>
            <a:schemeClr val="phClr">
              <a:tint val="65000"/>
            </a:schemeClr>
          </a:duotone>
        </a:blip>
        <a:stretch>
          <a:fillRect/>
        </a:stretch>
      </a:blipFill>
    </a:bgFillStyleLst>
  </a:fmtScheme>
</a:themeOverride>
</file>

<file path=word/theme/themeOverride3.xml><?xml version="1.0" encoding="utf-8"?>
<a:themeOverride xmlns:a="http://schemas.openxmlformats.org/drawingml/2006/main">
  <a:clrScheme name="Paper">
    <a:dk1>
      <a:sysClr val="windowText" lastClr="000000"/>
    </a:dk1>
    <a:lt1>
      <a:sysClr val="window" lastClr="FFFFFF"/>
    </a:lt1>
    <a:dk2>
      <a:srgbClr val="444D26"/>
    </a:dk2>
    <a:lt2>
      <a:srgbClr val="FEFAC9"/>
    </a:lt2>
    <a:accent1>
      <a:srgbClr val="A5B592"/>
    </a:accent1>
    <a:accent2>
      <a:srgbClr val="F3A447"/>
    </a:accent2>
    <a:accent3>
      <a:srgbClr val="E7BC29"/>
    </a:accent3>
    <a:accent4>
      <a:srgbClr val="D092A7"/>
    </a:accent4>
    <a:accent5>
      <a:srgbClr val="9C85C0"/>
    </a:accent5>
    <a:accent6>
      <a:srgbClr val="809EC2"/>
    </a:accent6>
    <a:hlink>
      <a:srgbClr val="8E58B6"/>
    </a:hlink>
    <a:folHlink>
      <a:srgbClr val="7F6F6F"/>
    </a:folHlink>
  </a:clrScheme>
  <a:fontScheme name="Paper">
    <a:majorFont>
      <a:latin typeface="Constantia"/>
      <a:ea typeface=""/>
      <a:cs typeface=""/>
      <a:font script="Jpan" typeface="HG明朝E"/>
      <a:font script="Hang" typeface="궁서"/>
      <a:font script="Hans" typeface="华文新魏"/>
      <a:font script="Hant" typeface="標楷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onstantia"/>
      <a:ea typeface=""/>
      <a:cs typeface=""/>
      <a:font script="Jpan" typeface="HG明朝E"/>
      <a:font script="Hang" typeface="궁서"/>
      <a:font script="Hans" typeface="华文新魏"/>
      <a:font script="Hant" typeface="標楷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Paper">
    <a: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63000"/>
              <a:tint val="82000"/>
            </a:schemeClr>
            <a:schemeClr val="phClr">
              <a:tint val="10000"/>
              <a:satMod val="400000"/>
            </a:schemeClr>
          </a:duotone>
        </a:blip>
        <a:tile tx="0" ty="0" sx="40000" sy="40000" flip="none" algn="tl"/>
      </a:blipFill>
      <a:blipFill>
        <a:blip xmlns:r="http://schemas.openxmlformats.org/officeDocument/2006/relationships" r:embed="rId1">
          <a:duotone>
            <a:schemeClr val="phClr">
              <a:shade val="40000"/>
            </a:schemeClr>
            <a:schemeClr val="phClr">
              <a:tint val="42000"/>
            </a:schemeClr>
          </a:duotone>
        </a:blip>
        <a:tile tx="0" ty="0" sx="40000" sy="40000" flip="none" algn="tl"/>
      </a:blipFill>
    </a:fillStyleLst>
    <a:lnStyleLst>
      <a:ln w="127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  <a:ln w="635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95000" rotWithShape="0">
            <a:srgbClr val="000000">
              <a:alpha val="50000"/>
            </a:srgbClr>
          </a:outerShdw>
          <a:softEdge rad="12700"/>
        </a:effectLst>
      </a:effectStyle>
      <a:effectStyle>
        <a:effectLst>
          <a:outerShdw blurRad="95000" rotWithShape="0">
            <a:srgbClr val="000000">
              <a:alpha val="50000"/>
            </a:srgbClr>
          </a:outerShdw>
          <a:softEdge rad="12700"/>
        </a:effectLst>
      </a:effectStyle>
      <a:effectStyle>
        <a:effectLst>
          <a:outerShdw blurRad="95000" algn="tl" rotWithShape="0">
            <a:srgbClr val="000000">
              <a:alpha val="50000"/>
            </a:srgbClr>
          </a:outerShdw>
        </a:effectLst>
        <a:scene3d>
          <a:camera prst="orthographicFront"/>
          <a:lightRig rig="soft" dir="t">
            <a:rot lat="0" lon="0" rev="18000000"/>
          </a:lightRig>
        </a:scene3d>
        <a:sp3d prstMaterial="dkEdge">
          <a:bevelT w="73660" h="44450" prst="riblet"/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55000"/>
              <a:alpha val="20000"/>
            </a:schemeClr>
            <a:schemeClr val="phClr">
              <a:tint val="40000"/>
              <a:shade val="90000"/>
              <a:satMod val="60000"/>
              <a:alpha val="20000"/>
            </a:schemeClr>
          </a:duotone>
        </a:blip>
        <a:tile tx="0" ty="0" sx="58000" sy="38000" flip="none" algn="tl"/>
      </a:blipFill>
      <a:blipFill>
        <a:blip xmlns:r="http://schemas.openxmlformats.org/officeDocument/2006/relationships" r:embed="rId2">
          <a:duotone>
            <a:schemeClr val="phClr">
              <a:shade val="12000"/>
              <a:satMod val="240000"/>
            </a:schemeClr>
            <a:schemeClr val="phClr">
              <a:tint val="65000"/>
            </a:schemeClr>
          </a:duotone>
        </a:blip>
        <a:stretch>
          <a:fillRect/>
        </a:stretch>
      </a:blipFill>
    </a:bgFillStyleLst>
  </a:fmtScheme>
</a:themeOverride>
</file>

<file path=word/theme/themeOverride4.xml><?xml version="1.0" encoding="utf-8"?>
<a:themeOverride xmlns:a="http://schemas.openxmlformats.org/drawingml/2006/main">
  <a:clrScheme name="Paper">
    <a:dk1>
      <a:sysClr val="windowText" lastClr="000000"/>
    </a:dk1>
    <a:lt1>
      <a:sysClr val="window" lastClr="FFFFFF"/>
    </a:lt1>
    <a:dk2>
      <a:srgbClr val="444D26"/>
    </a:dk2>
    <a:lt2>
      <a:srgbClr val="FEFAC9"/>
    </a:lt2>
    <a:accent1>
      <a:srgbClr val="A5B592"/>
    </a:accent1>
    <a:accent2>
      <a:srgbClr val="F3A447"/>
    </a:accent2>
    <a:accent3>
      <a:srgbClr val="E7BC29"/>
    </a:accent3>
    <a:accent4>
      <a:srgbClr val="D092A7"/>
    </a:accent4>
    <a:accent5>
      <a:srgbClr val="9C85C0"/>
    </a:accent5>
    <a:accent6>
      <a:srgbClr val="809EC2"/>
    </a:accent6>
    <a:hlink>
      <a:srgbClr val="8E58B6"/>
    </a:hlink>
    <a:folHlink>
      <a:srgbClr val="7F6F6F"/>
    </a:folHlink>
  </a:clrScheme>
  <a:fontScheme name="Paper">
    <a:majorFont>
      <a:latin typeface="Constantia"/>
      <a:ea typeface=""/>
      <a:cs typeface=""/>
      <a:font script="Jpan" typeface="HG明朝E"/>
      <a:font script="Hang" typeface="궁서"/>
      <a:font script="Hans" typeface="华文新魏"/>
      <a:font script="Hant" typeface="標楷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onstantia"/>
      <a:ea typeface=""/>
      <a:cs typeface=""/>
      <a:font script="Jpan" typeface="HG明朝E"/>
      <a:font script="Hang" typeface="궁서"/>
      <a:font script="Hans" typeface="华文新魏"/>
      <a:font script="Hant" typeface="標楷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Paper">
    <a: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63000"/>
              <a:tint val="82000"/>
            </a:schemeClr>
            <a:schemeClr val="phClr">
              <a:tint val="10000"/>
              <a:satMod val="400000"/>
            </a:schemeClr>
          </a:duotone>
        </a:blip>
        <a:tile tx="0" ty="0" sx="40000" sy="40000" flip="none" algn="tl"/>
      </a:blipFill>
      <a:blipFill>
        <a:blip xmlns:r="http://schemas.openxmlformats.org/officeDocument/2006/relationships" r:embed="rId1">
          <a:duotone>
            <a:schemeClr val="phClr">
              <a:shade val="40000"/>
            </a:schemeClr>
            <a:schemeClr val="phClr">
              <a:tint val="42000"/>
            </a:schemeClr>
          </a:duotone>
        </a:blip>
        <a:tile tx="0" ty="0" sx="40000" sy="40000" flip="none" algn="tl"/>
      </a:blipFill>
    </a:fillStyleLst>
    <a:lnStyleLst>
      <a:ln w="127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  <a:ln w="635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95000" rotWithShape="0">
            <a:srgbClr val="000000">
              <a:alpha val="50000"/>
            </a:srgbClr>
          </a:outerShdw>
          <a:softEdge rad="12700"/>
        </a:effectLst>
      </a:effectStyle>
      <a:effectStyle>
        <a:effectLst>
          <a:outerShdw blurRad="95000" rotWithShape="0">
            <a:srgbClr val="000000">
              <a:alpha val="50000"/>
            </a:srgbClr>
          </a:outerShdw>
          <a:softEdge rad="12700"/>
        </a:effectLst>
      </a:effectStyle>
      <a:effectStyle>
        <a:effectLst>
          <a:outerShdw blurRad="95000" algn="tl" rotWithShape="0">
            <a:srgbClr val="000000">
              <a:alpha val="50000"/>
            </a:srgbClr>
          </a:outerShdw>
        </a:effectLst>
        <a:scene3d>
          <a:camera prst="orthographicFront"/>
          <a:lightRig rig="soft" dir="t">
            <a:rot lat="0" lon="0" rev="18000000"/>
          </a:lightRig>
        </a:scene3d>
        <a:sp3d prstMaterial="dkEdge">
          <a:bevelT w="73660" h="44450" prst="riblet"/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55000"/>
              <a:alpha val="20000"/>
            </a:schemeClr>
            <a:schemeClr val="phClr">
              <a:tint val="40000"/>
              <a:shade val="90000"/>
              <a:satMod val="60000"/>
              <a:alpha val="20000"/>
            </a:schemeClr>
          </a:duotone>
        </a:blip>
        <a:tile tx="0" ty="0" sx="58000" sy="38000" flip="none" algn="tl"/>
      </a:blipFill>
      <a:blipFill>
        <a:blip xmlns:r="http://schemas.openxmlformats.org/officeDocument/2006/relationships" r:embed="rId2">
          <a:duotone>
            <a:schemeClr val="phClr">
              <a:shade val="12000"/>
              <a:satMod val="240000"/>
            </a:schemeClr>
            <a:schemeClr val="phClr">
              <a:tint val="65000"/>
            </a:schemeClr>
          </a:duotone>
        </a:blip>
        <a:stretch>
          <a:fillRect/>
        </a:stretch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9ECF0-AE84-44F6-8AF9-FC07B01E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68</Pages>
  <Words>13967</Words>
  <Characters>79615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 для гражданпо проекту решения Саратовской городской Думы «О бюджете муниципального образования «Город Саратов» на 2017 год»</vt:lpstr>
    </vt:vector>
  </TitlesOfParts>
  <Company/>
  <LinksUpToDate>false</LinksUpToDate>
  <CharactersWithSpaces>93396</CharactersWithSpaces>
  <SharedDoc>false</SharedDoc>
  <HLinks>
    <vt:vector size="48" baseType="variant">
      <vt:variant>
        <vt:i4>5505121</vt:i4>
      </vt:variant>
      <vt:variant>
        <vt:i4>21</vt:i4>
      </vt:variant>
      <vt:variant>
        <vt:i4>0</vt:i4>
      </vt:variant>
      <vt:variant>
        <vt:i4>5</vt:i4>
      </vt:variant>
      <vt:variant>
        <vt:lpwstr>mailto:budget@admsaratov.ru</vt:lpwstr>
      </vt:variant>
      <vt:variant>
        <vt:lpwstr/>
      </vt:variant>
      <vt:variant>
        <vt:i4>5374037</vt:i4>
      </vt:variant>
      <vt:variant>
        <vt:i4>18</vt:i4>
      </vt:variant>
      <vt:variant>
        <vt:i4>0</vt:i4>
      </vt:variant>
      <vt:variant>
        <vt:i4>5</vt:i4>
      </vt:variant>
      <vt:variant>
        <vt:lpwstr>http://www.budget.gov.ru/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7733311</vt:i4>
      </vt:variant>
      <vt:variant>
        <vt:i4>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6553637</vt:i4>
      </vt:variant>
      <vt:variant>
        <vt:i4>9</vt:i4>
      </vt:variant>
      <vt:variant>
        <vt:i4>0</vt:i4>
      </vt:variant>
      <vt:variant>
        <vt:i4>5</vt:i4>
      </vt:variant>
      <vt:variant>
        <vt:lpwstr>http://www.saratov.gov.ru/</vt:lpwstr>
      </vt:variant>
      <vt:variant>
        <vt:lpwstr/>
      </vt:variant>
      <vt:variant>
        <vt:i4>6357101</vt:i4>
      </vt:variant>
      <vt:variant>
        <vt:i4>6</vt:i4>
      </vt:variant>
      <vt:variant>
        <vt:i4>0</vt:i4>
      </vt:variant>
      <vt:variant>
        <vt:i4>5</vt:i4>
      </vt:variant>
      <vt:variant>
        <vt:lpwstr>http://www.saratovduma.ru/</vt:lpwstr>
      </vt:variant>
      <vt:variant>
        <vt:lpwstr/>
      </vt:variant>
      <vt:variant>
        <vt:i4>1441874</vt:i4>
      </vt:variant>
      <vt:variant>
        <vt:i4>3</vt:i4>
      </vt:variant>
      <vt:variant>
        <vt:i4>0</vt:i4>
      </vt:variant>
      <vt:variant>
        <vt:i4>5</vt:i4>
      </vt:variant>
      <vt:variant>
        <vt:lpwstr>http://www.saratovmer.ru/</vt:lpwstr>
      </vt:variant>
      <vt:variant>
        <vt:lpwstr/>
      </vt:variant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consultantplus://offline/ref=7C3F1961BE3F3A86BDF9B94CF6E211A34D7FD58790797E7BD460B16ED5202993DB547E0A5E1AED17MDw0I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 для гражданпо проекту решения Саратовской городской Думы «О бюджете муниципального образования «Город Саратов» на 2017 год»</dc:title>
  <dc:creator>MiroshnikovAA</dc:creator>
  <cp:lastModifiedBy>ShvecovaEE</cp:lastModifiedBy>
  <cp:revision>15</cp:revision>
  <cp:lastPrinted>2018-11-14T07:01:00Z</cp:lastPrinted>
  <dcterms:created xsi:type="dcterms:W3CDTF">2018-11-15T11:06:00Z</dcterms:created>
  <dcterms:modified xsi:type="dcterms:W3CDTF">2018-11-15T12:30:00Z</dcterms:modified>
</cp:coreProperties>
</file>