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18" w:rsidRPr="00BE6424" w:rsidRDefault="00CD2618" w:rsidP="00851B0A">
      <w:pPr>
        <w:pStyle w:val="5"/>
        <w:ind w:right="6"/>
        <w:rPr>
          <w:sz w:val="28"/>
        </w:rPr>
      </w:pPr>
      <w:r>
        <w:rPr>
          <w:sz w:val="28"/>
        </w:rPr>
        <w:t xml:space="preserve">Приложение </w:t>
      </w:r>
      <w:r w:rsidR="00D75F8F" w:rsidRPr="00BE6424">
        <w:rPr>
          <w:sz w:val="28"/>
        </w:rPr>
        <w:t>6</w:t>
      </w:r>
    </w:p>
    <w:p w:rsidR="005C71BF" w:rsidRDefault="005C71BF" w:rsidP="00851B0A">
      <w:pPr>
        <w:ind w:right="6"/>
      </w:pPr>
    </w:p>
    <w:p w:rsidR="005C71BF" w:rsidRDefault="005C71BF" w:rsidP="00851B0A">
      <w:pPr>
        <w:pStyle w:val="6"/>
        <w:ind w:right="6"/>
      </w:pPr>
      <w:r>
        <w:t xml:space="preserve">Программа муниципальных гарантий </w:t>
      </w:r>
      <w:r w:rsidR="00807053">
        <w:t>муниципального образования «Г</w:t>
      </w:r>
      <w:r>
        <w:t>ород</w:t>
      </w:r>
      <w:r w:rsidR="00807053">
        <w:t xml:space="preserve"> Саратов»</w:t>
      </w:r>
      <w:r>
        <w:t xml:space="preserve"> за 20</w:t>
      </w:r>
      <w:r w:rsidR="003836B4">
        <w:t>1</w:t>
      </w:r>
      <w:r w:rsidR="00BE6424">
        <w:t>2</w:t>
      </w:r>
      <w:r>
        <w:t xml:space="preserve"> год</w:t>
      </w:r>
    </w:p>
    <w:p w:rsidR="005C71BF" w:rsidRPr="0008362F" w:rsidRDefault="005C71BF" w:rsidP="00851B0A">
      <w:pPr>
        <w:ind w:right="6"/>
        <w:jc w:val="center"/>
      </w:pPr>
      <w:r>
        <w:rPr>
          <w:sz w:val="28"/>
          <w:szCs w:val="28"/>
        </w:rPr>
        <w:t>1. Предоставление муниципальных гарантий</w:t>
      </w:r>
    </w:p>
    <w:p w:rsidR="005C71BF" w:rsidRDefault="005C71BF" w:rsidP="00851B0A">
      <w:pPr>
        <w:ind w:right="6"/>
        <w:jc w:val="right"/>
        <w:outlineLvl w:val="0"/>
        <w:rPr>
          <w:sz w:val="28"/>
        </w:rPr>
      </w:pPr>
      <w:r>
        <w:rPr>
          <w:sz w:val="28"/>
        </w:rPr>
        <w:t>тыс. руб.</w:t>
      </w: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2410"/>
        <w:gridCol w:w="2126"/>
        <w:gridCol w:w="2410"/>
        <w:gridCol w:w="1417"/>
        <w:gridCol w:w="2977"/>
        <w:gridCol w:w="2268"/>
      </w:tblGrid>
      <w:tr w:rsidR="005C71BF">
        <w:tblPrEx>
          <w:tblCellMar>
            <w:top w:w="0" w:type="dxa"/>
            <w:bottom w:w="0" w:type="dxa"/>
          </w:tblCellMar>
        </w:tblPrEx>
        <w:trPr>
          <w:cantSplit/>
          <w:trHeight w:val="40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Направление (цель) гарантир</w:t>
            </w:r>
            <w:r>
              <w:t>о</w:t>
            </w:r>
            <w: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Наименов</w:t>
            </w:r>
            <w:r>
              <w:t>а</w:t>
            </w:r>
            <w:r>
              <w:t>ние принц</w:t>
            </w:r>
            <w:r>
              <w:t>и</w:t>
            </w:r>
            <w:r>
              <w:t>пала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Объем гарант</w:t>
            </w:r>
            <w:r>
              <w:t>и</w:t>
            </w:r>
            <w:r>
              <w:t>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Исполн</w:t>
            </w:r>
            <w:r>
              <w:t>е</w:t>
            </w:r>
            <w:r>
              <w:t>н</w:t>
            </w:r>
            <w:r w:rsidR="007E39AF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Наличие права ре</w:t>
            </w:r>
            <w:r>
              <w:t>г</w:t>
            </w:r>
            <w:r>
              <w:t>рессного требования гаранта к принцип</w:t>
            </w:r>
            <w:r>
              <w:t>а</w:t>
            </w:r>
            <w:r>
              <w:t>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Иные усл</w:t>
            </w:r>
            <w:r>
              <w:t>о</w:t>
            </w:r>
            <w:r>
              <w:t>вия предоставления г</w:t>
            </w:r>
            <w:r>
              <w:t>а</w:t>
            </w:r>
            <w:r>
              <w:t>рантии</w:t>
            </w:r>
          </w:p>
        </w:tc>
      </w:tr>
      <w:tr w:rsidR="005C71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7</w:t>
            </w:r>
          </w:p>
        </w:tc>
      </w:tr>
      <w:tr w:rsidR="005C71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5C71BF" w:rsidRDefault="005C71BF" w:rsidP="00851B0A">
            <w:pPr>
              <w:ind w:right="6"/>
              <w:rPr>
                <w:sz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0A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5C71BF" w:rsidRDefault="005C71BF" w:rsidP="00851B0A">
            <w:pPr>
              <w:ind w:right="6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0A" w:rsidRDefault="00851B0A" w:rsidP="00851B0A">
            <w:pPr>
              <w:pStyle w:val="1"/>
              <w:ind w:left="-108" w:right="6"/>
              <w:jc w:val="center"/>
            </w:pPr>
            <w:r>
              <w:t>-</w:t>
            </w:r>
          </w:p>
          <w:p w:rsidR="005C71BF" w:rsidRDefault="00F555E4" w:rsidP="00851B0A">
            <w:pPr>
              <w:pStyle w:val="1"/>
              <w:ind w:left="-108" w:right="6"/>
            </w:pPr>
            <w:r>
              <w:t xml:space="preserve"> </w:t>
            </w:r>
            <w:r w:rsidR="005C71BF">
              <w:t xml:space="preserve">не более </w:t>
            </w:r>
            <w:r w:rsidR="00802B0C">
              <w:t>1</w:t>
            </w:r>
            <w:r w:rsidR="005C71BF">
              <w:t>00000,0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5C71BF" w:rsidRPr="0008362F" w:rsidRDefault="005C71BF" w:rsidP="00851B0A">
      <w:pPr>
        <w:ind w:right="6"/>
        <w:jc w:val="center"/>
      </w:pPr>
      <w:r>
        <w:rPr>
          <w:sz w:val="28"/>
          <w:szCs w:val="28"/>
        </w:rPr>
        <w:t>2. Возможные к исполнению муниципальные гарантии</w:t>
      </w:r>
    </w:p>
    <w:p w:rsidR="005C71BF" w:rsidRDefault="005C71BF" w:rsidP="00851B0A">
      <w:pPr>
        <w:ind w:right="6"/>
        <w:jc w:val="right"/>
        <w:outlineLvl w:val="0"/>
        <w:rPr>
          <w:sz w:val="28"/>
        </w:rPr>
      </w:pPr>
      <w:r>
        <w:rPr>
          <w:sz w:val="28"/>
        </w:rPr>
        <w:t>тыс. руб.</w:t>
      </w: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2410"/>
        <w:gridCol w:w="1984"/>
        <w:gridCol w:w="2410"/>
        <w:gridCol w:w="1134"/>
        <w:gridCol w:w="3374"/>
        <w:gridCol w:w="2296"/>
      </w:tblGrid>
      <w:tr w:rsidR="005C71BF">
        <w:tblPrEx>
          <w:tblCellMar>
            <w:top w:w="0" w:type="dxa"/>
            <w:bottom w:w="0" w:type="dxa"/>
          </w:tblCellMar>
        </w:tblPrEx>
        <w:trPr>
          <w:cantSplit/>
          <w:trHeight w:val="40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Направление (цель) гарантир</w:t>
            </w:r>
            <w:r>
              <w:t>о</w:t>
            </w:r>
            <w:r>
              <w:t>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Наименование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Сумма гарант</w:t>
            </w:r>
            <w:r>
              <w:t>и</w:t>
            </w:r>
            <w: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Испо</w:t>
            </w:r>
            <w:r w:rsidR="007E39AF">
              <w:t>л</w:t>
            </w:r>
            <w:r w:rsidR="007E39AF">
              <w:t>нено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9"/>
              <w:ind w:right="6"/>
            </w:pPr>
            <w:r>
              <w:t>Объем бюджетных ассигнований на испо</w:t>
            </w:r>
            <w:r>
              <w:t>л</w:t>
            </w:r>
            <w:r>
              <w:t>нение гарантий по возможным гарантийным случаям, предусмо</w:t>
            </w:r>
            <w:r>
              <w:t>т</w:t>
            </w:r>
            <w:r>
              <w:t xml:space="preserve">ренный </w:t>
            </w:r>
          </w:p>
        </w:tc>
      </w:tr>
      <w:tr w:rsidR="005C71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left="-109" w:right="6" w:firstLine="109"/>
            </w:pPr>
            <w:r>
              <w:t>в источниках финансир</w:t>
            </w:r>
            <w:r>
              <w:t>о</w:t>
            </w:r>
            <w:r>
              <w:t>вания дефицита бюдж</w:t>
            </w:r>
            <w:r>
              <w:t>е</w:t>
            </w:r>
            <w:r>
              <w:t>та города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в расходах бю</w:t>
            </w:r>
            <w:r>
              <w:t>д</w:t>
            </w:r>
            <w:r>
              <w:t>жета города</w:t>
            </w:r>
          </w:p>
        </w:tc>
      </w:tr>
      <w:tr w:rsidR="005C71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5C71BF" w:rsidP="00851B0A">
            <w:pPr>
              <w:pStyle w:val="8"/>
              <w:ind w:right="6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02B0C" w:rsidP="00851B0A">
            <w:pPr>
              <w:pStyle w:val="8"/>
              <w:ind w:right="6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02B0C" w:rsidP="00851B0A">
            <w:pPr>
              <w:pStyle w:val="8"/>
              <w:ind w:right="6"/>
            </w:pPr>
            <w:r>
              <w:t>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02B0C" w:rsidP="00851B0A">
            <w:pPr>
              <w:pStyle w:val="8"/>
              <w:ind w:right="6"/>
            </w:pPr>
            <w: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02B0C" w:rsidP="00851B0A">
            <w:pPr>
              <w:pStyle w:val="8"/>
              <w:ind w:right="6"/>
            </w:pPr>
            <w:r>
              <w:t>7</w:t>
            </w:r>
          </w:p>
        </w:tc>
      </w:tr>
      <w:tr w:rsidR="005C71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5C71BF" w:rsidRDefault="005C71BF" w:rsidP="00851B0A">
            <w:pPr>
              <w:ind w:right="6"/>
              <w:rPr>
                <w:sz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0A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5C71BF" w:rsidRDefault="005C71BF" w:rsidP="00851B0A">
            <w:pPr>
              <w:ind w:right="6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0A" w:rsidRDefault="00851B0A" w:rsidP="00851B0A">
            <w:pPr>
              <w:pStyle w:val="1"/>
              <w:ind w:right="6"/>
              <w:jc w:val="center"/>
            </w:pPr>
            <w:r>
              <w:t>-</w:t>
            </w:r>
          </w:p>
          <w:p w:rsidR="005C71BF" w:rsidRDefault="005C71BF" w:rsidP="00851B0A">
            <w:pPr>
              <w:pStyle w:val="1"/>
              <w:ind w:right="6"/>
            </w:pPr>
            <w:r>
              <w:t>не более 100000,0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pStyle w:val="1"/>
              <w:ind w:right="6"/>
              <w:jc w:val="center"/>
            </w:pPr>
            <w:r>
              <w:t>-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BF" w:rsidRDefault="00851B0A" w:rsidP="00851B0A">
            <w:pPr>
              <w:ind w:righ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5C71BF" w:rsidRDefault="005C71BF" w:rsidP="00851B0A">
      <w:pPr>
        <w:ind w:right="6" w:firstLine="851"/>
        <w:jc w:val="both"/>
        <w:rPr>
          <w:sz w:val="28"/>
        </w:rPr>
      </w:pPr>
      <w:r>
        <w:rPr>
          <w:sz w:val="28"/>
        </w:rPr>
        <w:t>Перечень предоставляемых юридическим лицам муниципальных гарантий устанавливается в случае принятия Саратовской городской Думой решения о предоставлени</w:t>
      </w:r>
      <w:r w:rsidR="00742879">
        <w:rPr>
          <w:sz w:val="28"/>
        </w:rPr>
        <w:t>и гарантии. По состоянию на 01.01</w:t>
      </w:r>
      <w:r>
        <w:rPr>
          <w:sz w:val="28"/>
        </w:rPr>
        <w:t>.20</w:t>
      </w:r>
      <w:r w:rsidR="00742879">
        <w:rPr>
          <w:sz w:val="28"/>
        </w:rPr>
        <w:t>1</w:t>
      </w:r>
      <w:r w:rsidR="00BE6424">
        <w:rPr>
          <w:sz w:val="28"/>
        </w:rPr>
        <w:t>3</w:t>
      </w:r>
      <w:r w:rsidR="00742879">
        <w:rPr>
          <w:sz w:val="28"/>
        </w:rPr>
        <w:t xml:space="preserve"> года</w:t>
      </w:r>
      <w:r>
        <w:rPr>
          <w:sz w:val="28"/>
        </w:rPr>
        <w:t xml:space="preserve"> муниципал</w:t>
      </w:r>
      <w:r>
        <w:rPr>
          <w:sz w:val="28"/>
        </w:rPr>
        <w:t>ь</w:t>
      </w:r>
      <w:r>
        <w:rPr>
          <w:sz w:val="28"/>
        </w:rPr>
        <w:t>ные гарантии по привлекаемым заемным средствам третьих лиц не выдавались.</w:t>
      </w:r>
    </w:p>
    <w:p w:rsidR="005C71BF" w:rsidRDefault="005C71BF" w:rsidP="00851B0A">
      <w:pPr>
        <w:ind w:right="6" w:firstLine="851"/>
        <w:jc w:val="both"/>
        <w:rPr>
          <w:sz w:val="28"/>
        </w:rPr>
      </w:pPr>
    </w:p>
    <w:p w:rsidR="00EB7B8A" w:rsidRDefault="005C71BF" w:rsidP="00851B0A">
      <w:pPr>
        <w:ind w:right="6"/>
        <w:rPr>
          <w:sz w:val="28"/>
          <w:szCs w:val="28"/>
        </w:rPr>
      </w:pPr>
      <w:r>
        <w:rPr>
          <w:sz w:val="28"/>
          <w:szCs w:val="28"/>
        </w:rPr>
        <w:t>П</w:t>
      </w:r>
      <w:r w:rsidRPr="00BC50A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807053">
        <w:rPr>
          <w:sz w:val="28"/>
          <w:szCs w:val="28"/>
        </w:rPr>
        <w:t xml:space="preserve"> </w:t>
      </w:r>
      <w:r w:rsidRPr="00BC50A6">
        <w:rPr>
          <w:sz w:val="28"/>
          <w:szCs w:val="28"/>
        </w:rPr>
        <w:t>комитета по финансам</w:t>
      </w:r>
    </w:p>
    <w:p w:rsidR="005C71BF" w:rsidRPr="00BC50A6" w:rsidRDefault="005C71BF" w:rsidP="00851B0A">
      <w:pPr>
        <w:ind w:right="6"/>
        <w:rPr>
          <w:sz w:val="28"/>
          <w:szCs w:val="28"/>
        </w:rPr>
      </w:pPr>
      <w:r w:rsidRPr="00BC50A6">
        <w:rPr>
          <w:sz w:val="28"/>
          <w:szCs w:val="28"/>
        </w:rPr>
        <w:t xml:space="preserve">администрации </w:t>
      </w:r>
      <w:r w:rsidR="00EB7B8A">
        <w:rPr>
          <w:sz w:val="28"/>
          <w:szCs w:val="28"/>
        </w:rPr>
        <w:t>муниципального образования</w:t>
      </w:r>
    </w:p>
    <w:p w:rsidR="00CD2618" w:rsidRPr="009E3920" w:rsidRDefault="00EB7B8A" w:rsidP="00851B0A">
      <w:pPr>
        <w:ind w:right="6"/>
        <w:jc w:val="both"/>
        <w:rPr>
          <w:sz w:val="28"/>
          <w:szCs w:val="28"/>
        </w:rPr>
      </w:pPr>
      <w:r w:rsidRPr="009E3920">
        <w:rPr>
          <w:sz w:val="28"/>
          <w:szCs w:val="28"/>
        </w:rPr>
        <w:t>«Г</w:t>
      </w:r>
      <w:r w:rsidR="005C71BF" w:rsidRPr="009E3920">
        <w:rPr>
          <w:sz w:val="28"/>
          <w:szCs w:val="28"/>
        </w:rPr>
        <w:t>ород</w:t>
      </w:r>
      <w:r w:rsidRPr="009E3920">
        <w:rPr>
          <w:sz w:val="28"/>
          <w:szCs w:val="28"/>
        </w:rPr>
        <w:t xml:space="preserve"> </w:t>
      </w:r>
      <w:r w:rsidR="005C71BF" w:rsidRPr="009E3920">
        <w:rPr>
          <w:sz w:val="28"/>
          <w:szCs w:val="28"/>
        </w:rPr>
        <w:t>Саратов</w:t>
      </w:r>
      <w:r w:rsidRPr="009E3920">
        <w:rPr>
          <w:sz w:val="28"/>
          <w:szCs w:val="28"/>
        </w:rPr>
        <w:t>»</w:t>
      </w:r>
      <w:r w:rsidR="005C71BF" w:rsidRPr="009E3920">
        <w:rPr>
          <w:sz w:val="28"/>
          <w:szCs w:val="28"/>
        </w:rPr>
        <w:t xml:space="preserve">                                                                                   </w:t>
      </w:r>
      <w:r w:rsidR="00851B0A">
        <w:rPr>
          <w:sz w:val="28"/>
          <w:szCs w:val="28"/>
        </w:rPr>
        <w:t xml:space="preserve">               </w:t>
      </w:r>
      <w:r w:rsidR="005C71BF" w:rsidRPr="009E3920">
        <w:rPr>
          <w:sz w:val="28"/>
          <w:szCs w:val="28"/>
        </w:rPr>
        <w:t xml:space="preserve">                                                     А.И. Ник</w:t>
      </w:r>
      <w:r w:rsidR="005C71BF" w:rsidRPr="009E3920">
        <w:rPr>
          <w:sz w:val="28"/>
          <w:szCs w:val="28"/>
        </w:rPr>
        <w:t>и</w:t>
      </w:r>
      <w:r w:rsidR="005C71BF" w:rsidRPr="009E3920">
        <w:rPr>
          <w:sz w:val="28"/>
          <w:szCs w:val="28"/>
        </w:rPr>
        <w:t>тин</w:t>
      </w:r>
    </w:p>
    <w:sectPr w:rsidR="00CD2618" w:rsidRPr="009E3920" w:rsidSect="00851B0A">
      <w:headerReference w:type="even" r:id="rId7"/>
      <w:headerReference w:type="default" r:id="rId8"/>
      <w:footerReference w:type="default" r:id="rId9"/>
      <w:pgSz w:w="16840" w:h="11907" w:orient="landscape" w:code="9"/>
      <w:pgMar w:top="1134" w:right="1383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98D" w:rsidRDefault="0043598D" w:rsidP="00CD2618">
      <w:r>
        <w:separator/>
      </w:r>
    </w:p>
  </w:endnote>
  <w:endnote w:type="continuationSeparator" w:id="1">
    <w:p w:rsidR="0043598D" w:rsidRDefault="0043598D" w:rsidP="00CD2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E4" w:rsidRDefault="00F555E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98D" w:rsidRDefault="0043598D" w:rsidP="00CD2618">
      <w:r>
        <w:separator/>
      </w:r>
    </w:p>
  </w:footnote>
  <w:footnote w:type="continuationSeparator" w:id="1">
    <w:p w:rsidR="0043598D" w:rsidRDefault="0043598D" w:rsidP="00CD2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E4" w:rsidRDefault="00F555E4" w:rsidP="00BB204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555E4" w:rsidRDefault="00F555E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E4" w:rsidRDefault="00F555E4" w:rsidP="0085728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F555E4" w:rsidRDefault="00F555E4">
    <w:pPr>
      <w:pStyle w:val="a4"/>
      <w:framePr w:wrap="around" w:vAnchor="text" w:hAnchor="margin" w:xAlign="right" w:y="1"/>
      <w:rPr>
        <w:rStyle w:val="a3"/>
        <w:sz w:val="28"/>
      </w:rPr>
    </w:pPr>
  </w:p>
  <w:p w:rsidR="00F555E4" w:rsidRDefault="00F555E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87AB3"/>
    <w:multiLevelType w:val="multilevel"/>
    <w:tmpl w:val="D05CDCB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65705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714C"/>
    <w:rsid w:val="00113FD4"/>
    <w:rsid w:val="00132C3B"/>
    <w:rsid w:val="001C7F06"/>
    <w:rsid w:val="001F29CC"/>
    <w:rsid w:val="00211E36"/>
    <w:rsid w:val="002D1D0C"/>
    <w:rsid w:val="002E0F52"/>
    <w:rsid w:val="0032394F"/>
    <w:rsid w:val="003419D5"/>
    <w:rsid w:val="003836B4"/>
    <w:rsid w:val="00386A5C"/>
    <w:rsid w:val="003A7A04"/>
    <w:rsid w:val="003B13AB"/>
    <w:rsid w:val="003E1B82"/>
    <w:rsid w:val="0043598D"/>
    <w:rsid w:val="0046467C"/>
    <w:rsid w:val="004853B4"/>
    <w:rsid w:val="005B3006"/>
    <w:rsid w:val="005C71BF"/>
    <w:rsid w:val="00613705"/>
    <w:rsid w:val="006140DD"/>
    <w:rsid w:val="0064161F"/>
    <w:rsid w:val="00742879"/>
    <w:rsid w:val="007E39AF"/>
    <w:rsid w:val="007F2AA1"/>
    <w:rsid w:val="00802B0C"/>
    <w:rsid w:val="00807053"/>
    <w:rsid w:val="008225F7"/>
    <w:rsid w:val="00851B0A"/>
    <w:rsid w:val="00857288"/>
    <w:rsid w:val="008C7A96"/>
    <w:rsid w:val="0094287D"/>
    <w:rsid w:val="00947A55"/>
    <w:rsid w:val="00956EDE"/>
    <w:rsid w:val="009E002C"/>
    <w:rsid w:val="009E1040"/>
    <w:rsid w:val="009E3920"/>
    <w:rsid w:val="00A66C73"/>
    <w:rsid w:val="00BB204C"/>
    <w:rsid w:val="00BE6424"/>
    <w:rsid w:val="00C07AC8"/>
    <w:rsid w:val="00C605A2"/>
    <w:rsid w:val="00C913C1"/>
    <w:rsid w:val="00CD2618"/>
    <w:rsid w:val="00CE02B9"/>
    <w:rsid w:val="00D75F8F"/>
    <w:rsid w:val="00E406CE"/>
    <w:rsid w:val="00EA4A95"/>
    <w:rsid w:val="00EB7B8A"/>
    <w:rsid w:val="00EE714C"/>
    <w:rsid w:val="00F555E4"/>
    <w:rsid w:val="00FF589E"/>
    <w:rsid w:val="00FF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08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right="-35"/>
      <w:outlineLvl w:val="2"/>
    </w:pPr>
    <w:rPr>
      <w:spacing w:val="-10"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color w:val="000000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pacing w:val="-12"/>
      <w:sz w:val="28"/>
    </w:rPr>
  </w:style>
  <w:style w:type="paragraph" w:styleId="8">
    <w:name w:val="heading 8"/>
    <w:basedOn w:val="a"/>
    <w:next w:val="a"/>
    <w:qFormat/>
    <w:pPr>
      <w:keepNext/>
      <w:ind w:left="-534" w:right="475" w:firstLine="534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right="-108"/>
      <w:jc w:val="center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both"/>
    </w:pPr>
    <w:rPr>
      <w:sz w:val="28"/>
    </w:rPr>
  </w:style>
  <w:style w:type="table" w:styleId="a7">
    <w:name w:val="Table Grid"/>
    <w:basedOn w:val="a1"/>
    <w:rsid w:val="00341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 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Bogatova</dc:creator>
  <cp:keywords/>
  <cp:lastModifiedBy>Kalaeva</cp:lastModifiedBy>
  <cp:revision>2</cp:revision>
  <cp:lastPrinted>2013-03-12T14:08:00Z</cp:lastPrinted>
  <dcterms:created xsi:type="dcterms:W3CDTF">2013-03-13T05:21:00Z</dcterms:created>
  <dcterms:modified xsi:type="dcterms:W3CDTF">2013-03-13T05:21:00Z</dcterms:modified>
</cp:coreProperties>
</file>