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A92" w:rsidRPr="00AE6A92" w:rsidRDefault="00B47537" w:rsidP="00AE6A92">
      <w:pPr>
        <w:widowControl/>
        <w:shd w:val="clear" w:color="auto" w:fill="FFFFFF"/>
        <w:spacing w:after="154"/>
        <w:ind w:firstLine="709"/>
        <w:jc w:val="both"/>
        <w:outlineLvl w:val="1"/>
        <w:rPr>
          <w:rFonts w:ascii="Times New Roman" w:hAnsi="Times New Roman" w:cs="Times New Roman"/>
          <w:color w:val="auto"/>
          <w:sz w:val="28"/>
          <w:szCs w:val="28"/>
        </w:rPr>
      </w:pPr>
      <w:r w:rsidRPr="00AE6A9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Саратовская транспортная прокуратура </w:t>
      </w:r>
      <w:r w:rsidR="00AE6A9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разъясняет законодательство </w:t>
      </w:r>
      <w:r w:rsidR="00AE6A92" w:rsidRPr="00AE6A92">
        <w:rPr>
          <w:rFonts w:ascii="Times New Roman" w:hAnsi="Times New Roman" w:cs="Times New Roman"/>
          <w:b/>
          <w:bCs/>
          <w:color w:val="auto"/>
          <w:sz w:val="28"/>
          <w:szCs w:val="28"/>
        </w:rPr>
        <w:t>об уголовной ответственности за прохождение обучения в целях осуществления террористической деятельности</w:t>
      </w:r>
    </w:p>
    <w:p w:rsidR="00AE6A92" w:rsidRPr="00AE6A92" w:rsidRDefault="00AE6A92" w:rsidP="00AE6A92">
      <w:pPr>
        <w:pStyle w:val="a5"/>
        <w:shd w:val="clear" w:color="auto" w:fill="FFFFFF"/>
        <w:spacing w:before="77" w:beforeAutospacing="0" w:after="77" w:afterAutospacing="0"/>
        <w:ind w:firstLine="709"/>
        <w:jc w:val="both"/>
        <w:rPr>
          <w:sz w:val="28"/>
          <w:szCs w:val="28"/>
        </w:rPr>
      </w:pPr>
      <w:r w:rsidRPr="00AE6A92">
        <w:rPr>
          <w:sz w:val="28"/>
          <w:szCs w:val="28"/>
        </w:rPr>
        <w:t>За прохождение обучения в целях осуществления террористической деятельности грозит уголовная ответственность по ст.205.3 Уголовного кодекса Российской Федерации (далее – УК РФ) в виде лишения свободы на срок от пятнадцати до двадцати лет с ограничением свободы на срок от одного года до двух лет или пожизненным лишением свободы.</w:t>
      </w:r>
    </w:p>
    <w:p w:rsidR="00AE6A92" w:rsidRPr="00AE6A92" w:rsidRDefault="00AE6A92" w:rsidP="00AE6A92">
      <w:pPr>
        <w:pStyle w:val="a5"/>
        <w:shd w:val="clear" w:color="auto" w:fill="FFFFFF"/>
        <w:spacing w:before="77" w:beforeAutospacing="0" w:after="77" w:afterAutospacing="0"/>
        <w:ind w:firstLine="709"/>
        <w:jc w:val="both"/>
        <w:rPr>
          <w:sz w:val="28"/>
          <w:szCs w:val="28"/>
        </w:rPr>
      </w:pPr>
      <w:r w:rsidRPr="00AE6A92">
        <w:rPr>
          <w:sz w:val="28"/>
          <w:szCs w:val="28"/>
        </w:rPr>
        <w:t>Субъектом преступления является вменяемое лицо, достигшее к моменту совершения преступления 14 лет.</w:t>
      </w:r>
    </w:p>
    <w:p w:rsidR="00AE6A92" w:rsidRPr="00AE6A92" w:rsidRDefault="00AE6A92" w:rsidP="00AE6A92">
      <w:pPr>
        <w:pStyle w:val="a5"/>
        <w:shd w:val="clear" w:color="auto" w:fill="FFFFFF"/>
        <w:spacing w:before="77" w:beforeAutospacing="0" w:after="77" w:afterAutospacing="0"/>
        <w:ind w:firstLine="709"/>
        <w:jc w:val="both"/>
        <w:rPr>
          <w:sz w:val="28"/>
          <w:szCs w:val="28"/>
        </w:rPr>
      </w:pPr>
      <w:r w:rsidRPr="00AE6A92">
        <w:rPr>
          <w:sz w:val="28"/>
          <w:szCs w:val="28"/>
        </w:rPr>
        <w:t>Преступление, предусмотренное статьей 205.3 УК РФ, выражается в прохождении лицом обучения для осуществления террористической деятельности либо совершения одного из преступлений, предусмотренных статьями 205.1, 206, 208, 211, 277, 278, 279, 360 и 361 УК РФ. Обучение может включать в себя приобретение необходимых знаний, практических умений и навыков в ходе занятий по физической и психологической подготовке, при изучении способов совершения указанных преступлений, правил обращения с оружием, взрывными устройствами, взрывчатыми, отравляющими, а также иными веществами и предметами, представляющими опасность для окружающих.</w:t>
      </w:r>
    </w:p>
    <w:p w:rsidR="00AE6A92" w:rsidRPr="00AE6A92" w:rsidRDefault="00AE6A92" w:rsidP="00AE6A92">
      <w:pPr>
        <w:pStyle w:val="a5"/>
        <w:shd w:val="clear" w:color="auto" w:fill="FFFFFF"/>
        <w:spacing w:before="77" w:beforeAutospacing="0" w:after="77" w:afterAutospacing="0"/>
        <w:ind w:firstLine="709"/>
        <w:jc w:val="both"/>
        <w:rPr>
          <w:sz w:val="28"/>
          <w:szCs w:val="28"/>
        </w:rPr>
      </w:pPr>
      <w:r w:rsidRPr="00AE6A92">
        <w:rPr>
          <w:sz w:val="28"/>
          <w:szCs w:val="28"/>
        </w:rPr>
        <w:t>Согласно позиции Пленума Верховного Суда Российской Федерации (постановление Пленума Верховного Суда Российской Федерации от 09.02.2012 г. № 1), преступление окончено с момента начала выполнения действий, направленных на приобретение соответствующих знаний, умений и навыков для последующего осуществления террористической деятельности либо совершения хотя бы одного из указанных преступлений террористической направленности, вне зависимости от того, приобрело лицо необходимые знания, умения и навыки или нет.</w:t>
      </w:r>
    </w:p>
    <w:p w:rsidR="00AE6A92" w:rsidRPr="00AE6A92" w:rsidRDefault="00AE6A92" w:rsidP="00AE6A92">
      <w:pPr>
        <w:pStyle w:val="a5"/>
        <w:shd w:val="clear" w:color="auto" w:fill="FFFFFF"/>
        <w:spacing w:before="77" w:beforeAutospacing="0" w:after="77" w:afterAutospacing="0"/>
        <w:ind w:firstLine="709"/>
        <w:jc w:val="both"/>
        <w:rPr>
          <w:sz w:val="28"/>
          <w:szCs w:val="28"/>
        </w:rPr>
      </w:pPr>
      <w:r w:rsidRPr="00AE6A92">
        <w:rPr>
          <w:sz w:val="28"/>
          <w:szCs w:val="28"/>
        </w:rPr>
        <w:t>Следует отметить, что уголовная ответственность по указанной статье наступает не только при прохождении обучения непосредственно в террористической организации либо незаконном вооруженном формировании, но и при самостоятельном обучении путем изучения соответствующего материала на Интернет-сайтах.</w:t>
      </w:r>
    </w:p>
    <w:p w:rsidR="00AE6A92" w:rsidRPr="00AE6A92" w:rsidRDefault="00AE6A92" w:rsidP="00AE6A92">
      <w:pPr>
        <w:pStyle w:val="a5"/>
        <w:shd w:val="clear" w:color="auto" w:fill="FFFFFF"/>
        <w:spacing w:before="77" w:beforeAutospacing="0" w:after="77" w:afterAutospacing="0"/>
        <w:ind w:firstLine="709"/>
        <w:jc w:val="both"/>
        <w:rPr>
          <w:sz w:val="28"/>
          <w:szCs w:val="28"/>
        </w:rPr>
      </w:pPr>
      <w:r w:rsidRPr="00AE6A92">
        <w:rPr>
          <w:sz w:val="28"/>
          <w:szCs w:val="28"/>
        </w:rPr>
        <w:t>Кроме того, уголовный закон предусматривает освобождение от уголовной ответственности лица за прохождение обучения в целях осуществления террористической деятельности, если оно сообщило органам власти о прохождении обучения, заведомо для обучающегося проводимого в целях осуществления террористической деятельности либо совершения одного из преступлений, предусмотренных статьями 205.1, 206, 208, 211, 277, 278, 279, 360 и 361 настоящего Кодекса, способствовало раскрытию совершенного преступления или выявлению других лиц, прошедших такое обучение, осуществлявших, организовавших или финансировавших такое обучение, а также мест его проведения и если в его действиях не содержится иного состава преступления.</w:t>
      </w:r>
    </w:p>
    <w:sectPr w:rsidR="00AE6A92" w:rsidRPr="00AE6A92" w:rsidSect="00AE6A9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DB781E"/>
    <w:multiLevelType w:val="multilevel"/>
    <w:tmpl w:val="F2381138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105A"/>
    <w:rsid w:val="00066CD8"/>
    <w:rsid w:val="00143AD4"/>
    <w:rsid w:val="002969B9"/>
    <w:rsid w:val="00326AE9"/>
    <w:rsid w:val="00370B04"/>
    <w:rsid w:val="003A60B8"/>
    <w:rsid w:val="004B1434"/>
    <w:rsid w:val="00505AFB"/>
    <w:rsid w:val="005721D9"/>
    <w:rsid w:val="006F105A"/>
    <w:rsid w:val="00707FA8"/>
    <w:rsid w:val="00896F80"/>
    <w:rsid w:val="008D006E"/>
    <w:rsid w:val="00AE6A92"/>
    <w:rsid w:val="00B47537"/>
    <w:rsid w:val="00BF2750"/>
    <w:rsid w:val="00C06C6F"/>
    <w:rsid w:val="00C1771A"/>
    <w:rsid w:val="00DE0A07"/>
    <w:rsid w:val="00E75EAB"/>
    <w:rsid w:val="00EB0AC4"/>
    <w:rsid w:val="00F74579"/>
    <w:rsid w:val="00FF4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F105A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styleId="2">
    <w:name w:val="heading 2"/>
    <w:basedOn w:val="a"/>
    <w:link w:val="20"/>
    <w:uiPriority w:val="9"/>
    <w:qFormat/>
    <w:rsid w:val="005721D9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2"/>
    <w:rsid w:val="006F105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F105A"/>
    <w:pPr>
      <w:shd w:val="clear" w:color="auto" w:fill="FFFFFF"/>
      <w:spacing w:line="235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3">
    <w:name w:val="Balloon Text"/>
    <w:basedOn w:val="a"/>
    <w:link w:val="a4"/>
    <w:uiPriority w:val="99"/>
    <w:semiHidden/>
    <w:unhideWhenUsed/>
    <w:rsid w:val="00C06C6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6C6F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5721D9"/>
    <w:rPr>
      <w:rFonts w:ascii="Times New Roman" w:eastAsia="Times New Roman" w:hAnsi="Times New Roman"/>
      <w:b/>
      <w:bCs/>
      <w:sz w:val="36"/>
      <w:szCs w:val="36"/>
    </w:rPr>
  </w:style>
  <w:style w:type="paragraph" w:styleId="a5">
    <w:name w:val="Normal (Web)"/>
    <w:basedOn w:val="a"/>
    <w:uiPriority w:val="99"/>
    <w:unhideWhenUsed/>
    <w:rsid w:val="005721D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1pt">
    <w:name w:val="Основной текст (2) + Интервал 1 pt"/>
    <w:basedOn w:val="21"/>
    <w:rsid w:val="00B47537"/>
    <w:rPr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410</Words>
  <Characters>2337</Characters>
  <Application>Microsoft Office Word</Application>
  <DocSecurity>4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Pom12</dc:creator>
  <cp:lastModifiedBy>pressa</cp:lastModifiedBy>
  <cp:revision>2</cp:revision>
  <cp:lastPrinted>2019-09-20T08:53:00Z</cp:lastPrinted>
  <dcterms:created xsi:type="dcterms:W3CDTF">2019-09-30T13:10:00Z</dcterms:created>
  <dcterms:modified xsi:type="dcterms:W3CDTF">2019-09-30T13:10:00Z</dcterms:modified>
</cp:coreProperties>
</file>