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14 мая 2013 г. N 410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МЕРАХ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ОБЕСПЕЧЕНИЮ БЕЗОПАСНОСТИ ПРИ ИСПОЛЬЗОВАНИИ И СОДЕРЖАНИИ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ВНУТРИДОМОВОГО И ВНУТРИКВАРТИРНОГО ГАЗОВОГО ОБОРУДОВАНИЯ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статьей 8</w:t>
        </w:r>
      </w:hyperlink>
      <w:r>
        <w:rPr>
          <w:rFonts w:ascii="Calibri" w:hAnsi="Calibri" w:cs="Calibri"/>
        </w:rPr>
        <w:t xml:space="preserve"> Федерального закона "О газоснабжении в Российской Федерации" Правительство Российской Федерации постановляет: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прилагаемые: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36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418" w:history="1">
        <w:r>
          <w:rPr>
            <w:rFonts w:ascii="Calibri" w:hAnsi="Calibri" w:cs="Calibri"/>
            <w:color w:val="0000FF"/>
          </w:rPr>
          <w:t>изменения</w:t>
        </w:r>
      </w:hyperlink>
      <w:r>
        <w:rPr>
          <w:rFonts w:ascii="Calibri" w:hAnsi="Calibri" w:cs="Calibri"/>
        </w:rPr>
        <w:t>,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Министерству регионального развития Российской Федерации: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привести акты, принятые во исполнение </w:t>
      </w:r>
      <w:hyperlink r:id="rId6" w:history="1">
        <w:r>
          <w:rPr>
            <w:rFonts w:ascii="Calibri" w:hAnsi="Calibri" w:cs="Calibri"/>
            <w:color w:val="0000FF"/>
          </w:rPr>
          <w:t>пункта 4</w:t>
        </w:r>
      </w:hyperlink>
      <w:r>
        <w:rPr>
          <w:rFonts w:ascii="Calibri" w:hAnsi="Calibri" w:cs="Calibri"/>
        </w:rPr>
        <w:t xml:space="preserve"> постановления Правительства Российской Федерации от 21 июля 2008 г. N 549 "О порядке поставки газа для обеспечения коммунально-бытовых нужд граждан", в соответствие с настоящим постановлением;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согласованию с Министерством энергетики Российской Федерации утвердить в течение 6 месяцев инструкцию по безопасному использованию газа при удовлетворении коммунально-бытовых нужд.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Федеральной службе по тарифам: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18"/>
      <w:bookmarkEnd w:id="0"/>
      <w:r>
        <w:rPr>
          <w:rFonts w:ascii="Calibri" w:hAnsi="Calibri" w:cs="Calibri"/>
        </w:rPr>
        <w:t>а) утвердить методические рекомендации о правилах расчета стоимости технического обслуживания и ремонта внутридомового и внутриквартирного газового оборудования;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представить в течение 3 месяцев в Правительство Российской Федерации проект акта о внесении изменений в Основные </w:t>
      </w:r>
      <w:hyperlink r:id="rId7" w:history="1">
        <w:r>
          <w:rPr>
            <w:rFonts w:ascii="Calibri" w:hAnsi="Calibri" w:cs="Calibri"/>
            <w:color w:val="0000FF"/>
          </w:rPr>
          <w:t>положения</w:t>
        </w:r>
      </w:hyperlink>
      <w:r>
        <w:rPr>
          <w:rFonts w:ascii="Calibri" w:hAnsi="Calibri" w:cs="Calibri"/>
        </w:rPr>
        <w:t xml:space="preserve"> формирования и государственного регулирования цен на газ и тарифов на услуги по его транспортировке на территории Российской Федерации, утвержденные постановлением Правительства Российской Федерации от 29 декабря 2000 г. N 1021, предусматривающих включение платы за аварийно-диспетчерское обеспечение внутридомового и внутриквартирного газового оборудования в тариф на услуги газораспределительных организаций по транспортировке газа.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Федеральной службе по экологическому, технологическому и атомному надзору утвердить в течение 6 месяцев правила проведения технического диагностирования внутридомового и внутриквартирного газового оборудования.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Рекомендовать органам государственной власти субъектов Российской Федерации руководствоваться методическими рекомендациями, указанными в </w:t>
      </w:r>
      <w:hyperlink w:anchor="Par18" w:history="1">
        <w:r>
          <w:rPr>
            <w:rFonts w:ascii="Calibri" w:hAnsi="Calibri" w:cs="Calibri"/>
            <w:color w:val="0000FF"/>
          </w:rPr>
          <w:t>подпункте "а" пункта 3</w:t>
        </w:r>
      </w:hyperlink>
      <w:r>
        <w:rPr>
          <w:rFonts w:ascii="Calibri" w:hAnsi="Calibri" w:cs="Calibri"/>
        </w:rPr>
        <w:t xml:space="preserve"> настоящего постановления.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от 14 мая 2013 г. N 410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Par36"/>
      <w:bookmarkEnd w:id="1"/>
      <w:r>
        <w:rPr>
          <w:rFonts w:ascii="Calibri" w:hAnsi="Calibri" w:cs="Calibri"/>
          <w:b/>
          <w:bCs/>
        </w:rPr>
        <w:t>ПРАВИЛА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ПОЛЬЗОВАНИЯ ГАЗОМ В ЧАСТИ ОБЕСПЕЧЕНИЯ БЕЗОПАСНОСТИ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ИСПОЛЬЗОВАНИИ И СОДЕРЖАНИИ ВНУТРИДОМОВОГО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ВНУТРИКВАРТИРНОГО ГАЗОВОГО ОБОРУДОВАНИЯ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ПРЕДОСТАВЛЕНИИ КОММУНАЛЬНОЙ УСЛУГИ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ГАЗОСНАБЖЕНИЮ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I. Общие положения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устанавливают порядок пользования газом в части обеспечения безопасного использования и содержания внутридомового и внутриквартирного газового оборудования при предоставлении коммунальной услуги по газоснабжению, в том числе порядок заключения и исполнения договора о техническом обслуживании и ремонте внутридомового и (или) внутриквартирного газового оборудования.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Понятия, используемые в настоящих Правилах, означают следующее: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"аварийно-диспетчерское обеспечение" - комплекс мер по предупреждению и локализации аварий, возникающих в процессе использования внутридомового и внутриквартирного газового оборудования, направленных на устранение непосредственной угрозы жизни или здоровью граждан, причинения вреда имуществу физических или юридических лиц, государственному или муниципальному имуществу, окружающей среде, жизни или здоровью животных и растений;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"бытовое газоиспользующее оборудование" - оборудование, предназначенное для использования газа в качестве топлива для бытовых нужд потребителей газа (газовые плиты, автоматические газовые проточные и емкостные водонагреватели, газовые конвекторы и др.);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"внутридомовое газовое оборудование":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многоквартирном доме - являющиеся общим имуществом собственников помещений газопроводы, проложенные от источника газа (при использовании сжиженного углеводородного газа) или места присоединения указанных газопроводов к сети газораспределения до запорного крана (отключающего устройства), расположенного на ответвлениях (опусках) к внутриквартирному газовому оборудованию, резервуарные и (или) групповые баллонные установки сжиженных углеводородных газов, предназначенные для подачи газа в один многоквартирный дом, газоиспользующее оборудование (за исключением газоиспользующего оборудования, входящего в состав внутриквартирного газового оборудования), технические устройства на газопроводах, в том числе регулирующая и предохранительная арматура, системы контроля загазованности помещений, коллективные (общедомовые) приборы учета газа, а также приборы учета газа, фиксирующие объем газа, используемого при производстве коммунальной услуги;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домовладениях - находящиеся в пределах земельного участка, на котором расположено домовладение, газопроводы, проложенные от источника газа (при использовании сжиженного углеводородного газа) или места присоединения указанных газопроводов к сети газораспределения до газоиспользующего оборудования, резервуарные и (или) групповые баллонные установки сжиженных углеводородных газов, предназначенные для подачи газа в одно домовладение, индивидуальные баллонные установки сжиженных углеводородных газов, газоиспользующее оборудование, технические устройства на газопроводах, в том числе регулирующая и предохранительная арматура, системы контроля загазованности помещений и приборы учета газа;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"внутриквартирное газовое оборудование" - газопроводы многоквартирного дома, проложенные от запорного крана (отключающего устройства), расположенного на ответвлениях (опусках) к внутриквартирному газовому оборудованию, до бытового газоиспользующего оборудования, размещенного внутри помещения, бытовое газоиспользующее оборудование и технические устройства на газопроводах, в том числе регулирующая и предохранительная арматура, системы контроля загазованности помещений, индивидуальный или общий (квартирный) прибор учета газа;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"домовладение" - жилой дом (часть жилого дома) и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домашнего скота и птицы и иные объекты);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"заказчик" - юридическое лицо (в том числе управляющая организация, товарищество собственников жилья, жилищно-строительный, жилищный и иной специализированный потребительский кооператив (далее - товарищество или кооператив), индивидуальный предприниматель, являющиеся исполнителями коммунальной услуги по газоснабжению, и физическое лицо (гражданин), являющееся собственником (пользователем) помещения в многоквартирном доме или домовладения, выступающие стороной договора о техническом обслуживании и ремонте внутридомового и (или) внутриквартирного газового оборудования, заказывающей выполнение работ (оказание услуг) по такому договору, обязанной принять и оплатить выполненные работы (оказанные услуги);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"исполнитель" - специализированная организация, которая на основании договора о техническом обслуживании и ремонте внутридомового и (или) внутриквартирного газового оборудования, являющегося комплексным договором, содержащим элементы договора подряда и возмездного оказания услуг, приняла на себя обязательства по выполнению работ (оказанию услуг), предусмотренных договором о техническом обслуживании и ремонте внутридомового и (или) внутриквартирного газового оборудования;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"поставщик газа" - газоснабжающая организация, являющаяся стороной договора, предусматривающего поставку газа в качестве коммунального ресурса, необходимого для предоставления коммунальной услуги по газоснабжению;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"приостановление подачи газа" - совокупность действий технического характера (в том числе перекрытие запорной арматуры), которые выполняются исполнителем в случаях, предусмотренных настоящими Правилами, и результатом которых является прекращение подачи газа к внутридомовому и (или) внутриквартирному газовому оборудованию;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"ремонт внутридомового и (или) внутриквартирного газового оборудования" - работы по восстановлению исправности внутридомового и (или) внутриквартирного газового оборудования или его составных частей;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"специализированная организация" - газораспределительная организация, осуществляющая по договору о транспортировке газа с поставщиком газа транспортировку газа до места соединения сети газораспределения с газопроводом, являющимся элементом внутридомового газового оборудования, получившая в установленном порядке допуск к выполнению работ (оказанию услуг) по техническому обслуживанию и ремонту внутридомового и внутриквартирного газового оборудования и имеющая в своем составе аварийно-диспетчерскую службу. В случае когда в качестве топлива используется сжиженный газ, специализированной организацией, с которой может быть заключен договор на техническое обслуживание и ремонт внутридомового и внутриквартирного газового оборудования, может выступать любая газораспределительная организация, имеющая допуск к выполнению работ (оказанию услуг) по техническому обслуживанию и ремонту внутридомового и внутриквартирного газового оборудования и имеющая в своем составе аварийно-диспетчерскую службу;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"техническое обслуживание внутридомового и (или) внутриквартирного газового оборудования" - работы и услуги по поддержанию внутридомового и (или) внутриквартирного газового оборудования в техническом состоянии, соответствующем предъявляемым к нему нормативным требованиям;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"техническое диагностирование внутридомового и (или) внутриквартирного газового оборудования" - определение технического состояния внутридомового и (или) внутриквартирного газового оборудования либо их составных частей, поиск и определение неисправностей указанного оборудования, а также определение возможности его дальнейшего использования.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Взрывобезопасность, механическая, пожарная, термическая, химическая, экологическая и электрическая безопасность, а также исправность внутридомового и внутриквартирного газового оборудования в процессе их использования и содержания достигаются путем технического обслуживания и ремонта указанного оборудования, выполняемых на основании договора, заключаемого между заказчиком и исполнителем, а также соблюдения указанными сторонами </w:t>
      </w:r>
      <w:r>
        <w:rPr>
          <w:rFonts w:ascii="Calibri" w:hAnsi="Calibri" w:cs="Calibri"/>
        </w:rPr>
        <w:lastRenderedPageBreak/>
        <w:t>договора иных требований, предусмотренных настоящими Правилами и инструкцией по безопасному использованию газа при удовлетворении коммунально-бытовых нужд.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II. Организация безопасного использования и содержания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внутридомового и внутриквартирного газового оборудования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Безопасное использование и содержание внутридомового и внутриквартирного газового оборудования обеспечиваются путем осуществления следующего комплекса работ (услуг):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техническое обслуживание и ремонт внутридомового и (или) внутриквартирного газового оборудования;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аварийно-диспетчерское обеспечение;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техническое диагностирование внутридомового и (или) внутриквартирного газового оборудования;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замена оборудования.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Обязательным условием безопасного использования внутридомового и внутриквартирного газового оборудования является надлежащее содержание дымовых и вентиляционных каналов жилых помещений и многоквартирных домов.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Работы по техническому обслуживанию и ремонту внутридомового и (или) внутриквартирного газового оборудования выполняются специализированной организацией в порядке, предусмотренном настоящими Правилами, на основании договора о техническом обслуживании и ремонте внутридомового и (или) внутриквартирного газового оборудования, заключенного между заказчиком и исполнителем.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Аварийно-диспетчерское обеспечение, в том числе устранение утечек газа и локализация аварий, выполняется круглосуточно аварийно-диспетчерской службой специализированной организации незамедлительно по поступлении информации об аварии или о ее угрозе и при необходимости без соблюдения требования о предварительном предупреждении заказчика об обеспечении доступа в помещение, в котором расположено газоиспользующее оборудование, предусмотренного </w:t>
      </w:r>
      <w:hyperlink w:anchor="Par224" w:history="1">
        <w:r>
          <w:rPr>
            <w:rFonts w:ascii="Calibri" w:hAnsi="Calibri" w:cs="Calibri"/>
            <w:color w:val="0000FF"/>
          </w:rPr>
          <w:t>пунктами 48</w:t>
        </w:r>
      </w:hyperlink>
      <w:r>
        <w:rPr>
          <w:rFonts w:ascii="Calibri" w:hAnsi="Calibri" w:cs="Calibri"/>
        </w:rPr>
        <w:t xml:space="preserve"> - </w:t>
      </w:r>
      <w:hyperlink w:anchor="Par229" w:history="1">
        <w:r>
          <w:rPr>
            <w:rFonts w:ascii="Calibri" w:hAnsi="Calibri" w:cs="Calibri"/>
            <w:color w:val="0000FF"/>
          </w:rPr>
          <w:t>53</w:t>
        </w:r>
      </w:hyperlink>
      <w:r>
        <w:rPr>
          <w:rFonts w:ascii="Calibri" w:hAnsi="Calibri" w:cs="Calibri"/>
        </w:rPr>
        <w:t xml:space="preserve"> настоящих Правил, и (или) требования о приостановлении подачи газа, предусмотренного </w:t>
      </w:r>
      <w:hyperlink w:anchor="Par312" w:history="1">
        <w:r>
          <w:rPr>
            <w:rFonts w:ascii="Calibri" w:hAnsi="Calibri" w:cs="Calibri"/>
            <w:color w:val="0000FF"/>
          </w:rPr>
          <w:t>пунктом 81</w:t>
        </w:r>
      </w:hyperlink>
      <w:r>
        <w:rPr>
          <w:rFonts w:ascii="Calibri" w:hAnsi="Calibri" w:cs="Calibri"/>
        </w:rPr>
        <w:t xml:space="preserve"> настоящих Правил.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локализации аварий на внутридомовом и (или) внутриквартирном газовом оборудовании при необходимости привлекаются сотрудники полиции и (или) сотрудники подразделений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 в соответствии с утвержденными планами взаимодействия.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Аварийно-диспетчерское обеспечение осуществляется специализированной организацией в соответствии с законодательством Российской Федерации и настоящими Правилами без заключения отдельного договора об аварийно-диспетчерском обеспечении.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Работы по техническому диагностированию внутридомового и (или) внутриквартирного газового оборудования осуществляются в отношении этого оборудования, отработавшего нормативные сроки эксплуатации, установленные изготовителем, либо сроки эксплуатации, установленные проектной документацией, утвержденной в отношении газопроводов.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технического диагностирования внутридомового и (или) внутриквартирного газового оборудования обеспечивается путем заключения договора о техническом диагностировании указанного оборудования с организацией, отвечающей требованиям, определяемым Федеральной службой по экологическому, технологическому и атомному надзору: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отношении внутридомового газового оборудования - лицами, ответственными за содержание общего имущества в многоквартирном доме (управляющая организация, товарищество или кооператив, собственники помещений - при непосредственном способе управления многоквартирным домом), а также собственником домовладения;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отношении внутриквартирного газового оборудования - собственниками (пользователями) помещений, в которых размещено такое оборудование.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Требования к организациям, осуществляющим работы по техническому диагностированию внутридомового и (или) внутриквартирного газового оборудования, а также случаи и периодичность выполнения работ по такому диагностированию определяются </w:t>
      </w:r>
      <w:r>
        <w:rPr>
          <w:rFonts w:ascii="Calibri" w:hAnsi="Calibri" w:cs="Calibri"/>
        </w:rPr>
        <w:lastRenderedPageBreak/>
        <w:t>утверждаемыми Федеральной службой по экологическому, технологическому и атомному надзору правилами, которые размещаются на официальном сайте этой Службы в информационно-телекоммуникационной сети "Интернет" (далее - сеть "Интернет").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Замена оборудования, входящего в состав внутридомового и (или) внутриквартирного газового оборудования, осуществляется в следующих случаях: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истечение нормативных сроков эксплуатации оборудования, установленных изготовителем, или сроков эксплуатации оборудования, установленных проектной документацией, утвержденной в отношении газопроводов, если эти сроки не продлены по результатам технического диагностирования внутридомового и (или) внутриквартирного газового оборудования, а также истечение сроков эксплуатации этого оборудования, продленных по результатам его технического диагностирования;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признание газоиспользующего оборудования не подлежащим ремонту (непригодным для ремонта) в ходе технического обслуживания либо по результатам технического диагностирования внутридомового и (или) внутриквартирного газового оборудования;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заявка заказчика.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Замена оборудования, входящего в состав внутридомового и (или) внутриквартирного газового оборудования, осуществляется специализированной организацией в рамках исполнения договора о техническом обслуживании и ремонте внутридомового и (или) внутриквартирного газового оборудования. Самостоятельная замена указанного оборудования его владельцем без привлечения специализированной организации не допускается.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Надлежащее содержание дымовых и вентиляционных каналов обеспечивается: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многоквартирных домах путем проверки состояния и функционирования дымовых и вентиляционных каналов, при необходимости их очистки и (или) ремонта лицами, ответственными за содержание общего имущества в многоквартирном доме (при наличии у них лицензии, предусмотренной </w:t>
      </w:r>
      <w:hyperlink w:anchor="Par96" w:history="1">
        <w:r>
          <w:rPr>
            <w:rFonts w:ascii="Calibri" w:hAnsi="Calibri" w:cs="Calibri"/>
            <w:color w:val="0000FF"/>
          </w:rPr>
          <w:t>пунктом 14</w:t>
        </w:r>
      </w:hyperlink>
      <w:r>
        <w:rPr>
          <w:rFonts w:ascii="Calibri" w:hAnsi="Calibri" w:cs="Calibri"/>
        </w:rPr>
        <w:t xml:space="preserve"> настоящих Правил), либо путем заключения договора об их проверке, а также при необходимости об очистке и (или) о ремонте с организацией, указанной в </w:t>
      </w:r>
      <w:hyperlink w:anchor="Par96" w:history="1">
        <w:r>
          <w:rPr>
            <w:rFonts w:ascii="Calibri" w:hAnsi="Calibri" w:cs="Calibri"/>
            <w:color w:val="0000FF"/>
          </w:rPr>
          <w:t>пункте 14</w:t>
        </w:r>
      </w:hyperlink>
      <w:r>
        <w:rPr>
          <w:rFonts w:ascii="Calibri" w:hAnsi="Calibri" w:cs="Calibri"/>
        </w:rPr>
        <w:t xml:space="preserve"> настоящих Правил;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домовладении собственником домовладения путем проверки состояния и функционирования дымовых и вентиляционных каналов и (или) заключения договора об их проверке, а также при необходимости об очистке и (или) о ремонте с организацией, указанной в </w:t>
      </w:r>
      <w:hyperlink w:anchor="Par96" w:history="1">
        <w:r>
          <w:rPr>
            <w:rFonts w:ascii="Calibri" w:hAnsi="Calibri" w:cs="Calibri"/>
            <w:color w:val="0000FF"/>
          </w:rPr>
          <w:t>пункте 14</w:t>
        </w:r>
      </w:hyperlink>
      <w:r>
        <w:rPr>
          <w:rFonts w:ascii="Calibri" w:hAnsi="Calibri" w:cs="Calibri"/>
        </w:rPr>
        <w:t xml:space="preserve"> настоящих Правил.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Проверка состояния дымовых и вентиляционных каналов и при необходимости их очистка производится: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 приемке дымовых и вентиляционных каналов в эксплуатацию при газификации здания и (или) подключении нового газоиспользующего оборудования;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 переустройстве и ремонте дымовых и вентиляционных каналов;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 процессе эксплуатации дымовых и вентиляционных каналов (периодическая проверка) - не реже 3 раз в год (не позднее чем за 7 календарных дней до начала отопительного сезона, в середине отопительного сезона и не позднее чем через 7 дней после окончания отопительного сезона);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при отсутствии тяги, выявленной в процессе эксплуатации, при техническом обслуживании и ремонте внутридомового и (или) внутриквартирного газового оборудования, диагностировании внутридомового и (или) внутриквартирного газового оборудования и аварийно-диспетчерском обеспечении.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Проверка, очистка и ремонт дымовых и вентиляционных каналов выполняется в соответствии с настоящими Правилами, иными нормативными правовыми и нормативными техническими актами.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96"/>
      <w:bookmarkEnd w:id="2"/>
      <w:r>
        <w:rPr>
          <w:rFonts w:ascii="Calibri" w:hAnsi="Calibri" w:cs="Calibri"/>
        </w:rPr>
        <w:t xml:space="preserve">14. Договор о проверке, а также при необходимости об очистке и (или) о ремонте дымовых и вентиляционных каналов заключается с организацией, допущенной к выполнению соответствующих работ на основании лицензии, выданной в порядке, предусмотренном </w:t>
      </w:r>
      <w:hyperlink r:id="rId8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лицензировании деятельности по монтажу, техническому обслуживанию и ремонту средств обеспечения пожарной безопасности зданий и сооружений, утвержденным постановлением Правительства Российской Федерации от 30 декабря 2011 г. N 1225, и исполняется в порядке, предусмотренном </w:t>
      </w:r>
      <w:hyperlink r:id="rId9" w:history="1">
        <w:r>
          <w:rPr>
            <w:rFonts w:ascii="Calibri" w:hAnsi="Calibri" w:cs="Calibri"/>
            <w:color w:val="0000FF"/>
          </w:rPr>
          <w:t>статьями 730</w:t>
        </w:r>
      </w:hyperlink>
      <w:r>
        <w:rPr>
          <w:rFonts w:ascii="Calibri" w:hAnsi="Calibri" w:cs="Calibri"/>
        </w:rPr>
        <w:t xml:space="preserve"> - </w:t>
      </w:r>
      <w:hyperlink r:id="rId10" w:history="1">
        <w:r>
          <w:rPr>
            <w:rFonts w:ascii="Calibri" w:hAnsi="Calibri" w:cs="Calibri"/>
            <w:color w:val="0000FF"/>
          </w:rPr>
          <w:t>739</w:t>
        </w:r>
      </w:hyperlink>
      <w:r>
        <w:rPr>
          <w:rFonts w:ascii="Calibri" w:hAnsi="Calibri" w:cs="Calibri"/>
        </w:rPr>
        <w:t xml:space="preserve"> Гражданского кодекса Российской </w:t>
      </w:r>
      <w:r>
        <w:rPr>
          <w:rFonts w:ascii="Calibri" w:hAnsi="Calibri" w:cs="Calibri"/>
        </w:rPr>
        <w:lastRenderedPageBreak/>
        <w:t>Федерации.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об указанных организациях (наименование, адрес местонахождения, способы обеспечения контактов, номер телефона, адрес электронной почты (при наличии), адрес сайта в сети "Интернет" (при наличии)) размещается исполнителем по договору о техническом обслуживании и ремонте внутридомового и (или) внутриквартирного газового оборудования в местах, обеспечивающих заказчиков возможностью ознакомиться с этой информацией, либо доводится им до сведения заказчиков иным способом, позволяющим проверить выполнение исполнителем указанной обязанности.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Организация, указанная в </w:t>
      </w:r>
      <w:hyperlink w:anchor="Par96" w:history="1">
        <w:r>
          <w:rPr>
            <w:rFonts w:ascii="Calibri" w:hAnsi="Calibri" w:cs="Calibri"/>
            <w:color w:val="0000FF"/>
          </w:rPr>
          <w:t>пункте 14</w:t>
        </w:r>
      </w:hyperlink>
      <w:r>
        <w:rPr>
          <w:rFonts w:ascii="Calibri" w:hAnsi="Calibri" w:cs="Calibri"/>
        </w:rPr>
        <w:t xml:space="preserve"> настоящих Правил, не вправе отказаться от заключения договора о проверке, а также при необходимости об очистке и (или) о ремонте дымовых и вентиляционных каналов.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Возможностью выполнения указанных работ считается наличие условия, при котором указанная организация осуществляет лицензируемый вид деятельности в границах населенного пункта, на территории которого расположены домовладение или многоквартирный дом, оборудованные дымовыми и вентиляционными каналами, проверку, очистку и ремонт которых необходимо произвести.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такая организация в пределах населенного пункта отсутствует, то обязанность по заключению договора о проверке, а также при необходимости об очистке и (или) о ремонте дымовых и вентиляционных каналов (по обращению лиц, ответственных за содержание общего имущества в многоквартирном доме или собственников домовладений) несет обладающая соответствующей лицензией организация, местонахождение которой является наиболее приближенным (по расстоянию) к указанному населенному пункту.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III. Порядок и условия заключения договора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техническом обслуживании и ремонте внутридомового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(или) внутриквартирного газового оборудования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Техническое обслуживание и ремонт внутридомового и (или) внутриквартирного газового оборудования осуществляется на основании договора о техническом обслуживании и ремонте внутридомового и (или) внутриквартирного газового оборудования, заключаемого между заказчиком и исполнителем.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Заказчиком по договору о техническом обслуживании и ремонте внутридомового и (или) внутриквартирного газового оборудования являются: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отношении внутридомового газового оборудования многоквартирного дома - управляющая организация, товарищество или кооператив, индивидуальный предприниматель, являющиеся исполнителями коммунальной услуги по газоснабжению, а при непосредственном управлении многоквартирным домом собственниками помещений в многоквартирном доме - собственники таких помещений;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отношении внутридомового газового оборудования в домовладении - собственник домовладения;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 отношении внутриквартирного газового оборудования - собственник (пользователь) расположенного в многоквартирном доме помещения, в котором размещено такое оборудование. От имени собственника (пользователя) помещения договор о техническом обслуживании и ремонте внутриквартирного газового оборудования может быть подписан: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лицом из числа собственников помещений в многоквартирном доме, уполномоченным на подписание договора о техническом обслуживании и ремонте внутриквартирного газового оборудования от их имени решением общего собрания собственников многоквартирного дома, что подтверждается надлежаще оформленной доверенностью;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12"/>
      <w:bookmarkEnd w:id="3"/>
      <w:r>
        <w:rPr>
          <w:rFonts w:ascii="Calibri" w:hAnsi="Calibri" w:cs="Calibri"/>
        </w:rPr>
        <w:t>управляющей организацией на основании протокола общего собрания собственников помещений в многоквартирном доме, на котором принято решение о том, что указанный договор о техническом обслуживании и ремонте внутриквартирного газового оборудования подписывается управляющей организацией в интересах каждого из собственников помещений в многоквартирном доме, проголосовавших за такое решение;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13"/>
      <w:bookmarkEnd w:id="4"/>
      <w:r>
        <w:rPr>
          <w:rFonts w:ascii="Calibri" w:hAnsi="Calibri" w:cs="Calibri"/>
        </w:rPr>
        <w:t xml:space="preserve">товариществом или кооперативом на основании протокола общего собрания членов </w:t>
      </w:r>
      <w:r>
        <w:rPr>
          <w:rFonts w:ascii="Calibri" w:hAnsi="Calibri" w:cs="Calibri"/>
        </w:rPr>
        <w:lastRenderedPageBreak/>
        <w:t>товарищества или кооператива, на котором принято решение о том, что указанный договор подписывает товарищество или кооператив в интересах каждого из своих членов, проголосовавших за такое решение;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управляющей организацией, товариществом или кооперативом, действующими в качестве агентов собственников помещений в многоквартирном доме на основании агентского договора.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15"/>
      <w:bookmarkEnd w:id="5"/>
      <w:r>
        <w:rPr>
          <w:rFonts w:ascii="Calibri" w:hAnsi="Calibri" w:cs="Calibri"/>
        </w:rPr>
        <w:t>18. Для заключения договора о техническом обслуживании и ремонте внутридомового и (или) внутриквартирного газового оборудования заявитель, имеющий намерение выступить заказчиком по этому договору, направляет в специализированную организацию заявку (оферту) в письменной форме, которая должна содержать в том числе следующие сведения: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информация о заявителе (для гражданина - фамилия, имя, отчество, место жительства и реквизиты основного документа, удостоверяющего личность, для юридического лица - наименование (фирменное наименование), его местонахождение (место государственной регистрации));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адрес домовладения или многоквартирного дома, в котором размещено внутридомовое газовое оборудование, квартиры (если договор о техническом обслуживании и ремонте заключается в отношении внутриквартирного газового оборудования) в многоквартирном доме, техническое обслуживание и ремонт которого необходимо осуществлять;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перечень оборудования, входящего в состав внутридомового и (или) внутриквартирного газового оборудования.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119"/>
      <w:bookmarkEnd w:id="6"/>
      <w:r>
        <w:rPr>
          <w:rFonts w:ascii="Calibri" w:hAnsi="Calibri" w:cs="Calibri"/>
        </w:rPr>
        <w:t>19. К заявке (оферте) прилагаются следующие документы: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копия основного документа, удостоверяющего личность, - для заявителя-гражданина либо копии учредительных документов, заверенные государственным органом, осуществляющим ведение Единого государственного реестра юридических лиц, или нотариусом, - для заявителя - юридического лица;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документ, подтверждающий правомочие представителя юридического лица выступать от имени этого юридического лица, - для заявителя - юридического лица;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документы, подтверждающие право лица действовать от имени собственников помещений в многоквартирном доме, - при непосредственном способе управления таким домом собственниками помещений;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документы, предусмотренные </w:t>
      </w:r>
      <w:hyperlink w:anchor="Par133" w:history="1">
        <w:r>
          <w:rPr>
            <w:rFonts w:ascii="Calibri" w:hAnsi="Calibri" w:cs="Calibri"/>
            <w:color w:val="0000FF"/>
          </w:rPr>
          <w:t>пунктом 22</w:t>
        </w:r>
      </w:hyperlink>
      <w:r>
        <w:rPr>
          <w:rFonts w:ascii="Calibri" w:hAnsi="Calibri" w:cs="Calibri"/>
        </w:rPr>
        <w:t xml:space="preserve"> настоящих Правил соответственно для управляющей организации либо для товарищества или кооператива;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документы, предусмотренные </w:t>
      </w:r>
      <w:hyperlink w:anchor="Par139" w:history="1">
        <w:r>
          <w:rPr>
            <w:rFonts w:ascii="Calibri" w:hAnsi="Calibri" w:cs="Calibri"/>
            <w:color w:val="0000FF"/>
          </w:rPr>
          <w:t>пунктом 23</w:t>
        </w:r>
      </w:hyperlink>
      <w:r>
        <w:rPr>
          <w:rFonts w:ascii="Calibri" w:hAnsi="Calibri" w:cs="Calibri"/>
        </w:rPr>
        <w:t xml:space="preserve"> настоящих Правил соответственно для управляющей организации либо для товарищества или кооператива;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документы, подтверждающие право собственности (пользования) на помещение в многоквартирном доме или домовладение, в котором расположено внутриквартирное и (или) внутридомовое газовое оборудование;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26"/>
      <w:bookmarkEnd w:id="7"/>
      <w:r>
        <w:rPr>
          <w:rFonts w:ascii="Calibri" w:hAnsi="Calibri" w:cs="Calibri"/>
        </w:rPr>
        <w:t>ж) документы, подтверждающие состав внутридомового и (или) внутриквартирного газового оборудования и соответствие входящего в него оборудования нормативным техническим требованиям, предъявляемым к этому оборудованию (технические паспорта, сертификаты соответствия и др.);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документы, содержащие дату опломбирования прибора учета газа изготовителем или организацией, осуществлявшей его последнюю поверку, а также установленный срок проведения очередной поверки;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28"/>
      <w:bookmarkEnd w:id="8"/>
      <w:r>
        <w:rPr>
          <w:rFonts w:ascii="Calibri" w:hAnsi="Calibri" w:cs="Calibri"/>
        </w:rPr>
        <w:t>и) копия акта об определении границ раздела собственности на газораспределительной (присоединенной) сети (документ, фиксирующий место подключения газопроводов, входящих в состав общего имущества в многоквартирном доме или домовладения, к газораспределительной (присоединенной) сети), - если договор о техническом обслуживании и ремонте заключается в отношении внутридомового газового оборудования.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Документы, указанные в </w:t>
      </w:r>
      <w:hyperlink w:anchor="Par126" w:history="1">
        <w:r>
          <w:rPr>
            <w:rFonts w:ascii="Calibri" w:hAnsi="Calibri" w:cs="Calibri"/>
            <w:color w:val="0000FF"/>
          </w:rPr>
          <w:t>подпунктах "ж"</w:t>
        </w:r>
      </w:hyperlink>
      <w:r>
        <w:rPr>
          <w:rFonts w:ascii="Calibri" w:hAnsi="Calibri" w:cs="Calibri"/>
        </w:rPr>
        <w:t xml:space="preserve"> - </w:t>
      </w:r>
      <w:hyperlink w:anchor="Par128" w:history="1">
        <w:r>
          <w:rPr>
            <w:rFonts w:ascii="Calibri" w:hAnsi="Calibri" w:cs="Calibri"/>
            <w:color w:val="0000FF"/>
          </w:rPr>
          <w:t>"и" пункта 19</w:t>
        </w:r>
      </w:hyperlink>
      <w:r>
        <w:rPr>
          <w:rFonts w:ascii="Calibri" w:hAnsi="Calibri" w:cs="Calibri"/>
        </w:rPr>
        <w:t xml:space="preserve"> настоящих Правил, предоставляются заявителем в случае их наличия. Отсутствие таких документов не может являться основанием для отказа в заключении договора о техническом обслуживании и ремонте внутридомового и (или) внутриквартирного газового оборудования.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 Документами, подтверждающими право лица действовать от имени собственников помещений в многоквартирном доме при непосредственном способе управления ими таким </w:t>
      </w:r>
      <w:r>
        <w:rPr>
          <w:rFonts w:ascii="Calibri" w:hAnsi="Calibri" w:cs="Calibri"/>
        </w:rPr>
        <w:lastRenderedPageBreak/>
        <w:t>домом, при заключении договора о техническом обслуживании и ремонте внутридомового газового оборудования являются: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протокол общего собрания собственников помещений в многоквартирном доме, содержащий решение о предоставлении указанному лицу права действовать от имени собственников помещений в таком доме в отношениях со специализированной организацией, - для лица, являющегося одним из собственников помещений в многоквартирном доме;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доверенность, удостоверяющая полномочия действовать от имени собственников помещений в многоквартирном доме в отношениях со специализированной организацией, выданная указанному в ней лицу в письменной форме всеми или большинством собственников помещений в таком доме, - для лица, не являющегося собственником помещения в многоквартирном доме.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33"/>
      <w:bookmarkEnd w:id="9"/>
      <w:r>
        <w:rPr>
          <w:rFonts w:ascii="Calibri" w:hAnsi="Calibri" w:cs="Calibri"/>
        </w:rPr>
        <w:t>22. Документами, подтверждающими право заявителя - юридического лица на заключение договора о техническом обслуживании и ремонте внутридомового газового оборудования, расположенного в многоквартирном доме, являются: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для управляющей организации: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договор оказания услуг и (или) выполнения работ по содержанию и ремонту общего имущества в многоквартирном доме, заключенный с этой управляющей организацией, и протокол общего собрания собственников помещений в многоквартирном доме, содержащий решение о заключении указанного договора с управляющей организацией, - если собственниками помещений в многоквартирном доме в качестве способа управления выбрано непосредственное управление многоквартирным домом, количество квартир в котором составляет более чем 12;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протокол общего собрания собственников помещений в многоквартирном доме, на котором принято решение о выборе в качестве способа управления многоквартирным домом управление управляющей организацией, и протокол общего собрания собственников помещений в многоквартирном доме, на котором принято решение о выборе управляющей организации в лице той управляющей организации, которая обращается с заявкой (офертой), а также договор управления многоквартирным домом, заключенный между управляющей организацией и собственниками помещений в многоквартирном доме или между управляющей организацией и товариществом или кооперативом, - если собственниками помещений в многоквартирном доме, в том числе в котором создано товарищество или кооператив, в качестве способа управления выбрано управление управляющей организацией;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протокол открытого конкурса по выбору управляющей организации и (или) договор управления многоквартирным домом, - если управляющая организация выбрана по конкурсу органом местного самоуправления в случаях, предусмотренных жилищным законодательством Российской Федерации;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для товарищества или кооператива - протокол общего собрания членов товарищества или кооператива, в котором зафиксировано (отражено) решение о выборе в качестве способа управления многоквартирным домом управление товариществом или кооперативом.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39"/>
      <w:bookmarkEnd w:id="10"/>
      <w:r>
        <w:rPr>
          <w:rFonts w:ascii="Calibri" w:hAnsi="Calibri" w:cs="Calibri"/>
        </w:rPr>
        <w:t>23. Документами, подтверждающими право заявителя, в качестве которого выступают управляющая организация, товарищество или кооператив, на заключение договора о техническом обслуживании и ремонте внутриквартирного газового оборудования от имени собственников помещений в таком доме, являются: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протокол общего собрания собственников помещений в многоквартирном доме, в котором отражено решение о том, что договор о техническом обслуживании и ремонте внутриквартирного газового оборудования, расположенного в помещениях, находящихся в таком доме, будет подписываться от имени заявителей управляющей организацией (товариществом или кооперативом), - в случае подписания договора о техническом обслуживании и ремонте внутриквартирного газового оборудования от имени каждого из собственников помещений в многоквартирном доме, проголосовавших за такое решение;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агентский договор, содержащий поручение собственников помещений в многоквартирном доме (принципалов) в адрес управляющей организации, товарищества или кооператива (агента) совершать от имени собственников и за их счет действия, направленные на заключение договора о техническом обслуживании и ремонте внутриквартирного газового оборудования в интересах собственников помещений в многоквартирном доме.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24. Специализированная организация не вправе требовать от заявителя представления документов, не предусмотренных настоящими Правилами.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Документы, предусмотренные </w:t>
      </w:r>
      <w:hyperlink w:anchor="Par119" w:history="1">
        <w:r>
          <w:rPr>
            <w:rFonts w:ascii="Calibri" w:hAnsi="Calibri" w:cs="Calibri"/>
            <w:color w:val="0000FF"/>
          </w:rPr>
          <w:t>пунктами 19</w:t>
        </w:r>
      </w:hyperlink>
      <w:r>
        <w:rPr>
          <w:rFonts w:ascii="Calibri" w:hAnsi="Calibri" w:cs="Calibri"/>
        </w:rPr>
        <w:t xml:space="preserve"> - </w:t>
      </w:r>
      <w:hyperlink w:anchor="Par139" w:history="1">
        <w:r>
          <w:rPr>
            <w:rFonts w:ascii="Calibri" w:hAnsi="Calibri" w:cs="Calibri"/>
            <w:color w:val="0000FF"/>
          </w:rPr>
          <w:t>23</w:t>
        </w:r>
      </w:hyperlink>
      <w:r>
        <w:rPr>
          <w:rFonts w:ascii="Calibri" w:hAnsi="Calibri" w:cs="Calibri"/>
        </w:rPr>
        <w:t xml:space="preserve"> настоящих Правил, представляемые в виде копий, заверяются лицами, выдавшими такие документы, или лицом, уполномоченным в соответствии с законодательством Российской Федерации на совершение действий по заверению копий таких документов.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Заявитель вправе представить специализированной организации одновременно оригиналы и копии документов, предусмотренных </w:t>
      </w:r>
      <w:hyperlink w:anchor="Par119" w:history="1">
        <w:r>
          <w:rPr>
            <w:rFonts w:ascii="Calibri" w:hAnsi="Calibri" w:cs="Calibri"/>
            <w:color w:val="0000FF"/>
          </w:rPr>
          <w:t>пунктами 19</w:t>
        </w:r>
      </w:hyperlink>
      <w:r>
        <w:rPr>
          <w:rFonts w:ascii="Calibri" w:hAnsi="Calibri" w:cs="Calibri"/>
        </w:rPr>
        <w:t xml:space="preserve"> - </w:t>
      </w:r>
      <w:hyperlink w:anchor="Par139" w:history="1">
        <w:r>
          <w:rPr>
            <w:rFonts w:ascii="Calibri" w:hAnsi="Calibri" w:cs="Calibri"/>
            <w:color w:val="0000FF"/>
          </w:rPr>
          <w:t>23</w:t>
        </w:r>
      </w:hyperlink>
      <w:r>
        <w:rPr>
          <w:rFonts w:ascii="Calibri" w:hAnsi="Calibri" w:cs="Calibri"/>
        </w:rPr>
        <w:t xml:space="preserve"> настоящих Правил. После сверки при приеме заявки (оферты) с приложенными к ней документами идентичности копии и оригинала документа оригинал возвращается заявителю.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Направляемая заявителем заявка (оферта) оформляется в 2 экземплярах и регистрируется специализированной организацией в день поступления. Один экземпляр заявки (оферты) остается у специализированной организации, а другой возвращается заявителю с отметкой о дате принятия заявки (оферты) и представленных документов к рассмотрению.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46"/>
      <w:bookmarkEnd w:id="11"/>
      <w:r>
        <w:rPr>
          <w:rFonts w:ascii="Calibri" w:hAnsi="Calibri" w:cs="Calibri"/>
        </w:rPr>
        <w:t>26. Специализированная организация в срок, не превышающий 10 рабочих дней со дня регистрации заявки (оферты), осуществляет проверку комплектности и правильности оформления представленных документов, в том числе на предмет полноты и достоверности содержащихся в них сведений.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27. Непредставление заявителем всей информации, предусмотренной </w:t>
      </w:r>
      <w:hyperlink w:anchor="Par115" w:history="1">
        <w:r>
          <w:rPr>
            <w:rFonts w:ascii="Calibri" w:hAnsi="Calibri" w:cs="Calibri"/>
            <w:color w:val="0000FF"/>
          </w:rPr>
          <w:t>пунктом 18</w:t>
        </w:r>
      </w:hyperlink>
      <w:r>
        <w:rPr>
          <w:rFonts w:ascii="Calibri" w:hAnsi="Calibri" w:cs="Calibri"/>
        </w:rPr>
        <w:t xml:space="preserve"> настоящих Правил, представление заявителем документов, предусмотренных </w:t>
      </w:r>
      <w:hyperlink w:anchor="Par119" w:history="1">
        <w:r>
          <w:rPr>
            <w:rFonts w:ascii="Calibri" w:hAnsi="Calibri" w:cs="Calibri"/>
            <w:color w:val="0000FF"/>
          </w:rPr>
          <w:t>пунктами 19</w:t>
        </w:r>
      </w:hyperlink>
      <w:r>
        <w:rPr>
          <w:rFonts w:ascii="Calibri" w:hAnsi="Calibri" w:cs="Calibri"/>
        </w:rPr>
        <w:t xml:space="preserve"> - </w:t>
      </w:r>
      <w:hyperlink w:anchor="Par139" w:history="1">
        <w:r>
          <w:rPr>
            <w:rFonts w:ascii="Calibri" w:hAnsi="Calibri" w:cs="Calibri"/>
            <w:color w:val="0000FF"/>
          </w:rPr>
          <w:t>23</w:t>
        </w:r>
      </w:hyperlink>
      <w:r>
        <w:rPr>
          <w:rFonts w:ascii="Calibri" w:hAnsi="Calibri" w:cs="Calibri"/>
        </w:rPr>
        <w:t xml:space="preserve"> настоящих Правил, в неполном объеме или неправильное их оформление не являются основанием для отказа в заключении договора о техническом обслуживании и ремонте внутридомового и (или) внутриквартирного газового оборудования.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этом случае специализированная организация сообщает заявителю о допущенных несоответствиях в письменной форме в течение 5 рабочих дней со дня получения документов, после чего приостанавливает рассмотрение представленных документов без их возврата заявителю вплоть до получения от него недостающих (правильно оформленных) документов или недостающей информации. В случае если недостающие (правильно оформленные) документы и недостающая информация не будут представлены заявителем специализированной организации в течение 30 дней со дня приостановления рассмотрения представленных документов, специализированная организация вправе прекратить рассмотрение заявки (оферты) и возвратить документы заявителю, который вправе направить повторную заявку (оферту) этой же специализированной организации после устранения недостатков, послуживших основанием для прекращения ее рассмотрения.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28. По результатам проверки, предусмотренной </w:t>
      </w:r>
      <w:hyperlink w:anchor="Par146" w:history="1">
        <w:r>
          <w:rPr>
            <w:rFonts w:ascii="Calibri" w:hAnsi="Calibri" w:cs="Calibri"/>
            <w:color w:val="0000FF"/>
          </w:rPr>
          <w:t>пунктом 26</w:t>
        </w:r>
      </w:hyperlink>
      <w:r>
        <w:rPr>
          <w:rFonts w:ascii="Calibri" w:hAnsi="Calibri" w:cs="Calibri"/>
        </w:rPr>
        <w:t xml:space="preserve"> настоящих Правил, и при отсутствии замечаний к приложенным к заявке (оферте) документам специализированная организация составляет и подписывает со своей стороны договор о техническом обслуживании и ремонте внутридомового и (или) внутриквартирного газового оборудования в 2 экземплярах, которые вручаются заявителю под роспись или направляются почтовым отправлением с уведомлением.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29. Оба экземпляра договора о техническом обслуживании и ремонте внутридомового и (или) внутриквартирного газового оборудования, полученные от специализированной организации, подписываются заявителем, при этом один из подписанных сторонами экземпляров договора о техническом обслуживании и ремонте внутридомового и (или) внутриквартирного газового оборудования возвращается заявителем специализированной организации.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30. Специализированная организация вправе по собственной инициативе направить заявку (оферту) заявителю о заключении договора о техническом обслуживании и ремонте внутридомового и (или) внутриквартирного газового оборудования на условиях прилагаемого к заявке (оферте) проекта указанного договора, подготовленного в соответствии с настоящими Правилами и Гражданским </w:t>
      </w:r>
      <w:hyperlink r:id="rId11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и подписанного со стороны специализированной организации.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31. В случае если сторона, направившая заявку (оферту), в течение 30 дней со дня получения этой заявки (оферты) другой стороной не получила от нее ответа о согласии заключить договор о техническом обслуживании и ремонте внутридомового и (или) внутриквартирного газового </w:t>
      </w:r>
      <w:r>
        <w:rPr>
          <w:rFonts w:ascii="Calibri" w:hAnsi="Calibri" w:cs="Calibri"/>
        </w:rPr>
        <w:lastRenderedPageBreak/>
        <w:t>оборудования на предложенных условиях либо иных условиях, соответствующих гражданскому законодательству Российской Федерации и настоящим Правилам, или об отказе от заключения указанного договора по основаниям, предусмотренным настоящими Правилами, а также в случае получения отказа от заключения указанного договора по основаниям, не предусмотренным настоящими Правилами, сторона, направившая заявку (оферту), вправе обратиться в суд с требованием о понуждении другой стороны, для которой заключение этого договора является обязательным, к заключению договора.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53"/>
      <w:bookmarkEnd w:id="12"/>
      <w:r>
        <w:rPr>
          <w:rFonts w:ascii="Calibri" w:hAnsi="Calibri" w:cs="Calibri"/>
        </w:rPr>
        <w:t>32. Лицо, являющееся собственником (пользователем) помещения в многоквартирном доме или собственником домовладения и выступающее на стороне заказчика, вправе отказаться от заключения договора о техническом обслуживании и ремонте внутридомового и (или) внутриквартирного газового оборудования и не может быть понуждено к его заключению в следующих случаях: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случае, если от имени собственника помещения в многоквартирном доме договор о техническом обслуживании и ремонте внутридомового и (или) внутриквартирного газового оборудования уже заключен управляющей организацией (товариществом или кооперативом), действующей в качестве агента от имени и в интересах собственника помещения в многоквартирном доме;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случае, если собственником домовладения договор о техническом обслуживании и ремонте в отношении внутридомового газового оборудования домовладения и при использовании в качестве топлива сжиженного углеводородного газа уже заключен с другой специализированной организацией, а также если подача газа на внутридомовое газовое оборудование не осуществляется в связи с отсутствием договора поставки газа с поставщиком газа или расторжением такого договора в порядке, предусмотренном </w:t>
      </w:r>
      <w:hyperlink r:id="rId12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в случае, если подача газа на внутриквартирное газовое оборудование или внутридомовое газовое оборудование домовладения не осуществляется в связи с отсутствием договора поставки газа с поставщиком газа или расторжением такого договора в порядке, предусмотренном </w:t>
      </w:r>
      <w:hyperlink r:id="rId13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57"/>
      <w:bookmarkEnd w:id="13"/>
      <w:r>
        <w:rPr>
          <w:rFonts w:ascii="Calibri" w:hAnsi="Calibri" w:cs="Calibri"/>
        </w:rPr>
        <w:t>33. Управляющая организация, товарищество или кооператив, выступающие на стороне заказчика, вправе отказаться от заключения договора о техническом обслуживании и ремонте внутридомового и (или) внутриквартирного газового оборудования и не могут быть понуждены к его заключению: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случае отсутствия у управляющей организации, товарищества или кооператива полномочий действовать в качестве агентов собственников помещений в многоквартирном доме, в которых расположено внутриквартирное газовое оборудование, или в качестве представителя каждого из собственников помещений в многоквартирном доме в случаях, указанных в </w:t>
      </w:r>
      <w:hyperlink w:anchor="Par112" w:history="1">
        <w:r>
          <w:rPr>
            <w:rFonts w:ascii="Calibri" w:hAnsi="Calibri" w:cs="Calibri"/>
            <w:color w:val="0000FF"/>
          </w:rPr>
          <w:t>абзацах третьем</w:t>
        </w:r>
      </w:hyperlink>
      <w:r>
        <w:rPr>
          <w:rFonts w:ascii="Calibri" w:hAnsi="Calibri" w:cs="Calibri"/>
        </w:rPr>
        <w:t xml:space="preserve"> и </w:t>
      </w:r>
      <w:hyperlink w:anchor="Par113" w:history="1">
        <w:r>
          <w:rPr>
            <w:rFonts w:ascii="Calibri" w:hAnsi="Calibri" w:cs="Calibri"/>
            <w:color w:val="0000FF"/>
          </w:rPr>
          <w:t>четвертом подпункта "в" пункта 17</w:t>
        </w:r>
      </w:hyperlink>
      <w:r>
        <w:rPr>
          <w:rFonts w:ascii="Calibri" w:hAnsi="Calibri" w:cs="Calibri"/>
        </w:rPr>
        <w:t xml:space="preserve"> настоящих Правил;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случае, если с заявкой (офертой) на заключение договора о техническом обслуживании и ремонте внутридомового газового оборудования обратилась специализированная организация, которая не осуществляет транспортировку газа до указанного внутридомового газового оборудования по договору транспортировки газа с поставщиком газа (за исключением случаев, когда в качестве топлива на внутридомовое газовое оборудование используется сжиженный газ), а также если управляющая организация, товарищество или кооператив не являются ответственными за содержание общего имущества в многоквартирном доме, в котором расположено указанное внутридомовое газовое оборудование.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34. Лица, указанные в </w:t>
      </w:r>
      <w:hyperlink w:anchor="Par153" w:history="1">
        <w:r>
          <w:rPr>
            <w:rFonts w:ascii="Calibri" w:hAnsi="Calibri" w:cs="Calibri"/>
            <w:color w:val="0000FF"/>
          </w:rPr>
          <w:t>пунктах 32</w:t>
        </w:r>
      </w:hyperlink>
      <w:r>
        <w:rPr>
          <w:rFonts w:ascii="Calibri" w:hAnsi="Calibri" w:cs="Calibri"/>
        </w:rPr>
        <w:t xml:space="preserve"> и </w:t>
      </w:r>
      <w:hyperlink w:anchor="Par157" w:history="1">
        <w:r>
          <w:rPr>
            <w:rFonts w:ascii="Calibri" w:hAnsi="Calibri" w:cs="Calibri"/>
            <w:color w:val="0000FF"/>
          </w:rPr>
          <w:t>33</w:t>
        </w:r>
      </w:hyperlink>
      <w:r>
        <w:rPr>
          <w:rFonts w:ascii="Calibri" w:hAnsi="Calibri" w:cs="Calibri"/>
        </w:rPr>
        <w:t xml:space="preserve"> настоящих Правил, обязаны уведомить специализированную организацию об отказе от заключения договора о техническом обслуживании и ремонте внутридомового и (или) внутриквартирного газового оборудования с указанием причин такого отказа в течение 30 дней со дня получения заявки (оферты) специализированной организации. Уведомление должно быть осуществлено способом, позволяющим установить факт получения специализированной организацией такого </w:t>
      </w:r>
      <w:r>
        <w:rPr>
          <w:rFonts w:ascii="Calibri" w:hAnsi="Calibri" w:cs="Calibri"/>
        </w:rPr>
        <w:lastRenderedPageBreak/>
        <w:t>уведомления.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61"/>
      <w:bookmarkEnd w:id="14"/>
      <w:r>
        <w:rPr>
          <w:rFonts w:ascii="Calibri" w:hAnsi="Calibri" w:cs="Calibri"/>
        </w:rPr>
        <w:t>35. Основаниями для отказа специализированной организации от заключения договора о техническом обслуживании и ремонте внутридомового и (или) внутриквартирного газового оборудования являются: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отсутствие технологического присоединения (подключения) многоквартирного дома (домовладения) к газораспределительной сети (за исключением случаев, когда использование внутридомового и (или) внутриквартирного газового оборудования осуществляется посредством потребления сжиженного углеводородного газа);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отсутствие у специализированной организации обязанности по транспортировке газа до многоквартирного дома (домовладения), в котором расположено внутридомовое и (или) внутриквартирное газовое оборудование (за исключением случаев, когда использование внутридомового и (или) внутриквартирного газового оборудования осуществляется посредством потребления сжиженного углеводородного газа).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36. В случае отказа от заключения договора о техническом обслуживании и ремонте внутридомового и (или) внутриквартирного газового оборудования по основаниям, указанным в </w:t>
      </w:r>
      <w:hyperlink w:anchor="Par161" w:history="1">
        <w:r>
          <w:rPr>
            <w:rFonts w:ascii="Calibri" w:hAnsi="Calibri" w:cs="Calibri"/>
            <w:color w:val="0000FF"/>
          </w:rPr>
          <w:t>пункте 35</w:t>
        </w:r>
      </w:hyperlink>
      <w:r>
        <w:rPr>
          <w:rFonts w:ascii="Calibri" w:hAnsi="Calibri" w:cs="Calibri"/>
        </w:rPr>
        <w:t xml:space="preserve"> настоящих Правил, специализированная организация обязана в письменной форме уведомить заказчика об отказе от заключения договора с указанием причин такого отказа в течение 5 рабочих дней со дня получения соответствующей заявки (оферты) и документов, предусмотренных </w:t>
      </w:r>
      <w:hyperlink w:anchor="Par119" w:history="1">
        <w:r>
          <w:rPr>
            <w:rFonts w:ascii="Calibri" w:hAnsi="Calibri" w:cs="Calibri"/>
            <w:color w:val="0000FF"/>
          </w:rPr>
          <w:t>пунктами 19</w:t>
        </w:r>
      </w:hyperlink>
      <w:r>
        <w:rPr>
          <w:rFonts w:ascii="Calibri" w:hAnsi="Calibri" w:cs="Calibri"/>
        </w:rPr>
        <w:t xml:space="preserve"> - </w:t>
      </w:r>
      <w:hyperlink w:anchor="Par139" w:history="1">
        <w:r>
          <w:rPr>
            <w:rFonts w:ascii="Calibri" w:hAnsi="Calibri" w:cs="Calibri"/>
            <w:color w:val="0000FF"/>
          </w:rPr>
          <w:t>23</w:t>
        </w:r>
      </w:hyperlink>
      <w:r>
        <w:rPr>
          <w:rFonts w:ascii="Calibri" w:hAnsi="Calibri" w:cs="Calibri"/>
        </w:rPr>
        <w:t xml:space="preserve"> настоящих Правил.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37. Договор о техническом обслуживании и ремонте внутридомового и (или) внутриквартирного газового оборудования заключается в письменной форме на срок не менее 3 лет и вступает в силу со дня его подписания последней из сторон этого договора.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38. Условия договора о техническом обслуживании и ремонте внутридомового и (или) внутриквартирного газового оборудования определяются в соответствии с Гражданским </w:t>
      </w:r>
      <w:hyperlink r:id="rId14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и настоящими Правилами.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39. В договоре о техническом обслуживании и ремонте внутридомового и (или) внутриквартирного газового оборудования указываются: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дата и место заключения договора о техническом обслуживании и ремонте внутридомового и (или) внутриквартирного газового оборудования;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наименование (фирменное наименование) специализированной организации - исполнителя;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реквизиты расчетного счета исполнителя;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сведения о заказчике (для гражданина - фамилия, имя, отчество, дата и место рождения, место жительства и реквизиты основного документа, удостоверяющего личность, для юридического лица - наименование (фирменное наименование), его место нахождения (место государственной регистрации));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адрес многоквартирного дома, адрес квартиры в многоквартирном доме или домовладения, в котором расположено внутридомовое или внутриквартирное газовое оборудование, техническое обслуживание и ремонт которого будут осуществляться по договору о техническом обслуживании и ремонте внутридомового и (или) внутриквартирного газового оборудования;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реквизиты акта об определении границы раздела собственности на газораспределительные сети (при наличии такого акта);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количество и типы газоиспользующего оборудования, входящего в состав соответственно внутридомового или внутриквартирного газового оборудования;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тип установленного прибора учета газа (при наличии) и место его присоединения к газопроводу;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и) перечень выполняемых работ (оказываемых услуг) по техническому обслуживанию и ремонту внутридомового и (или) внутриквартирного газового оборудования, включающий в себя минимальный </w:t>
      </w:r>
      <w:hyperlink w:anchor="Par342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выполняемых работ (оказываемых услуг) по техническому обслуживанию и ремонту внутридомового и (или) внутриквартирного газового оборудования согласно приложению, а также сроки начала и окончания выполнения работ (оказания услуг), включая периодичность выполнения отдельных работ (услуг) по техническому обслуживанию внутридомового и (или) внутриквартирного газового оборудования;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к) цена договора о техническом обслуживании и ремонте внутридомового и (или) внутриквартирного газового оборудования;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л) порядок и сроки оплаты выполненных работ (оказанных услуг) по договору о техническом обслуживании и ремонте внутридомового и (или) внутриквартирного газового оборудования с учетом положений, предусмотренных </w:t>
      </w:r>
      <w:hyperlink w:anchor="Par242" w:history="1">
        <w:r>
          <w:rPr>
            <w:rFonts w:ascii="Calibri" w:hAnsi="Calibri" w:cs="Calibri"/>
            <w:color w:val="0000FF"/>
          </w:rPr>
          <w:t>разделом V</w:t>
        </w:r>
      </w:hyperlink>
      <w:r>
        <w:rPr>
          <w:rFonts w:ascii="Calibri" w:hAnsi="Calibri" w:cs="Calibri"/>
        </w:rPr>
        <w:t xml:space="preserve"> настоящих Правил;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права, обязанности и ответственность сторон;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срок действия договора о техническом обслуживании и ремонте внутридомового и (или) внутриквартирного газового оборудования;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иные условия и положения, которые стороны договора о техническом обслуживании и ремонте внутридомового и (или) внутриквартирного газового оборудования сочтут необходимыми и которые не должны противоречить положениям настоящих Правил.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40. Цена договора определяется на основании тарифов на выполнение работ, рассчитываемых в соответствии с методическими рекомендациями о правилах расчета стоимости технического обслуживания и ремонта внутридомового и внутриквартирного газового оборудования, утверждаемыми Федеральной службой по тарифам.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IV. Порядок и условия исполнения договора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техническом обслуживании и ремонте внутридомового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(или) внутриквартирного газового оборудования, права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обязанности сторон при исполнении указанного договора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41. Заказчик вправе требовать: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выполнения работ (оказания услуг) по техническому обслуживанию и ремонту внутридомового и (или) внутриквартирного газового оборудования в соответствии с договором о техническом обслуживании и ремонте внутридомового и (или) внутриквартирного газового оборудования, настоящими Правилами, иными нормативными правовыми и нормативными техническими актами;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внесения изменений в условия договора о техническом обслуживании и ремонте внутридомового и (или) внутриквартирного газового оборудования в части, касающейся перечня оборудования, входящего в состав обслуживаемого внутридомового или внутриквартирного газового оборудования, в случае изменения количества и типов входящего в его состав оборудования;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снижения (перерасчета) платы за неисполнение (ненадлежащее исполнение) обязательств, вытекающих из договора о техническом обслуживании и ремонте внутридомового и (или) внутриквартирного газового оборудования;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возмещения ущерба, причиненного в результате действий (бездействия) исполнителя;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расторжения договора о техническом обслуживании и ремонте внутридомового и (или) внутриквартирного газового оборудования в одностороннем порядке в случаях и в порядке, которые установлены Гражданским </w:t>
      </w:r>
      <w:hyperlink r:id="rId15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настоящими Правилами и указанным договором.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42. Заказчик обязан: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оплачивать работы (услуги) по техническому обслуживанию внутридомового и (или) внутриквартирного газового оборудования, а также работы по ремонту внутридомового и (или) внутриквартирного газового оборудования в установленные сроки и в полном объеме;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незамедлительно сообщать исполнителю о неисправности оборудования, входящего в состав внутридомового или внутриквартирного газового оборудования, а также об авариях, утечках и иных чрезвычайных ситуациях, возникающих при пользовании газом;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эксплуатировать газоиспользующее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внутридомового и (или) внутриквартирного газового оборудования;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обеспечивать доступ представителей исполнителя к внутридомовому и (или) внутриквартирному газовому оборудованию для проведения работ (оказания услуг) по техническому обслуживанию и ремонту указанного оборудования, а также для приостановления </w:t>
      </w:r>
      <w:r>
        <w:rPr>
          <w:rFonts w:ascii="Calibri" w:hAnsi="Calibri" w:cs="Calibri"/>
        </w:rPr>
        <w:lastRenderedPageBreak/>
        <w:t>подачи газа в случаях, предусмотренных настоящими Правилами;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при непосредственном способе управления многоквартирным домом (если на стороне заказчика по договору о техническом обслуживании и ремонте внутридомового газового оборудования выступают собственники помещений в многоквартирном доме) назначить общим собранием собственников помещений в многоквартирном доме лицо, ответственное за обеспечение взаимодействия с исполнителем по вопросам исполнения этого договора, а также доведение до сведения собственников помещений в многоквартирном доме информации, касающейся планируемых даты и времени технического обслуживания и (или) ремонта внутридомового газового оборудования, и иной информации (в том числе организационного характера), касающейся исполнения указанного договора;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соблюдать инструкцию по безопасному использованию газа при удовлетворении коммунально-бытовых нужд.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43. Исполнитель обязан: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осуществлять техническое обслуживание наружных газопроводов, входящих в состав внутридомового газового оборудования, и производить следующие операции: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обход трасс надземных и (или) подземных газопроводов - не реже 1 раза в год;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приборное обследование технического состояния газопроводов - не реже 1 раза в 3 года;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осуществлять техническое обслуживание внутренних газопроводов, входящих в состав внутридомового и внутриквартирного газового оборудования, - не реже 1 раза в 3 года;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осуществлять техническое обслуживание бытового газоиспользующего оборудования, входящего в состав внутридомового газового оборудования домовладения или внутриквартирного газового оборудования. Техническое обслуживание бытового газоиспользующего оборудования осуществляется не реже 1 раза в 3 года, если иное не установлено изготовителем этого оборудования. По истечении установленного изготовителем срока службы бытового газоиспользующего оборудования это оборудование может быть использовано при наличии положительного заключения по результатам технического диагностирования внутридомового и (или) внутриквартирного газового оборудования в течение срока, указанного в этом заключении, и при его техническом обслуживании не реже 1 раза в год либо заменено по желанию заказчика на новое оборудование. Техническое обслуживание бытового газоиспользующего оборудования включает в себя: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регулировку процесса сжигания газа на всех режимах работы бытового газоиспользующего оборудования;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проверку работоспособности, наладку и регулировку предусмотренных изготовителем в конструкции бытового газоиспользующего оборудования устройств, позволяющих автоматически отключить подачу газа при отклонении контролируемых параметров за допустимые пределы;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проверку герметичности оборудования;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очистку горелок отопительного оборудования от загрязнений при сезонном включении оборудования в работу в целях подготовки к пользованию в отопительный период;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при очередном техническом обслуживании внутриквартирного газового оборудования проводить инструктаж заказчика по безопасному использованию газа при удовлетворении коммунально-бытовых нужд, который осуществляется в устной форме с передачей (непосредственно после проведения инструктажа) заказчику инструкции по безопасному использованию газа при удовлетворении коммунально-бытовых нужд. Факт передачи инструкции и проведения инструктажа фиксируется в акте, подписываемом заказчиком и исполнителем;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при очередном техническом обслуживании внутридомового или внутриквартирного газового оборудования осуществлять техническое обслуживание резервуарной, групповой или индивидуальной баллонной установки сжиженных углеводородных газов, а также проверку наличия тяги в дымовых и вентиляционных каналах, состояния соединительных труб с дымовым каналом;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осуществлять техническое обслуживание резервуарной (для одного домовладения) и групповой баллонной установки сжиженных углеводородных газов, входящей в состав внутридомового газового оборудования, - не реже 1 раза в 3 месяца;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выполнять работы по ремонту внутридомового или внутриквартирного газового оборудования на основании заявок заказчика;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з) обеспечивать заказчику возможность ознакомиться с нормативно-технической документацией, регламентирующей проведение технологических операций, входящих в состав работ (услуг) по техническому обслуживанию и ремонту внутридомового и внутриквартирного газового оборудования.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44. Исполнитель вправе: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требовать от заказчика исполнения условий договора о техническом обслуживании и ремонте внутридомового и (или) внутриквартирного газового оборудования и требований настоящих Правил;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посещать помещения, где установлено внутридомовое и (или) внутриквартирное газовое оборудование при проведении работ (оказании услуг) по техническому обслуживанию и ремонту внутридомового и (или) внутриквартирного газового оборудования с соблюдением порядка предварительного уведомления заказчика, предусмотренного </w:t>
      </w:r>
      <w:hyperlink w:anchor="Par224" w:history="1">
        <w:r>
          <w:rPr>
            <w:rFonts w:ascii="Calibri" w:hAnsi="Calibri" w:cs="Calibri"/>
            <w:color w:val="0000FF"/>
          </w:rPr>
          <w:t>пунктами 48</w:t>
        </w:r>
      </w:hyperlink>
      <w:r>
        <w:rPr>
          <w:rFonts w:ascii="Calibri" w:hAnsi="Calibri" w:cs="Calibri"/>
        </w:rPr>
        <w:t xml:space="preserve"> - </w:t>
      </w:r>
      <w:hyperlink w:anchor="Par229" w:history="1">
        <w:r>
          <w:rPr>
            <w:rFonts w:ascii="Calibri" w:hAnsi="Calibri" w:cs="Calibri"/>
            <w:color w:val="0000FF"/>
          </w:rPr>
          <w:t>53</w:t>
        </w:r>
      </w:hyperlink>
      <w:r>
        <w:rPr>
          <w:rFonts w:ascii="Calibri" w:hAnsi="Calibri" w:cs="Calibri"/>
        </w:rPr>
        <w:t xml:space="preserve"> настоящих Правил.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45. Заявки заказчика на проведение работ по ремонту внутридомового или внутриквартирного газового оборудования подаются по телефону, в электронной или письменной форме в диспетчерскую службу исполнителя. Работы по ремонту внутридомового и внутриквартирного газового оборудования должны быть начаты в течение 1 суток с момента поступления от заказчика соответствующей заявки, если нормативными правовыми актами не установлены требования по незамедлительному проведению ремонтных работ. Указанная заявка должна быть зарегистрирована сотрудником исполнителя, принявшим ее, с указанием даты и времени ее поступления. При регистрации заказчику сообщается дата и время регистрации заявки, ее регистрационный номер и фамилия сотрудника, зарегистрировавшего заявку.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221"/>
      <w:bookmarkEnd w:id="15"/>
      <w:r>
        <w:rPr>
          <w:rFonts w:ascii="Calibri" w:hAnsi="Calibri" w:cs="Calibri"/>
        </w:rPr>
        <w:t>46. Выполнение работ по техническому обслуживанию внутридомового и (или) внутриквартирного газового оборудования осуществляется в сроки и с периодичностью, которые предусмотрены договором о техническом обслуживании и ремонте внутридомового и (или) внутриквартирного газового оборудования в соответствии с настоящими Правилами.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Конкретные дата и время выполнения указанных работ в конкретном многоквартирном доме (помещении многоквартирного дома) и домовладении планируются исполнителями путем составления соответствующих графиков (годовых, квартальных и месячных), информация о которых доводится до сведения заказчиков через средства массовой информации и сеть "Интернет", путем размещения объявлений на расположенных в местах общего доступа (в том числе в непосредственной близости от указанных многоквартирных домов и домовладений) информационных стендах, путем направления электронных или почтовых сообщений, а также иными доступными способами, позволяющими уведомить о времени и дате выполнения этих работ.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47. В случае отказа заказчика в допуске сотрудников исполнителя в жилые или нежилые помещения для выполнения работ (оказания услуг) по договору о техническом обслуживании и ремонте внутридомового и (или) внутриквартирного газового оборудования на основании уведомлений, доведенных до сведения заказчика способами, предусмотренными </w:t>
      </w:r>
      <w:hyperlink w:anchor="Par221" w:history="1">
        <w:r>
          <w:rPr>
            <w:rFonts w:ascii="Calibri" w:hAnsi="Calibri" w:cs="Calibri"/>
            <w:color w:val="0000FF"/>
          </w:rPr>
          <w:t>пунктом 46</w:t>
        </w:r>
      </w:hyperlink>
      <w:r>
        <w:rPr>
          <w:rFonts w:ascii="Calibri" w:hAnsi="Calibri" w:cs="Calibri"/>
        </w:rPr>
        <w:t xml:space="preserve"> настоящих Правил, такой допуск осуществляется с соблюдением порядка, предусмотренного </w:t>
      </w:r>
      <w:hyperlink w:anchor="Par224" w:history="1">
        <w:r>
          <w:rPr>
            <w:rFonts w:ascii="Calibri" w:hAnsi="Calibri" w:cs="Calibri"/>
            <w:color w:val="0000FF"/>
          </w:rPr>
          <w:t>пунктами 48</w:t>
        </w:r>
      </w:hyperlink>
      <w:r>
        <w:rPr>
          <w:rFonts w:ascii="Calibri" w:hAnsi="Calibri" w:cs="Calibri"/>
        </w:rPr>
        <w:t xml:space="preserve"> - </w:t>
      </w:r>
      <w:hyperlink w:anchor="Par229" w:history="1">
        <w:r>
          <w:rPr>
            <w:rFonts w:ascii="Calibri" w:hAnsi="Calibri" w:cs="Calibri"/>
            <w:color w:val="0000FF"/>
          </w:rPr>
          <w:t>53</w:t>
        </w:r>
      </w:hyperlink>
      <w:r>
        <w:rPr>
          <w:rFonts w:ascii="Calibri" w:hAnsi="Calibri" w:cs="Calibri"/>
        </w:rPr>
        <w:t xml:space="preserve"> настоящих Правил.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224"/>
      <w:bookmarkEnd w:id="16"/>
      <w:r>
        <w:rPr>
          <w:rFonts w:ascii="Calibri" w:hAnsi="Calibri" w:cs="Calibri"/>
        </w:rPr>
        <w:t>48. Исполнитель обязан уведомить способом, предусмотренным договором о техническом обслуживании и ремонте внутридомового и (или) внутриквартирного газового оборудования, а если такой способ не указан в договоре, средствами почтовой, телефонной связи или иным способом, позволяющим установить факт получения заказчиком такого уведомления, о дате, времени и перечне работ по техническому обслуживанию внутридомового и (или) внутриквартирного газового оборудования не позднее чем за 20 дней до их проведения.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225"/>
      <w:bookmarkEnd w:id="17"/>
      <w:r>
        <w:rPr>
          <w:rFonts w:ascii="Calibri" w:hAnsi="Calibri" w:cs="Calibri"/>
        </w:rPr>
        <w:t>49. Исполнитель направляет заказчику способом, позволяющим определить дату получения, или вручает под роспись письменное извещение с предложением сообщить об удобных для заказчика дате (датах) и времени допуска сотрудников исполнителя для выполнения работ и разъяснением последствий бездействия заказчика или его отказа в допуске сотрудников исполнителя к внутридомовому и (или) внутриквартирному газовому оборудованию.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226"/>
      <w:bookmarkEnd w:id="18"/>
      <w:r>
        <w:rPr>
          <w:rFonts w:ascii="Calibri" w:hAnsi="Calibri" w:cs="Calibri"/>
        </w:rPr>
        <w:t xml:space="preserve">50. Заказчик обязан сообщить в течение 7 календарных дней со дня получения извещения, указанного в </w:t>
      </w:r>
      <w:hyperlink w:anchor="Par225" w:history="1">
        <w:r>
          <w:rPr>
            <w:rFonts w:ascii="Calibri" w:hAnsi="Calibri" w:cs="Calibri"/>
            <w:color w:val="0000FF"/>
          </w:rPr>
          <w:t>пункте 49</w:t>
        </w:r>
      </w:hyperlink>
      <w:r>
        <w:rPr>
          <w:rFonts w:ascii="Calibri" w:hAnsi="Calibri" w:cs="Calibri"/>
        </w:rPr>
        <w:t xml:space="preserve"> настоящих Правил, способом, позволяющим определить дату получения </w:t>
      </w:r>
      <w:r>
        <w:rPr>
          <w:rFonts w:ascii="Calibri" w:hAnsi="Calibri" w:cs="Calibri"/>
        </w:rPr>
        <w:lastRenderedPageBreak/>
        <w:t>такого сообщения исполнителем, об удобных для заказчика дате (датах) и времени в течение последующих 10 календарных дней обеспечения допуска сотрудников исполнителя в жилое или нежилое помещение для выполнения работ по техническому обслуживанию или ремонту внутридомового и (или) внутриквартирного газового оборудования. Если заказчик не может обеспечить допуск сотрудников исполнителя в жилое или нежилое помещение в течение ближайших 10 дней, то он обязан сообщить исполнителю об иных возможных дате (датах) и времени допуска для проведения указанных работ.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51. При невыполнении заказчиком положений </w:t>
      </w:r>
      <w:hyperlink w:anchor="Par226" w:history="1">
        <w:r>
          <w:rPr>
            <w:rFonts w:ascii="Calibri" w:hAnsi="Calibri" w:cs="Calibri"/>
            <w:color w:val="0000FF"/>
          </w:rPr>
          <w:t>пункта 50</w:t>
        </w:r>
      </w:hyperlink>
      <w:r>
        <w:rPr>
          <w:rFonts w:ascii="Calibri" w:hAnsi="Calibri" w:cs="Calibri"/>
        </w:rPr>
        <w:t xml:space="preserve"> настоящих Правил исполнитель повторно направляет заказчику письменное извещение в соответствии с </w:t>
      </w:r>
      <w:hyperlink w:anchor="Par225" w:history="1">
        <w:r>
          <w:rPr>
            <w:rFonts w:ascii="Calibri" w:hAnsi="Calibri" w:cs="Calibri"/>
            <w:color w:val="0000FF"/>
          </w:rPr>
          <w:t>пунктом 49</w:t>
        </w:r>
      </w:hyperlink>
      <w:r>
        <w:rPr>
          <w:rFonts w:ascii="Calibri" w:hAnsi="Calibri" w:cs="Calibri"/>
        </w:rPr>
        <w:t xml:space="preserve"> настоящих Правил, а заказчик обязан в течение 7 календарных дней со дня получения такого извещения сообщить способом, позволяющим определить дату получения такого сообщения исполнителем, информацию о дате и времени возможного допуска к выполнению работ по техническому обслуживанию или ремонту внутридомового и (или) внутриквартирного газового оборудования.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52. Исполнитель в согласованные с заказчиком дату и время выполняет работы по техническому обслуживанию или ремонту внутридомового и (или) внутриквартирного газового оборудования, связанные с необходимостью получения доступа в соответствующее жилое или нежилое помещение.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229"/>
      <w:bookmarkEnd w:id="19"/>
      <w:r>
        <w:rPr>
          <w:rFonts w:ascii="Calibri" w:hAnsi="Calibri" w:cs="Calibri"/>
        </w:rPr>
        <w:t>53. Если заказчик не ответил на повторное уведомление исполнителя либо 2 раза и более не допустил сотрудников исполнителя в жилое или нежилое помещение для выполнения предусмотренных договором о техническом обслуживании и ремонте внутридомового и (или) внутриквартирного газового оборудования работ по техническому обслуживанию внутридомового и (или) внутриквартирного газового оборудования в согласованные с заказчиком дату и время, сотрудники исполнителя составляют акт об отказе в допуске к внутридомовому и (или) внутриквартирному газовому оборудованию, расположенному в соответствующем помещении, и о невозможности проведения работ по техническому обслуживанию указанного оборудования в соответствии с указанным договором. Этот акт подписывается сотрудниками исполнителя и заказчиком (его уполномоченным представителем), а в случае отказа заказчика (его уполномоченного представителя) от подписания акта - сотрудниками исполнителя и 2 незаинтересованными лицами.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акте указываются дата и время прибытия сотрудников исполнителя для выполнения работ по техническому обслуживанию внутридомового и (или) внутриквартирного газового оборудования, причины отказа заказчика в допуске сотрудников исполнителя к внутридомовому и (или) внутриквартирному газовому оборудованию (если заказчик сообщил о таких причинах) и иные сведения, свидетельствующие о действиях (бездействии) заказчика, препятствующих сотрудникам исполнителя в проведении работ по техническому обслуживанию внутридомового и (или) внутриквартирного газового оборудования. Один экземпляр акта сотрудники исполнителя передают заказчику (его уполномоченному представителю), а при отказе последнего от принятия акта делают в акте соответствующую отметку.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Копия акта направляется исполнителем в орган исполнительной власти субъекта Российской Федерации, уполномоченный на осуществление государственного жилищного надзора, или орган местного самоуправления, уполномоченный на осуществление муниципального жилищного контроля (далее - органы жилищного надзора (контроля).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54. Исполнитель в течение 10 календарных дней после получения от заказчика, в отношении которого составлен акт об отказе в допуске к внутридомовому и (или) внутриквартирному газовому оборудованию, заявления о готовности допустить сотрудников исполнителя в помещение для выполнения работ по техническому обслуживанию внутридомового и (или) внутриквартирного газового оборудования обязан провести указанные работы.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55. Выполнение работ (оказание услуг) по договору о техническом обслуживании и ремонте внутридомового и (или) внутриквартирного газового оборудования подтверждается актом сдачи-приемки выполненных работ (оказанных услуг), составляемым в 2 экземплярах - по одному для каждой из сторон этого договора (заказчика и исполнителя), подписываемым сотрудником исполнителя, непосредственно проводившим работы (оказавшим услуги), и заказчиком. Акт содержит следующую информацию: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дата, время и место составления акта;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б) наименование исполнителя, выполнившего работы (оказавшего услуги) с указанием фамилии, инициалов и должности сотрудника (сотрудников) исполнителя, непосредственно выполнявшего работы (оказывавшего услуги);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наименование заказчика - юридического лица (фамилию, имя, отчество заказчика - физического лица);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реквизиты (номер и дата заключения) договора о техническом обслуживании и ремонте внутридомового и (или) внутриквартирного газового оборудования, во исполнение которого осуществлялось выполнение работ (оказание услуг);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перечень выполненных работ (оказанных услуг);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дата и время выполнения работ (оказания услуг).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56. 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0" w:name="Par242"/>
      <w:bookmarkEnd w:id="20"/>
      <w:r>
        <w:rPr>
          <w:rFonts w:ascii="Calibri" w:hAnsi="Calibri" w:cs="Calibri"/>
        </w:rPr>
        <w:t>V. Порядок расчетов по договору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техническом обслуживании и ремонте внутридомового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(или) внутриквартирного газового оборудования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57. Оплата работ по ремонту внутридомового и (или) внутриквартирного газового оборудования осуществляется заказчиком по ценам, установленным исполнителем и действующим на дату поступления от заказчика соответствующей заявки на проведение ремонта.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58. Оплата работ по ремонту внутридомового и (или) внутриквартирного газового оборудования осуществляется заказчиком в срок, предусмотренный договором о техническом обслуживании и ремонте внутридомового и (или) внутриквартирного газового оборудования, а если такой срок этим договором не установлен, не позднее 10-го числа месяца, следующего за месяцем, в котором были выполнены работы (оказаны услуги).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59. Оплата выполненных работ (оказанных услуг) по техническому обслуживанию внутридомового и (или) внутриквартирного газового оборудования осуществляется заказчиком, в том числе в виде абонентской платы в срок, предусмотренный договором о техническом обслуживании и ремонте внутридомового и (или) внутриквартирного газового оборудования, а если такой срок указанным договором не установлен, не позднее 10-го числа месяца, следующего за месяцем, в котором были выполнены работы (оказаны услуги).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VI. Основания, порядок и условия изменения,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расторжения договора о техническом обслуживании и ремонте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внутридомового и (или) внутриквартирного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газового оборудования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60. Изменение договора о техническом обслуживании и ремонте внутридомового и (или) внутриквартирного газового оборудования, в том числе перечня оборудования, входящего в состав внутридомового или внутриквартирного газового оборудования, оформляется путем заключения в письменной форме дополнительного соглашения к этому договору.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256"/>
      <w:bookmarkEnd w:id="21"/>
      <w:r>
        <w:rPr>
          <w:rFonts w:ascii="Calibri" w:hAnsi="Calibri" w:cs="Calibri"/>
        </w:rPr>
        <w:t>61. Заказчик, полностью оплативший выполненные работы (оказанные услуги) по техническому обслуживанию и ремонту внутридомового и (или) внутриквартирного газового оборудования, выполненных исполнителем по заключенному с ним договору о техническом обслуживании и ремонте внутридомового и (или) внутриквартирного газового оборудования, вправе расторгнуть такой договор в одностороннем порядке в случаях: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прекращения действия агентского договора, заключенного с собственниками помещений многоквартирного дома, в интересах которых был заключен договор с исполнителем, - если при заключении договора о техническом обслуживании и ремонте внутриквартирного газового оборудования управляющая организация (товарищество или кооператив) выступала в качестве </w:t>
      </w:r>
      <w:r>
        <w:rPr>
          <w:rFonts w:ascii="Calibri" w:hAnsi="Calibri" w:cs="Calibri"/>
        </w:rPr>
        <w:lastRenderedPageBreak/>
        <w:t>агента собственников помещений в многоквартирном доме;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расторжения договора поставки газа в порядке, предусмотренном </w:t>
      </w:r>
      <w:hyperlink r:id="rId16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549, - если заказчиком по договору о техническом обслуживании и ремонте внутридомового газового оборудования в отношении внутридомового газового оборудования домовладения выступает собственник домовладения;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расторжения договора поставки газа в порядке, предусмотренном </w:t>
      </w:r>
      <w:hyperlink r:id="rId17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549, - если заказчиком по договору о техническом обслуживании и ремонте внутридомового газового оборудования в отношении внутридомового газового оборудования многоквартирного дома выступает управляющая организация (товарищество или кооператив), индивидуальный предприниматель или собственники помещений в многоквартирном доме;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расторжения договора поставки газа в порядке, предусмотренном </w:t>
      </w:r>
      <w:hyperlink r:id="rId18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549, - если заказчиком по договору о техническом обслуживании и ремонте внутриквартирного газового оборудования выступает собственник (пользователь) помещения в многоквартирном доме;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прекращения обязанности управляющей организации (товарищества или кооператива) по содержанию внутридомового газового оборудования многоквартирного дома - если заказчиком по договору о техническом обслуживании и ремонте внутридомового газового оборудования в отношении внутридомового газового оборудования многоквартирного дома выступает управляющая организация (товарищество, кооператив).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62. Договор о техническом обслуживании и ремонте внутридомового и (или) внутриквартирного газового оборудования в случаях, указанных в </w:t>
      </w:r>
      <w:hyperlink w:anchor="Par256" w:history="1">
        <w:r>
          <w:rPr>
            <w:rFonts w:ascii="Calibri" w:hAnsi="Calibri" w:cs="Calibri"/>
            <w:color w:val="0000FF"/>
          </w:rPr>
          <w:t>пункте 61</w:t>
        </w:r>
      </w:hyperlink>
      <w:r>
        <w:rPr>
          <w:rFonts w:ascii="Calibri" w:hAnsi="Calibri" w:cs="Calibri"/>
        </w:rPr>
        <w:t xml:space="preserve"> настоящих Правил, считается расторгнутым со дня получения исполнителем соответствующего письменного уведомления заказчика при условии, что ко дню поступления такого уведомления выполненные работы (оказанные услуги) по техническому обслуживанию и ремонту внутридомового и (или) внутриквартирного газового оборудования полностью оплачены, или со дня, следующего за днем выполнения указанных условий.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63. Исполнитель вправе в одностороннем порядке расторгнуть договор о техническом обслуживании внутридомового и (или) внутриквартирного газового оборудования в случае прекращения у него обязанности по транспортировке газа до многоквартирного дома (домовладения), в котором установлено указанное оборудование, при условии обязательного письменного уведомления заказчика не позднее чем за 2 месяца до дня расторжения договора.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Такой договор считается расторгнутым по истечении 2 месяцев со дня получения заказчиком указанного уведомления.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Предусмотренные в настоящем пункте основания и порядок расторжения указанного договора не распространяются на случаи, когда в качестве топлива на внутридомовое или внутриквартирное газовое оборудование используется сжиженный углеводородный газ. В этих случаях одностороннее расторжение договора о техническом обслуживании и ремонте внутридомового и (или) внутриквартирного газового оборудования со стороны исполнителя осуществляется по основаниям и в порядке, предусмотренным Гражданским </w:t>
      </w:r>
      <w:hyperlink r:id="rId19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64. Договор о техническом обслуживании и ремонте внутридомового и (или) внутриквартирного газового оборудования по иску исполнителя может быть расторгнут в судебном порядке в случае, если срок не погашенной заказчиком задолженности по оплате выполненных работ (оказанных услуг) по техническому обслуживанию и ремонту внутридомового или внутриквартирного газового оборудования превышает 6 месяцев подряд.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65. Договор о техническом обслуживании и ремонте внутридомового и (или) внутриквартирного газового оборудования может быть расторгнут по иным основаниям, предусмотренным законодательством Российской Федерации.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VII. Ответственность потребителя и исполнителя по договору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 техническом обслуживании и ремонте внутридомового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(или) внутриквартирного газового оборудования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66. Исполнитель несет установленную Гражданским </w:t>
      </w:r>
      <w:hyperlink r:id="rId20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</w:t>
      </w:r>
      <w:hyperlink r:id="rId2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"О защите прав потребителей" и договором о техническом обслуживании и ремонте внутридомового и (или) внутриквартирного газового оборудования гражданско-правовую ответственность: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за нарушение качества выполнения работ (оказания услуг) по техническому обслуживанию и ремонту внутридомового и внутриквартирного газового оборудования;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за вред, причиненный жизни, здоровью и имуществу заказчика вследствие нарушения качества выполнения работ (оказания услуг) по техническому обслуживанию и ремонту внутридомового и внутриквартирного газового оборудования или непредоставления потребителю полной и достоверной информации о выполняемых работах (оказываемых услугах);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за убытки, причиненные заказчику в результате нарушения исполнителем прав заказчика, в том числе в результате заключения договора о техническом обслуживании и ремонте внутридомового и (или) внутриквартирного газового оборудования, содержащего условия, ущемляющие права заказчика, предусмотренные </w:t>
      </w:r>
      <w:hyperlink r:id="rId2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"О защите прав потребителей" и настоящими Правилами.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67. Исполнитель, допустивший нарушение качества выполнения работ (оказания услуг) по техническому обслуживанию и ремонту внутридомового и (или) внутриквартирного газового оборудования (в том числе сроков выполнения ремонтных работ, периодичности работ по техническому обслуживанию внутридомового и (или) внутриквартирного газового оборудования), обязан произвести перерасчет размера платы заказчика (при наличии соответствующего обращения от заказчика) за выполненные работы (оказанные услуги) в сторону ее уменьшения, имея в виду исключение из этой платы стоимости тех услуг (работ), которые не были выполнены должным образом или в результате выполнения которых не был получен надлежащий результат, что обусловливает повторное (внеплановое) проведение таких работ. При этом перерасчет платы производится вплоть до полного освобождения заказчика от ее внесения.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68. Исполнитель освобождается от ответственности за нарушение качества выполнения работ (оказания услуг) по техническому обслуживанию и ремонту внутридомового и (или) внутриквартирного газового оборудования, если докажет, что такое нарушение произошло вследствие обстоятельств непреодолимой силы или по вине заказчика. К обстоятельствам непреодолимой силы не относятся, в частности, нарушение обязательств со стороны контрагентов исполнителя или действия (бездействие) исполнителя, включая отсутствие у исполнителя необходимых денежных средств.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69. Вред, причиненный жизни, здоровью или имуществу заказчика вследствие нарушения качества выполнения работ (оказания услуг) по техническому обслуживанию и ремонту внутридомового и (или) внутриквартирного газового оборудования или непредоставления заказчику полной и достоверной информации о выполняемых работах (оказываемых услугах) по техническому обслуживанию и ремонту внутридомового и (или) внутриквартирного газового оборудования, подлежит возмещению исполнителем в полном объеме независимо от вины исполнителя в соответствии с </w:t>
      </w:r>
      <w:hyperlink r:id="rId23" w:history="1">
        <w:r>
          <w:rPr>
            <w:rFonts w:ascii="Calibri" w:hAnsi="Calibri" w:cs="Calibri"/>
            <w:color w:val="0000FF"/>
          </w:rPr>
          <w:t>главой 59</w:t>
        </w:r>
      </w:hyperlink>
      <w:r>
        <w:rPr>
          <w:rFonts w:ascii="Calibri" w:hAnsi="Calibri" w:cs="Calibri"/>
        </w:rPr>
        <w:t xml:space="preserve"> Гражданского кодекса Российской Федерации.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70. В случае причинения исполнителем ущерба имуществу заказчика, в том числе общему имуществу собственников помещений в многоквартирном доме, исполнитель и заказчик (или его представитель) составляют и подписывают акт о причинении ущерба имуществу заказчика и (или) общему имуществу собственников помещений в многоквартирном доме, содержащий описание причиненного ущерба и обстоятельств, при которых такой ущерб был причинен.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Указанный акт должен быть составлен исполнителем и подписан им не позднее дня, следующего за днем обращения заказчика к исполнителю. При невозможности подписания акта заказчиком (или его представителем), в том числе по причине его отсутствия в занимаемом помещении, акт подписывается помимо исполнителя также 2 незаинтересованными лицами. Акт составляется в 2 экземплярах, один из которых передается заказчику (или его представителю), второй - остается у исполнителя.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71. Заказчик вправе требовать от исполнителя наряду с перерасчетом размера платы за </w:t>
      </w:r>
      <w:r>
        <w:rPr>
          <w:rFonts w:ascii="Calibri" w:hAnsi="Calibri" w:cs="Calibri"/>
        </w:rPr>
        <w:lastRenderedPageBreak/>
        <w:t xml:space="preserve">техническое обслуживание и ремонт внутридомового и (или) внутриквартирного газового оборудования уплаты неустоек (штрафов, пеней) в случаях и размере, которые предусмотрены </w:t>
      </w:r>
      <w:hyperlink r:id="rId2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"О защите прав потребителей".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72. Требования заказчика об уплате неустойки (пени), предусмотренной </w:t>
      </w:r>
      <w:hyperlink r:id="rId2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"О защите прав потребителей" или договором о техническом обслуживании и ремонте внутридомового и (или) внутриквартирного газового оборудования, подлежат удовлетворению исполнителем в добровольном порядке. При удовлетворении судом требований заказчика, установленных </w:t>
      </w:r>
      <w:hyperlink r:id="rId2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"О защите прав потребителей", суд взыскивает с исполнителя за несоблюдение в добровольном порядке удовлетворения требований заказчика штраф в размере 50 процентов суммы, присужденной судом в пользу заказчика.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Уплата неустойки (пени) не освобождает исполнителя от обязанности выполнить (оказать) предусмотренные договором работы (услуги).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73. Исполнитель не вправе без согласия заказчика выполнять дополнительные работы и оказывать услуги за плату. Заказчик вправе отказаться от оплаты таких работ (услуг), а если они оплачены, заказчик вправе потребовать от исполнителя возврата уплаченной суммы.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74. Заказчик несет установленную законодательством Российской Федерации и договором о техническом обслуживании и ремонте внутридомового и (или) внутриквартирного газового оборудования гражданско-правовую ответственность: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за нарушение настоящих Правил, следствием которого стала авария, несчастный случай, а также причинение вреда жизни и здоровью людей и окружающей среде;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за невнесение, несвоевременное внесение или внесение в неполном объеме платы за выполненные работы (оказанные услуги) по договору;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за вред, причиненный жизни, здоровью сотрудников исполнителя и его имуществу, жизни, здоровью и имуществу иных заказчиков, других физических и юридических лиц вследствие ненадлежащего использования и содержания внутридомового или внутриквартирного газового оборудования.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75. Заказчики, несвоевременно и (или) в неполном размере внесшие плату по договору о техническом обслуживании и ремонте внутридомового и (или) внутриквартирного газового оборудования за выполненные работы (оказанные услуги) по техническому обслуживанию и ремонту внутридомового и (или) внутриквартирного газового оборудования, обязаны уплатить исполнителю пени в размере одной 3-сотой ставки рефинансирования Центрального банка Российской Федерации, действующей на момент оплаты, от не выплаченных в срок сумм за каждый день просрочки, начиная со следующего дня после наступления установленного срока оплаты и заканчивая днем фактической оплаты задолженности включительно. Увеличение указанного размера пени не допускается.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76. Вред, причиненный заказчиком жизни, здоровью и имуществу исполнителя или иных заказчиков вследствие ненадлежащего использования и содержания внутридомового и внутриквартирного газового оборудования, подлежит возмещению заказчиком по правилам, предусмотренным </w:t>
      </w:r>
      <w:hyperlink r:id="rId27" w:history="1">
        <w:r>
          <w:rPr>
            <w:rFonts w:ascii="Calibri" w:hAnsi="Calibri" w:cs="Calibri"/>
            <w:color w:val="0000FF"/>
          </w:rPr>
          <w:t>главой 59</w:t>
        </w:r>
      </w:hyperlink>
      <w:r>
        <w:rPr>
          <w:rFonts w:ascii="Calibri" w:hAnsi="Calibri" w:cs="Calibri"/>
        </w:rPr>
        <w:t xml:space="preserve"> Гражданского кодекса Российской Федерации.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VIII. Порядок и условия приостановления подачи газа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295"/>
      <w:bookmarkEnd w:id="22"/>
      <w:r>
        <w:rPr>
          <w:rFonts w:ascii="Calibri" w:hAnsi="Calibri" w:cs="Calibri"/>
        </w:rPr>
        <w:t>77. В случае поступления исполнителю информации о наличии угрозы возникновения аварии, утечек газа или несчастного случая, в том числе получения такой информации в ходе выполнения работ (оказания услуг) по техническому обслуживанию и ремонту внутридомового и (или) внутриквартирного газового оборудования, исполнитель обязан незамедлительно осуществить приостановление подачи газа без предварительного уведомления об этом заказчика. О наличии указанной угрозы свидетельствуют следующие факторы: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отсутствие тяги в дымоходах и вентиляционных каналах;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отсутствие притока воздуха в количестве, необходимом для полного сжигания газа при использовании газоиспользующего оборудования;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неисправность или вмешательство в работу предусмотренных изготовителем в конструкции газоиспользующего оборудования устройств, позволяющих автоматически </w:t>
      </w:r>
      <w:r>
        <w:rPr>
          <w:rFonts w:ascii="Calibri" w:hAnsi="Calibri" w:cs="Calibri"/>
        </w:rPr>
        <w:lastRenderedPageBreak/>
        <w:t>отключить подачу газа при отклонении контролируемых параметров за допустимые пределы (если такое вмешательство повлекло нарушение функционирования указанных устройств) при невозможности незамедлительного устранения такой неисправности;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использование внутридомового и (или) внутриквартирного газового оборудования при наличии неустранимой в процессе технического обслуживания утечки газа;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пользование неисправным, разукомплектованным и не подлежащим ремонту внутридомовым или внутриквартирным газовым оборудованием;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несанкционированное подключение внутридомового и (или) внутриквартирного газового оборудования к газораспределительной сети.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302"/>
      <w:bookmarkEnd w:id="23"/>
      <w:r>
        <w:rPr>
          <w:rFonts w:ascii="Calibri" w:hAnsi="Calibri" w:cs="Calibri"/>
        </w:rPr>
        <w:t>78. Исполнитель имеет право приостановить подачу газа без предварительного уведомления заказчика в следующих случаях: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303"/>
      <w:bookmarkEnd w:id="24"/>
      <w:r>
        <w:rPr>
          <w:rFonts w:ascii="Calibri" w:hAnsi="Calibri" w:cs="Calibri"/>
        </w:rPr>
        <w:t>а) совершение действий по монтажу газопроводов сетей газопотребления и их технологическому присоединению к газопроводу сети газораспределения или иному источнику газа, а также по подключению газоиспользующего оборудования к газопроводу или резервуарной, групповой или индивидуальной баллонной установке сжиженных углеводородных газов без соблюдения требований, установленных законодательством Российской Федерации (самовольная газификация);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невыполнение в установленные сроки вынесенных органами жилищного надзора (контроля) письменных предписаний об устранении нарушений содержания внутридомового или внутриквартирного газового оборудования;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305"/>
      <w:bookmarkEnd w:id="25"/>
      <w:r>
        <w:rPr>
          <w:rFonts w:ascii="Calibri" w:hAnsi="Calibri" w:cs="Calibri"/>
        </w:rPr>
        <w:t>в) проведенное с нарушением законодательства Российской Федерации переустройство внутридомового и (или) внутриквартирного газового оборудования, ведущее к нарушению безопасной работы этого оборудования, дымовых и вентиляционных каналов многоквартирного дома или домовладения.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79. При наличии факторов, предусмотренных </w:t>
      </w:r>
      <w:hyperlink w:anchor="Par295" w:history="1">
        <w:r>
          <w:rPr>
            <w:rFonts w:ascii="Calibri" w:hAnsi="Calibri" w:cs="Calibri"/>
            <w:color w:val="0000FF"/>
          </w:rPr>
          <w:t>пунктом 77</w:t>
        </w:r>
      </w:hyperlink>
      <w:r>
        <w:rPr>
          <w:rFonts w:ascii="Calibri" w:hAnsi="Calibri" w:cs="Calibri"/>
        </w:rPr>
        <w:t xml:space="preserve"> настоящих Правил, и выявлении случаев, предусмотренных </w:t>
      </w:r>
      <w:hyperlink w:anchor="Par303" w:history="1">
        <w:r>
          <w:rPr>
            <w:rFonts w:ascii="Calibri" w:hAnsi="Calibri" w:cs="Calibri"/>
            <w:color w:val="0000FF"/>
          </w:rPr>
          <w:t>подпунктами "а"</w:t>
        </w:r>
      </w:hyperlink>
      <w:r>
        <w:rPr>
          <w:rFonts w:ascii="Calibri" w:hAnsi="Calibri" w:cs="Calibri"/>
        </w:rPr>
        <w:t xml:space="preserve"> и </w:t>
      </w:r>
      <w:hyperlink w:anchor="Par305" w:history="1">
        <w:r>
          <w:rPr>
            <w:rFonts w:ascii="Calibri" w:hAnsi="Calibri" w:cs="Calibri"/>
            <w:color w:val="0000FF"/>
          </w:rPr>
          <w:t>"в" пункта 78</w:t>
        </w:r>
      </w:hyperlink>
      <w:r>
        <w:rPr>
          <w:rFonts w:ascii="Calibri" w:hAnsi="Calibri" w:cs="Calibri"/>
        </w:rPr>
        <w:t xml:space="preserve"> настоящих Правил, исполнитель направляет органу жилищного надзора (контроля) уведомление, которое является основанием для вынесения заказчику предписания об устранении выявленных нарушений с указанием сроков, в которые эти нарушения должны быть устранены.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 вынесения указанного предписания орган жилищного надзора (контроля) вправе провести проверку фактов, указанных исполнителем в уведомлении.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308"/>
      <w:bookmarkEnd w:id="26"/>
      <w:r>
        <w:rPr>
          <w:rFonts w:ascii="Calibri" w:hAnsi="Calibri" w:cs="Calibri"/>
        </w:rPr>
        <w:t>80. Исполнитель вправе приостановить подачу газа с предварительным письменным уведомлением заказчика в следующих случаях: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отказ заказчика 2 и более раза в допуске специализированной организации для проведения работ по техническому обслуживанию внутридомового и (или) внутриквартирного газового оборудования (при условии соблюдения положений, предусмотренных </w:t>
      </w:r>
      <w:hyperlink w:anchor="Par224" w:history="1">
        <w:r>
          <w:rPr>
            <w:rFonts w:ascii="Calibri" w:hAnsi="Calibri" w:cs="Calibri"/>
            <w:color w:val="0000FF"/>
          </w:rPr>
          <w:t>пунктами 48</w:t>
        </w:r>
      </w:hyperlink>
      <w:r>
        <w:rPr>
          <w:rFonts w:ascii="Calibri" w:hAnsi="Calibri" w:cs="Calibri"/>
        </w:rPr>
        <w:t xml:space="preserve"> - </w:t>
      </w:r>
      <w:hyperlink w:anchor="Par229" w:history="1">
        <w:r>
          <w:rPr>
            <w:rFonts w:ascii="Calibri" w:hAnsi="Calibri" w:cs="Calibri"/>
            <w:color w:val="0000FF"/>
          </w:rPr>
          <w:t>53</w:t>
        </w:r>
      </w:hyperlink>
      <w:r>
        <w:rPr>
          <w:rFonts w:ascii="Calibri" w:hAnsi="Calibri" w:cs="Calibri"/>
        </w:rPr>
        <w:t xml:space="preserve"> настоящих Правил);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отсутствие договора о техническом обслуживании и ремонте внутридомового и (или) внутриквартирного газового оборудования;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истечение у внутридомового и (или) внутриквартирного газового оборудования (отдельного оборудования, входящего в состав внутридомового и (или) внутриквартирного газового оборудования) нормативного срока службы, установленного изготовителем, и отсутствие положительного заключения по результатам технического диагностирования указанного оборудования, а в случае продления этого срока по результатам диагностирования - истечение продленного срока службы указанного оборудования.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312"/>
      <w:bookmarkEnd w:id="27"/>
      <w:r>
        <w:rPr>
          <w:rFonts w:ascii="Calibri" w:hAnsi="Calibri" w:cs="Calibri"/>
        </w:rPr>
        <w:t xml:space="preserve">81. До приостановления подачи газа в соответствии с </w:t>
      </w:r>
      <w:hyperlink w:anchor="Par308" w:history="1">
        <w:r>
          <w:rPr>
            <w:rFonts w:ascii="Calibri" w:hAnsi="Calibri" w:cs="Calibri"/>
            <w:color w:val="0000FF"/>
          </w:rPr>
          <w:t>пунктом 80</w:t>
        </w:r>
      </w:hyperlink>
      <w:r>
        <w:rPr>
          <w:rFonts w:ascii="Calibri" w:hAnsi="Calibri" w:cs="Calibri"/>
        </w:rPr>
        <w:t xml:space="preserve"> настоящих Правил исполнитель обязан направить заказчику 2 уведомления о предстоящем приостановлении подачи газа и его причинах. Приостановление подачи газа осуществляется не ранее чем через 40 дней после направления 1-го уведомления и не ранее чем через 20 дней после направления 2-го уведомления.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82. Приостановление подачи газа при наличии факторов, предусмотренных </w:t>
      </w:r>
      <w:hyperlink w:anchor="Par295" w:history="1">
        <w:r>
          <w:rPr>
            <w:rFonts w:ascii="Calibri" w:hAnsi="Calibri" w:cs="Calibri"/>
            <w:color w:val="0000FF"/>
          </w:rPr>
          <w:t>пунктом 77</w:t>
        </w:r>
      </w:hyperlink>
      <w:r>
        <w:rPr>
          <w:rFonts w:ascii="Calibri" w:hAnsi="Calibri" w:cs="Calibri"/>
        </w:rPr>
        <w:t xml:space="preserve"> настоящих Правил, и в случаях, указанных в </w:t>
      </w:r>
      <w:hyperlink w:anchor="Par302" w:history="1">
        <w:r>
          <w:rPr>
            <w:rFonts w:ascii="Calibri" w:hAnsi="Calibri" w:cs="Calibri"/>
            <w:color w:val="0000FF"/>
          </w:rPr>
          <w:t>пунктах 78</w:t>
        </w:r>
      </w:hyperlink>
      <w:r>
        <w:rPr>
          <w:rFonts w:ascii="Calibri" w:hAnsi="Calibri" w:cs="Calibri"/>
        </w:rPr>
        <w:t xml:space="preserve"> и </w:t>
      </w:r>
      <w:hyperlink w:anchor="Par308" w:history="1">
        <w:r>
          <w:rPr>
            <w:rFonts w:ascii="Calibri" w:hAnsi="Calibri" w:cs="Calibri"/>
            <w:color w:val="0000FF"/>
          </w:rPr>
          <w:t>80</w:t>
        </w:r>
      </w:hyperlink>
      <w:r>
        <w:rPr>
          <w:rFonts w:ascii="Calibri" w:hAnsi="Calibri" w:cs="Calibri"/>
        </w:rPr>
        <w:t xml:space="preserve"> настоящих Правил, осуществляется исходя из принципа минимизации ущерба физическим и юридическим лицам.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83. В течение одного рабочего дня со дня выполнения технологических операций по </w:t>
      </w:r>
      <w:r>
        <w:rPr>
          <w:rFonts w:ascii="Calibri" w:hAnsi="Calibri" w:cs="Calibri"/>
        </w:rPr>
        <w:lastRenderedPageBreak/>
        <w:t xml:space="preserve">приостановлению подачи газа при наличии факторов, предусмотренных </w:t>
      </w:r>
      <w:hyperlink w:anchor="Par295" w:history="1">
        <w:r>
          <w:rPr>
            <w:rFonts w:ascii="Calibri" w:hAnsi="Calibri" w:cs="Calibri"/>
            <w:color w:val="0000FF"/>
          </w:rPr>
          <w:t>пунктом 77</w:t>
        </w:r>
      </w:hyperlink>
      <w:r>
        <w:rPr>
          <w:rFonts w:ascii="Calibri" w:hAnsi="Calibri" w:cs="Calibri"/>
        </w:rPr>
        <w:t xml:space="preserve"> настоящих Правил, и в случаях, указанных в </w:t>
      </w:r>
      <w:hyperlink w:anchor="Par302" w:history="1">
        <w:r>
          <w:rPr>
            <w:rFonts w:ascii="Calibri" w:hAnsi="Calibri" w:cs="Calibri"/>
            <w:color w:val="0000FF"/>
          </w:rPr>
          <w:t>пунктах 78</w:t>
        </w:r>
      </w:hyperlink>
      <w:r>
        <w:rPr>
          <w:rFonts w:ascii="Calibri" w:hAnsi="Calibri" w:cs="Calibri"/>
        </w:rPr>
        <w:t xml:space="preserve"> и </w:t>
      </w:r>
      <w:hyperlink w:anchor="Par308" w:history="1">
        <w:r>
          <w:rPr>
            <w:rFonts w:ascii="Calibri" w:hAnsi="Calibri" w:cs="Calibri"/>
            <w:color w:val="0000FF"/>
          </w:rPr>
          <w:t>80</w:t>
        </w:r>
      </w:hyperlink>
      <w:r>
        <w:rPr>
          <w:rFonts w:ascii="Calibri" w:hAnsi="Calibri" w:cs="Calibri"/>
        </w:rPr>
        <w:t xml:space="preserve"> настоящих Правил, а также возобновления подачи газа после устранения причин, послуживших основанием для ее приостановления, исполнитель уведомляет в письменной форме поставщика газа о дате и причинах приостановления (возобновления) подачи газа.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84. Устранение причин, послуживших основанием для приостановления подачи газа, обеспечивается заказчиком, который после устранения таких причин обязан проинформировать об этом исполнителя.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Исполнитель не позднее одних суток со дня получения от заказчика информации об устранении причин, послуживших основанием для приостановления подачи газа, проводит проверку соответствия этой информации фактическим обстоятельствам и при подтверждении информации заказчика возобновляет подачу газа в срок, не превышающий 2 дней со дня проведения указанной проверки, но не ранее выполнения заказчиком положений, предусмотренных </w:t>
      </w:r>
      <w:hyperlink w:anchor="Par318" w:history="1">
        <w:r>
          <w:rPr>
            <w:rFonts w:ascii="Calibri" w:hAnsi="Calibri" w:cs="Calibri"/>
            <w:color w:val="0000FF"/>
          </w:rPr>
          <w:t>пунктом 86</w:t>
        </w:r>
      </w:hyperlink>
      <w:r>
        <w:rPr>
          <w:rFonts w:ascii="Calibri" w:hAnsi="Calibri" w:cs="Calibri"/>
        </w:rPr>
        <w:t xml:space="preserve"> настоящих Правил.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317"/>
      <w:bookmarkEnd w:id="28"/>
      <w:r>
        <w:rPr>
          <w:rFonts w:ascii="Calibri" w:hAnsi="Calibri" w:cs="Calibri"/>
        </w:rPr>
        <w:t>85. Расходы исполнителя, понесенные в связи с проведением работ по приостановлению и возобновлению подачи газа, оплачиваются заказчиком.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318"/>
      <w:bookmarkEnd w:id="29"/>
      <w:r>
        <w:rPr>
          <w:rFonts w:ascii="Calibri" w:hAnsi="Calibri" w:cs="Calibri"/>
        </w:rPr>
        <w:t xml:space="preserve">86. В случае если приостановление подачи газа заказчику не привело к невозможности потребления газа лицами, действия (бездействия) которых не связаны с возникновением оснований приостановления подачи газа, предусмотренных </w:t>
      </w:r>
      <w:hyperlink w:anchor="Par295" w:history="1">
        <w:r>
          <w:rPr>
            <w:rFonts w:ascii="Calibri" w:hAnsi="Calibri" w:cs="Calibri"/>
            <w:color w:val="0000FF"/>
          </w:rPr>
          <w:t>пунктами 77</w:t>
        </w:r>
      </w:hyperlink>
      <w:r>
        <w:rPr>
          <w:rFonts w:ascii="Calibri" w:hAnsi="Calibri" w:cs="Calibri"/>
        </w:rPr>
        <w:t xml:space="preserve">, </w:t>
      </w:r>
      <w:hyperlink w:anchor="Par302" w:history="1">
        <w:r>
          <w:rPr>
            <w:rFonts w:ascii="Calibri" w:hAnsi="Calibri" w:cs="Calibri"/>
            <w:color w:val="0000FF"/>
          </w:rPr>
          <w:t>78</w:t>
        </w:r>
      </w:hyperlink>
      <w:r>
        <w:rPr>
          <w:rFonts w:ascii="Calibri" w:hAnsi="Calibri" w:cs="Calibri"/>
        </w:rPr>
        <w:t xml:space="preserve"> и </w:t>
      </w:r>
      <w:hyperlink w:anchor="Par308" w:history="1">
        <w:r>
          <w:rPr>
            <w:rFonts w:ascii="Calibri" w:hAnsi="Calibri" w:cs="Calibri"/>
            <w:color w:val="0000FF"/>
          </w:rPr>
          <w:t>80</w:t>
        </w:r>
      </w:hyperlink>
      <w:r>
        <w:rPr>
          <w:rFonts w:ascii="Calibri" w:hAnsi="Calibri" w:cs="Calibri"/>
        </w:rPr>
        <w:t xml:space="preserve"> настоящих Правил, возобновление подачи газа этому заказчику производится только после оплаты им работ, указанных в </w:t>
      </w:r>
      <w:hyperlink w:anchor="Par317" w:history="1">
        <w:r>
          <w:rPr>
            <w:rFonts w:ascii="Calibri" w:hAnsi="Calibri" w:cs="Calibri"/>
            <w:color w:val="0000FF"/>
          </w:rPr>
          <w:t>пункте 85</w:t>
        </w:r>
      </w:hyperlink>
      <w:r>
        <w:rPr>
          <w:rFonts w:ascii="Calibri" w:hAnsi="Calibri" w:cs="Calibri"/>
        </w:rPr>
        <w:t xml:space="preserve"> настоящих Правил.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0" w:name="Par319"/>
      <w:bookmarkEnd w:id="30"/>
      <w:r>
        <w:rPr>
          <w:rFonts w:ascii="Calibri" w:hAnsi="Calibri" w:cs="Calibri"/>
        </w:rPr>
        <w:t>87. Приостановление и возобновление подачи газа оформляются соответствующим актом, который составляется в 2 экземплярах (по одному для заказчика и исполнителя) и подписывается сотрудниками исполнителя, непосредственно проводившими работы, и заказчиком (его уполномоченным представителем). Акт должен содержать следующую информацию: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дата, время и место составления акта;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наименование исполнителя;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наименование заказчика - юридического лица (фамилия, имя, отчество заказчика - физического лица);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основания приостановления (возобновления) подачи газа;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перечень выполненных работ соответственно по приостановлению или возобновлению подачи газа;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дата и время выполнения работ соответственно по приостановлению или возобновлению подачи газа.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88. В случае отказа заказчика от подписания акта, указанного в </w:t>
      </w:r>
      <w:hyperlink w:anchor="Par319" w:history="1">
        <w:r>
          <w:rPr>
            <w:rFonts w:ascii="Calibri" w:hAnsi="Calibri" w:cs="Calibri"/>
            <w:color w:val="0000FF"/>
          </w:rPr>
          <w:t>пункте 87</w:t>
        </w:r>
      </w:hyperlink>
      <w:r>
        <w:rPr>
          <w:rFonts w:ascii="Calibri" w:hAnsi="Calibri" w:cs="Calibri"/>
        </w:rPr>
        <w:t xml:space="preserve"> настоящих Правил, об этом делается отметка в акте с указанием причины отказа (если таковые были заявлены). Заказчик вправе изложить в акте особое мнение, касающееся наличия (отсутствия) оснований приостановления (возобновления) подачи газа, или приобщить к акту свои возражения в письменной форме, о чем делается запись в акте. Второй экземпляр акта вручается заказчику (его представителю), в случае его отказа принять акт - направляется по почте с уведомлением о вручении и описью вложения.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89. Контроль за соблюдением положений настоящих Правил осуществляется органами жилищного надзора (контроля) и подразделениями территориальных органов Федеральной службы по экологическому, технологическому и атомному надзору в пределах их полномочий.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пользования газом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части обеспечения безопасности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 использовании и содержании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внутридомового и внутриквартирного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газового оборудования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 предоставлении коммунальной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услуги по газоснабжению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1" w:name="Par342"/>
      <w:bookmarkEnd w:id="31"/>
      <w:r>
        <w:rPr>
          <w:rFonts w:ascii="Calibri" w:hAnsi="Calibri" w:cs="Calibri"/>
        </w:rPr>
        <w:t>МИНИМАЛЬНЫЙ ПЕРЕЧЕНЬ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ВЫПОЛНЯЕМЫХ РАБОТ (ОКАЗЫВАЕМЫХ УСЛУГ)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ТЕХНИЧЕСКОМУ ОБСЛУЖИВАНИЮ И РЕМОНТУ ВНУТРИДОМОВОГО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(ИЛИ) ВНУТРИКВАРТИРНОГО ГАЗОВОГО ОБОРУДОВАНИЯ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C6B0F" w:rsidRDefault="00FC6B0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───────────────────────────────────────────────┬───────────────────────────</w:t>
      </w:r>
    </w:p>
    <w:p w:rsidR="00FC6B0F" w:rsidRDefault="00FC6B0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Наименование работы              │       Наименование</w:t>
      </w:r>
    </w:p>
    <w:p w:rsidR="00FC6B0F" w:rsidRDefault="00FC6B0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│  обслуживаемого объекта</w:t>
      </w:r>
    </w:p>
    <w:p w:rsidR="00FC6B0F" w:rsidRDefault="00FC6B0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───────────────────────────────────────────────┴───────────────────────────</w:t>
      </w:r>
    </w:p>
    <w:p w:rsidR="00FC6B0F" w:rsidRDefault="00FC6B0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1.  Визуальная проверка целостности и          внутридомовое и (или)</w:t>
      </w:r>
    </w:p>
    <w:p w:rsidR="00FC6B0F" w:rsidRDefault="00FC6B0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соответствия нормативным требованиям       внутриквартирное газовое</w:t>
      </w:r>
    </w:p>
    <w:p w:rsidR="00FC6B0F" w:rsidRDefault="00FC6B0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(осмотр) внутридомового и (или)            оборудование</w:t>
      </w:r>
    </w:p>
    <w:p w:rsidR="00FC6B0F" w:rsidRDefault="00FC6B0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внутриквартирного газового оборудования</w:t>
      </w:r>
    </w:p>
    <w:p w:rsidR="00FC6B0F" w:rsidRDefault="00FC6B0F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FC6B0F" w:rsidRDefault="00FC6B0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2.  Визуальная проверка наличия свободного     внутридомовое и (или)</w:t>
      </w:r>
    </w:p>
    <w:p w:rsidR="00FC6B0F" w:rsidRDefault="00FC6B0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доступа (осмотр) к внутридомовому и (или)  внутриквартирное газовое</w:t>
      </w:r>
    </w:p>
    <w:p w:rsidR="00FC6B0F" w:rsidRDefault="00FC6B0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внутриквартирному газовому оборудованию    оборудование</w:t>
      </w:r>
    </w:p>
    <w:p w:rsidR="00FC6B0F" w:rsidRDefault="00FC6B0F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FC6B0F" w:rsidRDefault="00FC6B0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3.  Визуальная проверка состояния окраски и    газопроводы</w:t>
      </w:r>
    </w:p>
    <w:p w:rsidR="00FC6B0F" w:rsidRDefault="00FC6B0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креплений газопровода (осмотр)</w:t>
      </w:r>
    </w:p>
    <w:p w:rsidR="00FC6B0F" w:rsidRDefault="00FC6B0F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FC6B0F" w:rsidRDefault="00FC6B0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4.  Визуальная проверка наличия и целостности  газопроводы</w:t>
      </w:r>
    </w:p>
    <w:p w:rsidR="00FC6B0F" w:rsidRDefault="00FC6B0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футляров в местах прокладки через</w:t>
      </w:r>
    </w:p>
    <w:p w:rsidR="00FC6B0F" w:rsidRDefault="00FC6B0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наружные и внутренние конструкции</w:t>
      </w:r>
    </w:p>
    <w:p w:rsidR="00FC6B0F" w:rsidRDefault="00FC6B0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многоквартирных домов и домовладений</w:t>
      </w:r>
    </w:p>
    <w:p w:rsidR="00FC6B0F" w:rsidRDefault="00FC6B0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(осмотр)</w:t>
      </w:r>
    </w:p>
    <w:p w:rsidR="00FC6B0F" w:rsidRDefault="00FC6B0F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FC6B0F" w:rsidRDefault="00FC6B0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5.  Проверка герметичности соединений и        внутридомовое и (или)</w:t>
      </w:r>
    </w:p>
    <w:p w:rsidR="00FC6B0F" w:rsidRDefault="00FC6B0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отключающих устройств (приборный метод,    внутриквартирное газовое</w:t>
      </w:r>
    </w:p>
    <w:p w:rsidR="00FC6B0F" w:rsidRDefault="00FC6B0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обмыливание)                               оборудование</w:t>
      </w:r>
    </w:p>
    <w:p w:rsidR="00FC6B0F" w:rsidRDefault="00FC6B0F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FC6B0F" w:rsidRDefault="00FC6B0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6.  Проверка работоспособности и смазка        отключающие устройства,</w:t>
      </w:r>
    </w:p>
    <w:p w:rsidR="00FC6B0F" w:rsidRDefault="00FC6B0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отключающих устройств                      установленные на</w:t>
      </w:r>
    </w:p>
    <w:p w:rsidR="00FC6B0F" w:rsidRDefault="00FC6B0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газопроводах</w:t>
      </w:r>
    </w:p>
    <w:p w:rsidR="00FC6B0F" w:rsidRDefault="00FC6B0F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FC6B0F" w:rsidRDefault="00FC6B0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7.  Разборка и смазка кранов                   бытовое газоиспользующее</w:t>
      </w:r>
    </w:p>
    <w:p w:rsidR="00FC6B0F" w:rsidRDefault="00FC6B0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оборудование</w:t>
      </w:r>
    </w:p>
    <w:p w:rsidR="00FC6B0F" w:rsidRDefault="00FC6B0F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FC6B0F" w:rsidRDefault="00FC6B0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8.  Проверка работоспособности устройств,      предохранительная</w:t>
      </w:r>
    </w:p>
    <w:p w:rsidR="00FC6B0F" w:rsidRDefault="00FC6B0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позволяющих автоматически отключить        арматура, системы</w:t>
      </w:r>
    </w:p>
    <w:p w:rsidR="00FC6B0F" w:rsidRDefault="00FC6B0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подачу газа при отклонении контролируемых  контроля загазованности</w:t>
      </w:r>
    </w:p>
    <w:p w:rsidR="00FC6B0F" w:rsidRDefault="00FC6B0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параметров за допустимые пределы, ее</w:t>
      </w:r>
    </w:p>
    <w:p w:rsidR="00FC6B0F" w:rsidRDefault="00FC6B0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наладка и регулировка</w:t>
      </w:r>
    </w:p>
    <w:p w:rsidR="00FC6B0F" w:rsidRDefault="00FC6B0F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FC6B0F" w:rsidRDefault="00FC6B0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9.  Регулировка процесса сжигания газа на      бытовое газоиспользующее</w:t>
      </w:r>
    </w:p>
    <w:p w:rsidR="00FC6B0F" w:rsidRDefault="00FC6B0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всех режимах работы, очистка горелок от    оборудование</w:t>
      </w:r>
    </w:p>
    <w:p w:rsidR="00FC6B0F" w:rsidRDefault="00FC6B0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загрязнений</w:t>
      </w:r>
    </w:p>
    <w:p w:rsidR="00FC6B0F" w:rsidRDefault="00FC6B0F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FC6B0F" w:rsidRDefault="00FC6B0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10. Проверка давления газа перед               индивидуальная баллонная</w:t>
      </w:r>
    </w:p>
    <w:p w:rsidR="00FC6B0F" w:rsidRDefault="00FC6B0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газоиспользующим оборудованием при всех    установка сжиженных</w:t>
      </w:r>
    </w:p>
    <w:p w:rsidR="00FC6B0F" w:rsidRDefault="00FC6B0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работающих горелках и после прекращения    углеводородных газов</w:t>
      </w:r>
    </w:p>
    <w:p w:rsidR="00FC6B0F" w:rsidRDefault="00FC6B0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подачи газа</w:t>
      </w:r>
    </w:p>
    <w:p w:rsidR="00FC6B0F" w:rsidRDefault="00FC6B0F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FC6B0F" w:rsidRDefault="00FC6B0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11. Замена баллонов для сжиженных              групповые и</w:t>
      </w:r>
    </w:p>
    <w:p w:rsidR="00FC6B0F" w:rsidRDefault="00FC6B0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углеводородных газов                       индивидуальные баллонные</w:t>
      </w:r>
    </w:p>
    <w:p w:rsidR="00FC6B0F" w:rsidRDefault="00FC6B0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установки сжиженных</w:t>
      </w:r>
    </w:p>
    <w:p w:rsidR="00FC6B0F" w:rsidRDefault="00FC6B0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углеводородных газов</w:t>
      </w:r>
    </w:p>
    <w:p w:rsidR="00FC6B0F" w:rsidRDefault="00FC6B0F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FC6B0F" w:rsidRDefault="00FC6B0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12. Проверка наличия тяги в дымовых и          дымовые и вентиляционные</w:t>
      </w:r>
    </w:p>
    <w:p w:rsidR="00FC6B0F" w:rsidRDefault="00FC6B0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вентиляционных каналах, состояния          каналы</w:t>
      </w:r>
    </w:p>
    <w:p w:rsidR="00FC6B0F" w:rsidRDefault="00FC6B0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соединительных труб с дымовым каналом</w:t>
      </w:r>
    </w:p>
    <w:p w:rsidR="00FC6B0F" w:rsidRDefault="00FC6B0F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FC6B0F" w:rsidRDefault="00FC6B0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13. Инструктаж потребителей газа по            бытовое газоиспользующее</w:t>
      </w:r>
    </w:p>
    <w:p w:rsidR="00FC6B0F" w:rsidRDefault="00FC6B0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безопасному использованию газа при         оборудование</w:t>
      </w:r>
    </w:p>
    <w:p w:rsidR="00FC6B0F" w:rsidRDefault="00FC6B0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удовлетворении коммунально-бытовых нужд</w:t>
      </w:r>
    </w:p>
    <w:p w:rsidR="00FC6B0F" w:rsidRDefault="00FC6B0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 мая 2013 г. N 410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2" w:name="Par418"/>
      <w:bookmarkEnd w:id="32"/>
      <w:r>
        <w:rPr>
          <w:rFonts w:ascii="Calibri" w:hAnsi="Calibri" w:cs="Calibri"/>
          <w:b/>
          <w:bCs/>
        </w:rPr>
        <w:t>ИЗМЕНЕНИЯ,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КОТОРЫЕ ВНОСЯТСЯ В АКТЫ ПРАВИТЕЛЬСТВА РОССИЙСКОЙ ФЕДЕРАЦИИ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ВОПРОСАМ ОБЕСПЕЧЕНИЯ БЕЗОПАСНОСТИ ПРИ ИСПОЛЬЗОВАНИИ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СОДЕРЖАНИИ ВНУТРИДОМОВОГО И ВНУТРИКВАРТИРНОГО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ГАЗОВОГО ОБОРУДОВАНИЯ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 </w:t>
      </w:r>
      <w:hyperlink r:id="rId28" w:history="1">
        <w:r>
          <w:rPr>
            <w:rFonts w:ascii="Calibri" w:hAnsi="Calibri" w:cs="Calibri"/>
            <w:color w:val="0000FF"/>
          </w:rPr>
          <w:t>пункте 5</w:t>
        </w:r>
      </w:hyperlink>
      <w:r>
        <w:rPr>
          <w:rFonts w:ascii="Calibri" w:hAnsi="Calibri" w:cs="Calibri"/>
        </w:rPr>
        <w:t xml:space="preserve"> Правил содержания общего имущества в многоквартирном доме, утвержденных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 (Собрание законодательства Российской Федерации, 2006, N 34, ст. 3680; 2011, N 22, ст. 3168):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hyperlink r:id="rId29" w:history="1">
        <w:r>
          <w:rPr>
            <w:rFonts w:ascii="Calibri" w:hAnsi="Calibri" w:cs="Calibri"/>
            <w:color w:val="0000FF"/>
          </w:rPr>
          <w:t>абзаце первом</w:t>
        </w:r>
      </w:hyperlink>
      <w:r>
        <w:rPr>
          <w:rFonts w:ascii="Calibri" w:hAnsi="Calibri" w:cs="Calibri"/>
        </w:rPr>
        <w:t xml:space="preserve"> слова "и газоснабжения" исключить;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30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абзацем следующего содержания: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"В состав общего имущества включаются внутридомовая инженерная система газоснабжения, состоящая из газопроводов, проложенных от источника газа (при использовании сжиженного углеводородного газа) или места присоединения указанных газопроводов к сети газораспределения до запорного крана (отключающего устройства), расположенного на ответвлениях (опусках) к внутриквартирному газовому оборудованию, резервуарных и (или) групповых баллонных установок сжиженных углеводородных газов, предназначенных для подачи газа в один многоквартирный дом, газоиспользующего оборудования (за исключением газоиспользующего оборудования, входящего в состав внутриквартирного газового оборудования), технических устройств на газопроводах, в том числе регулирующей и предохранительной арматуры, системы контроля загазованности помещений, коллективных (общедомовых) приборов учета газа, а также приборов учета газа, фиксирующих объем газа, используемого при производстве коммунальной услуги.".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</w:t>
      </w:r>
      <w:hyperlink r:id="rId31" w:history="1">
        <w:r>
          <w:rPr>
            <w:rFonts w:ascii="Calibri" w:hAnsi="Calibri" w:cs="Calibri"/>
            <w:color w:val="0000FF"/>
          </w:rPr>
          <w:t>Правилах</w:t>
        </w:r>
      </w:hyperlink>
      <w:r>
        <w:rPr>
          <w:rFonts w:ascii="Calibri" w:hAnsi="Calibri" w:cs="Calibri"/>
        </w:rPr>
        <w:t xml:space="preserve"> поставки газа для обеспечения коммунально-бытовых нужд граждан, утвержденных постановлением Правительства Российской Федерации от 21 июля 2008 г. N 549 (Собрание законодательства Российской Федерации, 2008, N 30, ст. 3635):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по </w:t>
      </w:r>
      <w:hyperlink r:id="rId32" w:history="1">
        <w:r>
          <w:rPr>
            <w:rFonts w:ascii="Calibri" w:hAnsi="Calibri" w:cs="Calibri"/>
            <w:color w:val="0000FF"/>
          </w:rPr>
          <w:t>тексту</w:t>
        </w:r>
      </w:hyperlink>
      <w:r>
        <w:rPr>
          <w:rFonts w:ascii="Calibri" w:hAnsi="Calibri" w:cs="Calibri"/>
        </w:rPr>
        <w:t xml:space="preserve"> слова "договор о техническом обслуживании внутридомового газового оборудования и аварийно-диспетчерском обеспечении" в соответствующем падеже заменить словами "договор о техническом обслуживании и ремонте внутридомового и (или) внутриквартирного газового оборудования" в соответствующем падеже;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33" w:history="1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>: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4" w:history="1">
        <w:r>
          <w:rPr>
            <w:rFonts w:ascii="Calibri" w:hAnsi="Calibri" w:cs="Calibri"/>
            <w:color w:val="0000FF"/>
          </w:rPr>
          <w:t>абзац шестой</w:t>
        </w:r>
      </w:hyperlink>
      <w:r>
        <w:rPr>
          <w:rFonts w:ascii="Calibri" w:hAnsi="Calibri" w:cs="Calibri"/>
        </w:rPr>
        <w:t xml:space="preserve"> заменить текстом следующего содержания: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"внутридомовое газовое оборудование":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многоквартирном доме - являющиеся общим имуществом собственников помещений газопроводы, проложенные от источника газа (при использовании сжиженного углеводородного газа) или места присоединения указанных газопроводов к сети газораспределения до запорного крана (отключающего устройства), расположенного на ответвлениях (опусках) к внутриквартирному газовому оборудованию, резервуарные и (или) групповые баллонные установки сжиженных углеводородных газов, предназначенные для подачи газа в один многоквартирный дом, газоиспользующее оборудование (за исключением газоиспользующего оборудования, входящего в состав внутриквартирного газового оборудования), технические устройства на газопроводах, в том числе регулирующая и предохранительная арматура, системы контроля загазованности помещений, коллективные (общедомовые) приборы учета газа, а также приборы учета газа, фиксирующие объем газа, используемого при производстве коммунальной услуги;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домовладениях - находящиеся в пределах земельного участка, на котором расположено домовладение, газопроводы, проложенные от источника газа (при использовании сжиженного углеводородного газа) или места присоединения указанных газопроводов к сети газораспределения до газоиспользующего оборудования, резервуарные и (или) групповые баллонные установки сжиженных углеводородных газов, предназначенные для подачи газа в одно домовладение, индивидуальные баллонные установки сжиженных углеводородных газов, газоиспользующее оборудование, технические устройства на газопроводах, в том числе регулирующая и предохранительная арматура, системы контроля загазованности помещений и приборы учета газа;";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после </w:t>
      </w:r>
      <w:hyperlink r:id="rId35" w:history="1">
        <w:r>
          <w:rPr>
            <w:rFonts w:ascii="Calibri" w:hAnsi="Calibri" w:cs="Calibri"/>
            <w:color w:val="0000FF"/>
          </w:rPr>
          <w:t>абзаца шестого</w:t>
        </w:r>
      </w:hyperlink>
      <w:r>
        <w:rPr>
          <w:rFonts w:ascii="Calibri" w:hAnsi="Calibri" w:cs="Calibri"/>
        </w:rPr>
        <w:t xml:space="preserve"> дополнить абзацем следующего содержания: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"внутриквартирное газовое оборудование" - газопроводы многоквартирного дома, проложенные от запорного крана (отключающего устройства), расположенного на ответвлениях (опусках) к внутриквартирному газовому оборудованию, до бытового газоиспользующего оборудования, размещенного внутри помещения, бытовое газоиспользующее оборудование и технические устройства на газопроводах, в том числе регулирующая и предохранительная арматура, системы контроля загазованности помещений, индивидуальный или общий (квартирный) прибор учета газа;";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6" w:history="1">
        <w:r>
          <w:rPr>
            <w:rFonts w:ascii="Calibri" w:hAnsi="Calibri" w:cs="Calibri"/>
            <w:color w:val="0000FF"/>
          </w:rPr>
          <w:t>абзац восьмой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"домовладение" - жилой дом (часть жилого дома) и (или)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домашнего скота и птицы, иные объекты);";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37" w:history="1">
        <w:r>
          <w:rPr>
            <w:rFonts w:ascii="Calibri" w:hAnsi="Calibri" w:cs="Calibri"/>
            <w:color w:val="0000FF"/>
          </w:rPr>
          <w:t>абзаце девятом</w:t>
        </w:r>
      </w:hyperlink>
      <w:r>
        <w:rPr>
          <w:rFonts w:ascii="Calibri" w:hAnsi="Calibri" w:cs="Calibri"/>
        </w:rPr>
        <w:t xml:space="preserve"> слова "либо заключившая договор об оказании услуг аварийно-диспетчерской службы" исключить;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в </w:t>
      </w:r>
      <w:hyperlink r:id="rId38" w:history="1">
        <w:r>
          <w:rPr>
            <w:rFonts w:ascii="Calibri" w:hAnsi="Calibri" w:cs="Calibri"/>
            <w:color w:val="0000FF"/>
          </w:rPr>
          <w:t>абзаце четвертом пункта 4</w:t>
        </w:r>
      </w:hyperlink>
      <w:r>
        <w:rPr>
          <w:rFonts w:ascii="Calibri" w:hAnsi="Calibri" w:cs="Calibri"/>
        </w:rPr>
        <w:t xml:space="preserve"> слово "индивидуального" исключить;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в </w:t>
      </w:r>
      <w:hyperlink r:id="rId39" w:history="1">
        <w:r>
          <w:rPr>
            <w:rFonts w:ascii="Calibri" w:hAnsi="Calibri" w:cs="Calibri"/>
            <w:color w:val="0000FF"/>
          </w:rPr>
          <w:t>пункте 8</w:t>
        </w:r>
      </w:hyperlink>
      <w:r>
        <w:rPr>
          <w:rFonts w:ascii="Calibri" w:hAnsi="Calibri" w:cs="Calibri"/>
        </w:rPr>
        <w:t>: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40" w:history="1">
        <w:r>
          <w:rPr>
            <w:rFonts w:ascii="Calibri" w:hAnsi="Calibri" w:cs="Calibri"/>
            <w:color w:val="0000FF"/>
          </w:rPr>
          <w:t>подпункте "а"</w:t>
        </w:r>
      </w:hyperlink>
      <w:r>
        <w:rPr>
          <w:rFonts w:ascii="Calibri" w:hAnsi="Calibri" w:cs="Calibri"/>
        </w:rPr>
        <w:t xml:space="preserve"> слово "индивидуального" исключить;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1" w:history="1">
        <w:r>
          <w:rPr>
            <w:rFonts w:ascii="Calibri" w:hAnsi="Calibri" w:cs="Calibri"/>
            <w:color w:val="0000FF"/>
          </w:rPr>
          <w:t>подпункт "ж"</w:t>
        </w:r>
      </w:hyperlink>
      <w:r>
        <w:rPr>
          <w:rFonts w:ascii="Calibri" w:hAnsi="Calibri" w:cs="Calibri"/>
        </w:rPr>
        <w:t xml:space="preserve"> после слова "внутридомового" дополнить словами "или внутриквартирного";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в </w:t>
      </w:r>
      <w:hyperlink r:id="rId42" w:history="1">
        <w:r>
          <w:rPr>
            <w:rFonts w:ascii="Calibri" w:hAnsi="Calibri" w:cs="Calibri"/>
            <w:color w:val="0000FF"/>
          </w:rPr>
          <w:t>пункте 9</w:t>
        </w:r>
      </w:hyperlink>
      <w:r>
        <w:rPr>
          <w:rFonts w:ascii="Calibri" w:hAnsi="Calibri" w:cs="Calibri"/>
        </w:rPr>
        <w:t>: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43" w:history="1">
        <w:r>
          <w:rPr>
            <w:rFonts w:ascii="Calibri" w:hAnsi="Calibri" w:cs="Calibri"/>
            <w:color w:val="0000FF"/>
          </w:rPr>
          <w:t>подпункте "д"</w:t>
        </w:r>
      </w:hyperlink>
      <w:r>
        <w:rPr>
          <w:rFonts w:ascii="Calibri" w:hAnsi="Calibri" w:cs="Calibri"/>
        </w:rPr>
        <w:t xml:space="preserve"> слово "индивидуальных" исключить;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44" w:history="1">
        <w:r>
          <w:rPr>
            <w:rFonts w:ascii="Calibri" w:hAnsi="Calibri" w:cs="Calibri"/>
            <w:color w:val="0000FF"/>
          </w:rPr>
          <w:t>подпункте "ж"</w:t>
        </w:r>
      </w:hyperlink>
      <w:r>
        <w:rPr>
          <w:rFonts w:ascii="Calibri" w:hAnsi="Calibri" w:cs="Calibri"/>
        </w:rPr>
        <w:t xml:space="preserve"> слово "индивидуального" исключить;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5" w:history="1">
        <w:r>
          <w:rPr>
            <w:rFonts w:ascii="Calibri" w:hAnsi="Calibri" w:cs="Calibri"/>
            <w:color w:val="0000FF"/>
          </w:rPr>
          <w:t>подпункт "з"</w:t>
        </w:r>
      </w:hyperlink>
      <w:r>
        <w:rPr>
          <w:rFonts w:ascii="Calibri" w:hAnsi="Calibri" w:cs="Calibri"/>
        </w:rPr>
        <w:t xml:space="preserve"> после слова "внутридомового" дополнить словами "или внутриквартирного";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</w:t>
      </w:r>
      <w:hyperlink r:id="rId46" w:history="1">
        <w:r>
          <w:rPr>
            <w:rFonts w:ascii="Calibri" w:hAnsi="Calibri" w:cs="Calibri"/>
            <w:color w:val="0000FF"/>
          </w:rPr>
          <w:t>пункт 12</w:t>
        </w:r>
      </w:hyperlink>
      <w:r>
        <w:rPr>
          <w:rFonts w:ascii="Calibri" w:hAnsi="Calibri" w:cs="Calibri"/>
        </w:rPr>
        <w:t xml:space="preserve"> после слова "внутридомового" дополнить словами "или внутриквартирного";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в </w:t>
      </w:r>
      <w:hyperlink r:id="rId47" w:history="1">
        <w:r>
          <w:rPr>
            <w:rFonts w:ascii="Calibri" w:hAnsi="Calibri" w:cs="Calibri"/>
            <w:color w:val="0000FF"/>
          </w:rPr>
          <w:t>подпункте "а" пункта 13</w:t>
        </w:r>
      </w:hyperlink>
      <w:r>
        <w:rPr>
          <w:rFonts w:ascii="Calibri" w:hAnsi="Calibri" w:cs="Calibri"/>
        </w:rPr>
        <w:t xml:space="preserve"> и </w:t>
      </w:r>
      <w:hyperlink r:id="rId48" w:history="1">
        <w:r>
          <w:rPr>
            <w:rFonts w:ascii="Calibri" w:hAnsi="Calibri" w:cs="Calibri"/>
            <w:color w:val="0000FF"/>
          </w:rPr>
          <w:t>подпунктах "д"</w:t>
        </w:r>
      </w:hyperlink>
      <w:r>
        <w:rPr>
          <w:rFonts w:ascii="Calibri" w:hAnsi="Calibri" w:cs="Calibri"/>
        </w:rPr>
        <w:t xml:space="preserve"> и </w:t>
      </w:r>
      <w:hyperlink r:id="rId49" w:history="1">
        <w:r>
          <w:rPr>
            <w:rFonts w:ascii="Calibri" w:hAnsi="Calibri" w:cs="Calibri"/>
            <w:color w:val="0000FF"/>
          </w:rPr>
          <w:t>"ж" пункта 15</w:t>
        </w:r>
      </w:hyperlink>
      <w:r>
        <w:rPr>
          <w:rFonts w:ascii="Calibri" w:hAnsi="Calibri" w:cs="Calibri"/>
        </w:rPr>
        <w:t xml:space="preserve"> слово "индивидуального" исключить;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з) </w:t>
      </w:r>
      <w:hyperlink r:id="rId50" w:history="1">
        <w:r>
          <w:rPr>
            <w:rFonts w:ascii="Calibri" w:hAnsi="Calibri" w:cs="Calibri"/>
            <w:color w:val="0000FF"/>
          </w:rPr>
          <w:t>подпункт "к" пункта 21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"к) обеспечивать надлежащее техническое состояние внутридомового и (или) внутриквартирного газового оборудования, своевременно заключать договор о техническом обслуживании и ремонте внутридомового и (или) внутриквартирного газового оборудования";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и) в </w:t>
      </w:r>
      <w:hyperlink r:id="rId51" w:history="1">
        <w:r>
          <w:rPr>
            <w:rFonts w:ascii="Calibri" w:hAnsi="Calibri" w:cs="Calibri"/>
            <w:color w:val="0000FF"/>
          </w:rPr>
          <w:t>подпункте "в" пункта 22</w:t>
        </w:r>
      </w:hyperlink>
      <w:r>
        <w:rPr>
          <w:rFonts w:ascii="Calibri" w:hAnsi="Calibri" w:cs="Calibri"/>
        </w:rPr>
        <w:t xml:space="preserve"> слово "полугодие" заменить словом "год";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к) </w:t>
      </w:r>
      <w:hyperlink r:id="rId52" w:history="1">
        <w:r>
          <w:rPr>
            <w:rFonts w:ascii="Calibri" w:hAnsi="Calibri" w:cs="Calibri"/>
            <w:color w:val="0000FF"/>
          </w:rPr>
          <w:t>пункт 29</w:t>
        </w:r>
      </w:hyperlink>
      <w:r>
        <w:rPr>
          <w:rFonts w:ascii="Calibri" w:hAnsi="Calibri" w:cs="Calibri"/>
        </w:rPr>
        <w:t xml:space="preserve"> после слова "внутридомового" дополнить словами "или внутриквартирного";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л) в </w:t>
      </w:r>
      <w:hyperlink r:id="rId53" w:history="1">
        <w:r>
          <w:rPr>
            <w:rFonts w:ascii="Calibri" w:hAnsi="Calibri" w:cs="Calibri"/>
            <w:color w:val="0000FF"/>
          </w:rPr>
          <w:t>подпункте "г" пункта 33</w:t>
        </w:r>
      </w:hyperlink>
      <w:r>
        <w:rPr>
          <w:rFonts w:ascii="Calibri" w:hAnsi="Calibri" w:cs="Calibri"/>
        </w:rPr>
        <w:t xml:space="preserve"> слово "индивидуальных" исключить;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м) в </w:t>
      </w:r>
      <w:hyperlink r:id="rId54" w:history="1">
        <w:r>
          <w:rPr>
            <w:rFonts w:ascii="Calibri" w:hAnsi="Calibri" w:cs="Calibri"/>
            <w:color w:val="0000FF"/>
          </w:rPr>
          <w:t>подпункте "в" пункта 34</w:t>
        </w:r>
      </w:hyperlink>
      <w:r>
        <w:rPr>
          <w:rFonts w:ascii="Calibri" w:hAnsi="Calibri" w:cs="Calibri"/>
        </w:rPr>
        <w:t xml:space="preserve"> и </w:t>
      </w:r>
      <w:hyperlink r:id="rId55" w:history="1">
        <w:r>
          <w:rPr>
            <w:rFonts w:ascii="Calibri" w:hAnsi="Calibri" w:cs="Calibri"/>
            <w:color w:val="0000FF"/>
          </w:rPr>
          <w:t>подпункте "в" пункта 35</w:t>
        </w:r>
      </w:hyperlink>
      <w:r>
        <w:rPr>
          <w:rFonts w:ascii="Calibri" w:hAnsi="Calibri" w:cs="Calibri"/>
        </w:rPr>
        <w:t xml:space="preserve"> слово "индивидуального" исключить;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н) </w:t>
      </w:r>
      <w:hyperlink r:id="rId56" w:history="1">
        <w:r>
          <w:rPr>
            <w:rFonts w:ascii="Calibri" w:hAnsi="Calibri" w:cs="Calibri"/>
            <w:color w:val="0000FF"/>
          </w:rPr>
          <w:t>подпункт "д" пункта 45</w:t>
        </w:r>
      </w:hyperlink>
      <w:r>
        <w:rPr>
          <w:rFonts w:ascii="Calibri" w:hAnsi="Calibri" w:cs="Calibri"/>
        </w:rPr>
        <w:t xml:space="preserve"> после слова "внутридомового" дополнить словами "или внутриквартирного";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о) в </w:t>
      </w:r>
      <w:hyperlink r:id="rId57" w:history="1">
        <w:r>
          <w:rPr>
            <w:rFonts w:ascii="Calibri" w:hAnsi="Calibri" w:cs="Calibri"/>
            <w:color w:val="0000FF"/>
          </w:rPr>
          <w:t>пункте 47</w:t>
        </w:r>
      </w:hyperlink>
      <w:r>
        <w:rPr>
          <w:rFonts w:ascii="Calibri" w:hAnsi="Calibri" w:cs="Calibri"/>
        </w:rPr>
        <w:t>: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58" w:history="1">
        <w:r>
          <w:rPr>
            <w:rFonts w:ascii="Calibri" w:hAnsi="Calibri" w:cs="Calibri"/>
            <w:color w:val="0000FF"/>
          </w:rPr>
          <w:t>подпункт "б"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"б) авария внутридомового или внутриквартирного газового оборудования либо утечка газа из внутридомового или внутриквартирного газового оборудования;";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59" w:history="1">
        <w:r>
          <w:rPr>
            <w:rFonts w:ascii="Calibri" w:hAnsi="Calibri" w:cs="Calibri"/>
            <w:color w:val="0000FF"/>
          </w:rPr>
          <w:t>подпункт "в"</w:t>
        </w:r>
      </w:hyperlink>
      <w:r>
        <w:rPr>
          <w:rFonts w:ascii="Calibri" w:hAnsi="Calibri" w:cs="Calibri"/>
        </w:rPr>
        <w:t xml:space="preserve"> после слова "внутридомового" дополнить словами "или внутриквартирного";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п) в предложении втором </w:t>
      </w:r>
      <w:hyperlink r:id="rId60" w:history="1">
        <w:r>
          <w:rPr>
            <w:rFonts w:ascii="Calibri" w:hAnsi="Calibri" w:cs="Calibri"/>
            <w:color w:val="0000FF"/>
          </w:rPr>
          <w:t>пункта 48</w:t>
        </w:r>
      </w:hyperlink>
      <w:r>
        <w:rPr>
          <w:rFonts w:ascii="Calibri" w:hAnsi="Calibri" w:cs="Calibri"/>
        </w:rPr>
        <w:t xml:space="preserve"> и предложении втором </w:t>
      </w:r>
      <w:hyperlink r:id="rId61" w:history="1">
        <w:r>
          <w:rPr>
            <w:rFonts w:ascii="Calibri" w:hAnsi="Calibri" w:cs="Calibri"/>
            <w:color w:val="0000FF"/>
          </w:rPr>
          <w:t>пункта 49</w:t>
        </w:r>
      </w:hyperlink>
      <w:r>
        <w:rPr>
          <w:rFonts w:ascii="Calibri" w:hAnsi="Calibri" w:cs="Calibri"/>
        </w:rPr>
        <w:t>: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слов "подключению внутридомового" дополнить словами "или внутриквартирного";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слов "обслуживании внутридомового" дополнить словами "или внутриквартирного";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р) в </w:t>
      </w:r>
      <w:hyperlink r:id="rId62" w:history="1">
        <w:r>
          <w:rPr>
            <w:rFonts w:ascii="Calibri" w:hAnsi="Calibri" w:cs="Calibri"/>
            <w:color w:val="0000FF"/>
          </w:rPr>
          <w:t>пункте 51</w:t>
        </w:r>
      </w:hyperlink>
      <w:r>
        <w:rPr>
          <w:rFonts w:ascii="Calibri" w:hAnsi="Calibri" w:cs="Calibri"/>
        </w:rPr>
        <w:t>: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предложение первое дополнить словами ", или расходы, связанные с проведением работ по отключению внутриквартирного газового оборудования от внутридомового газового оборудования";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предложение второе: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слов "отключению внутридомового" дополнить словами "или внутриквартирного";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слов "обслуживании внутридомового" дополнить словами "или внутриквартирного";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предложение третье изложить в следующей редакции: "Договор признается расторгнутым со дня отключения внутридомового газового оборудования от газораспределительной (присоединенной) сети либо со дня отключения внутриквартирного газового оборудования от сети, входящей в состав внутридомового газового оборудования, что подтверждается актом об отключении внутридомового или внутриквартирного газового оборудования соответственно от газораспределительной (присоединенной) сети или от сети, входящей в состав внутридомового газового оборудования, подписываемым сторонами с обязательным указанием даты отключения.";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с) </w:t>
      </w:r>
      <w:hyperlink r:id="rId63" w:history="1">
        <w:r>
          <w:rPr>
            <w:rFonts w:ascii="Calibri" w:hAnsi="Calibri" w:cs="Calibri"/>
            <w:color w:val="0000FF"/>
          </w:rPr>
          <w:t>пункт 57</w:t>
        </w:r>
      </w:hyperlink>
      <w:r>
        <w:rPr>
          <w:rFonts w:ascii="Calibri" w:hAnsi="Calibri" w:cs="Calibri"/>
        </w:rPr>
        <w:t xml:space="preserve"> после слова "внутридомового" дополнить словами "или внутриквартирного".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 </w:t>
      </w:r>
      <w:hyperlink r:id="rId64" w:history="1">
        <w:r>
          <w:rPr>
            <w:rFonts w:ascii="Calibri" w:hAnsi="Calibri" w:cs="Calibri"/>
            <w:color w:val="0000FF"/>
          </w:rPr>
          <w:t>абзацах десятом</w:t>
        </w:r>
      </w:hyperlink>
      <w:r>
        <w:rPr>
          <w:rFonts w:ascii="Calibri" w:hAnsi="Calibri" w:cs="Calibri"/>
        </w:rPr>
        <w:t xml:space="preserve"> и </w:t>
      </w:r>
      <w:hyperlink r:id="rId65" w:history="1">
        <w:r>
          <w:rPr>
            <w:rFonts w:ascii="Calibri" w:hAnsi="Calibri" w:cs="Calibri"/>
            <w:color w:val="0000FF"/>
          </w:rPr>
          <w:t>двадцать первом пункта 2</w:t>
        </w:r>
      </w:hyperlink>
      <w:r>
        <w:rPr>
          <w:rFonts w:ascii="Calibri" w:hAnsi="Calibri" w:cs="Calibri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N 354 (Собрание законодательства Российской Федерации, 2011, N 22, ст. 3168; 2012, N 23, ст. 3008; N 36, ст. 4908), слово "природный" исключить.</w:t>
      </w: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6B0F" w:rsidRDefault="00FC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6B0F" w:rsidRDefault="00FC6B0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E516B" w:rsidRDefault="007E516B">
      <w:bookmarkStart w:id="33" w:name="_GoBack"/>
      <w:bookmarkEnd w:id="33"/>
    </w:p>
    <w:sectPr w:rsidR="007E516B" w:rsidSect="001C5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0F"/>
    <w:rsid w:val="0005779B"/>
    <w:rsid w:val="000B6BE3"/>
    <w:rsid w:val="00134087"/>
    <w:rsid w:val="00135BBD"/>
    <w:rsid w:val="00163539"/>
    <w:rsid w:val="001B38B1"/>
    <w:rsid w:val="00241E07"/>
    <w:rsid w:val="00284257"/>
    <w:rsid w:val="00331B87"/>
    <w:rsid w:val="00383A88"/>
    <w:rsid w:val="0043230C"/>
    <w:rsid w:val="00452CE0"/>
    <w:rsid w:val="00503506"/>
    <w:rsid w:val="00516F78"/>
    <w:rsid w:val="00725872"/>
    <w:rsid w:val="00730477"/>
    <w:rsid w:val="007310CD"/>
    <w:rsid w:val="007706A8"/>
    <w:rsid w:val="00777879"/>
    <w:rsid w:val="007E516B"/>
    <w:rsid w:val="00807F29"/>
    <w:rsid w:val="0094022E"/>
    <w:rsid w:val="00943A6E"/>
    <w:rsid w:val="0098406A"/>
    <w:rsid w:val="00A2315A"/>
    <w:rsid w:val="00A4033E"/>
    <w:rsid w:val="00D0279B"/>
    <w:rsid w:val="00D02858"/>
    <w:rsid w:val="00E67622"/>
    <w:rsid w:val="00F10A2E"/>
    <w:rsid w:val="00FC6B0F"/>
    <w:rsid w:val="00FF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C6B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C6B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A169BCA53ABA4806DDBEE8E5F7E5F944B2561D97F9A397C5E3179138DD0E3C24A7D09614B0BFDCFV9LFP" TargetMode="External"/><Relationship Id="rId18" Type="http://schemas.openxmlformats.org/officeDocument/2006/relationships/hyperlink" Target="consultantplus://offline/ref=6A169BCA53ABA4806DDBEE8E5F7E5F944B2561D97F9A397C5E3179138DD0E3C24A7D09614B0BFDCFV9LFP" TargetMode="External"/><Relationship Id="rId26" Type="http://schemas.openxmlformats.org/officeDocument/2006/relationships/hyperlink" Target="consultantplus://offline/ref=6A169BCA53ABA4806DDBEE8E5F7E5F944B2264DF7D9C397C5E3179138DVDL0P" TargetMode="External"/><Relationship Id="rId39" Type="http://schemas.openxmlformats.org/officeDocument/2006/relationships/hyperlink" Target="consultantplus://offline/ref=6A169BCA53ABA4806DDBEE8E5F7E5F944B2063D8789B397C5E3179138DD0E3C24A7D09614B0BFDCAV9L8P" TargetMode="External"/><Relationship Id="rId21" Type="http://schemas.openxmlformats.org/officeDocument/2006/relationships/hyperlink" Target="consultantplus://offline/ref=6A169BCA53ABA4806DDBEE8E5F7E5F944B2264DF7D9C397C5E3179138DVDL0P" TargetMode="External"/><Relationship Id="rId34" Type="http://schemas.openxmlformats.org/officeDocument/2006/relationships/hyperlink" Target="consultantplus://offline/ref=6A169BCA53ABA4806DDBEE8E5F7E5F944B2063D8789B397C5E3179138DD0E3C24A7D09614B0BFDCCV9L3P" TargetMode="External"/><Relationship Id="rId42" Type="http://schemas.openxmlformats.org/officeDocument/2006/relationships/hyperlink" Target="consultantplus://offline/ref=6A169BCA53ABA4806DDBEE8E5F7E5F944B2063D8789B397C5E3179138DD0E3C24A7D09614B0BFDCBV9L8P" TargetMode="External"/><Relationship Id="rId47" Type="http://schemas.openxmlformats.org/officeDocument/2006/relationships/hyperlink" Target="consultantplus://offline/ref=6A169BCA53ABA4806DDBEE8E5F7E5F944B2063D8789B397C5E3179138DD0E3C24A7D09614B0BFDC9V9LAP" TargetMode="External"/><Relationship Id="rId50" Type="http://schemas.openxmlformats.org/officeDocument/2006/relationships/hyperlink" Target="consultantplus://offline/ref=6A169BCA53ABA4806DDBEE8E5F7E5F944B2063D8789B397C5E3179138DD0E3C24A7D09614B0BFCCCV9LDP" TargetMode="External"/><Relationship Id="rId55" Type="http://schemas.openxmlformats.org/officeDocument/2006/relationships/hyperlink" Target="consultantplus://offline/ref=6A169BCA53ABA4806DDBEE8E5F7E5F944B2063D8789B397C5E3179138DD0E3C24A7D09614B0BFCC9V9L9P" TargetMode="External"/><Relationship Id="rId63" Type="http://schemas.openxmlformats.org/officeDocument/2006/relationships/hyperlink" Target="consultantplus://offline/ref=6A169BCA53ABA4806DDBEE8E5F7E5F944B2063D8789B397C5E3179138DD0E3C24A7D09614B0BFFCFV9L9P" TargetMode="External"/><Relationship Id="rId7" Type="http://schemas.openxmlformats.org/officeDocument/2006/relationships/hyperlink" Target="consultantplus://offline/ref=6A169BCA53ABA4806DDBEE8E5F7E5F944B236FDB7193397C5E3179138DD0E3C24A7D09614B0BFDCFV9L3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A169BCA53ABA4806DDBEE8E5F7E5F944B2561D97F9A397C5E3179138DD0E3C24A7D09614B0BFDCFV9LFP" TargetMode="External"/><Relationship Id="rId29" Type="http://schemas.openxmlformats.org/officeDocument/2006/relationships/hyperlink" Target="consultantplus://offline/ref=6A169BCA53ABA4806DDBEE8E5F7E5F944B2563D4789E397C5E3179138DD0E3C24A7D09614B0BFDCDV9L3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A169BCA53ABA4806DDBEE8E5F7E5F944B2561D97F9A397C5E3179138DD0E3C24A7D09614B0BFDCFV9LBP" TargetMode="External"/><Relationship Id="rId11" Type="http://schemas.openxmlformats.org/officeDocument/2006/relationships/hyperlink" Target="consultantplus://offline/ref=6A169BCA53ABA4806DDBEE8E5F7E5F944B2567D87E9F397C5E3179138DVDL0P" TargetMode="External"/><Relationship Id="rId24" Type="http://schemas.openxmlformats.org/officeDocument/2006/relationships/hyperlink" Target="consultantplus://offline/ref=6A169BCA53ABA4806DDBEE8E5F7E5F944B2264DF7D9C397C5E3179138DVDL0P" TargetMode="External"/><Relationship Id="rId32" Type="http://schemas.openxmlformats.org/officeDocument/2006/relationships/hyperlink" Target="consultantplus://offline/ref=6A169BCA53ABA4806DDBEE8E5F7E5F944B2063D8789B397C5E3179138DD0E3C24A7D09614B0BFDCFV9LFP" TargetMode="External"/><Relationship Id="rId37" Type="http://schemas.openxmlformats.org/officeDocument/2006/relationships/hyperlink" Target="consultantplus://offline/ref=6A169BCA53ABA4806DDBEE8E5F7E5F944B2063D8789B397C5E3179138DD0E3C24A7D09614B0BFDCDV9LAP" TargetMode="External"/><Relationship Id="rId40" Type="http://schemas.openxmlformats.org/officeDocument/2006/relationships/hyperlink" Target="consultantplus://offline/ref=6A169BCA53ABA4806DDBEE8E5F7E5F944B2063D8789B397C5E3179138DD0E3C24A7D09614B0BFDCAV9LFP" TargetMode="External"/><Relationship Id="rId45" Type="http://schemas.openxmlformats.org/officeDocument/2006/relationships/hyperlink" Target="consultantplus://offline/ref=6A169BCA53ABA4806DDBEE8E5F7E5F944B2063D8789B397C5E3179138DD0E3C24A7D09614B0BFDC8V9LAP" TargetMode="External"/><Relationship Id="rId53" Type="http://schemas.openxmlformats.org/officeDocument/2006/relationships/hyperlink" Target="consultantplus://offline/ref=6A169BCA53ABA4806DDBEE8E5F7E5F944B2063D8789B397C5E3179138DD0E3C24A7D09614B0BFCC8V9L9P" TargetMode="External"/><Relationship Id="rId58" Type="http://schemas.openxmlformats.org/officeDocument/2006/relationships/hyperlink" Target="consultantplus://offline/ref=6A169BCA53ABA4806DDBEE8E5F7E5F944B2063D8789B397C5E3179138DD0E3C24A7D09614B0BFCC7V9L2P" TargetMode="External"/><Relationship Id="rId66" Type="http://schemas.openxmlformats.org/officeDocument/2006/relationships/fontTable" Target="fontTable.xml"/><Relationship Id="rId5" Type="http://schemas.openxmlformats.org/officeDocument/2006/relationships/hyperlink" Target="consultantplus://offline/ref=6A169BCA53ABA4806DDBEE8E5F7E5F944B2563DB789B397C5E3179138DD0E3C24A7D09614B0BFDCAV9LEP" TargetMode="External"/><Relationship Id="rId15" Type="http://schemas.openxmlformats.org/officeDocument/2006/relationships/hyperlink" Target="consultantplus://offline/ref=6A169BCA53ABA4806DDBEE8E5F7E5F944B2567D87E9F397C5E3179138DVDL0P" TargetMode="External"/><Relationship Id="rId23" Type="http://schemas.openxmlformats.org/officeDocument/2006/relationships/hyperlink" Target="consultantplus://offline/ref=6A169BCA53ABA4806DDBEE8E5F7E5F944B2266DE7B9E397C5E3179138DD0E3C24A7D09614B09FBCEV9LFP" TargetMode="External"/><Relationship Id="rId28" Type="http://schemas.openxmlformats.org/officeDocument/2006/relationships/hyperlink" Target="consultantplus://offline/ref=6A169BCA53ABA4806DDBEE8E5F7E5F944B2563D4789E397C5E3179138DD0E3C24A7D09614B0BFDCDV9L3P" TargetMode="External"/><Relationship Id="rId36" Type="http://schemas.openxmlformats.org/officeDocument/2006/relationships/hyperlink" Target="consultantplus://offline/ref=6A169BCA53ABA4806DDBEE8E5F7E5F944B2063D8789B397C5E3179138DD0E3C24A7D09614B0BFDCDV9LBP" TargetMode="External"/><Relationship Id="rId49" Type="http://schemas.openxmlformats.org/officeDocument/2006/relationships/hyperlink" Target="consultantplus://offline/ref=6A169BCA53ABA4806DDBEE8E5F7E5F944B2063D8789B397C5E3179138DD0E3C24A7D09614B0BFDC6V9LEP" TargetMode="External"/><Relationship Id="rId57" Type="http://schemas.openxmlformats.org/officeDocument/2006/relationships/hyperlink" Target="consultantplus://offline/ref=6A169BCA53ABA4806DDBEE8E5F7E5F944B2063D8789B397C5E3179138DD0E3C24A7D09614B0BFCC7V9LCP" TargetMode="External"/><Relationship Id="rId61" Type="http://schemas.openxmlformats.org/officeDocument/2006/relationships/hyperlink" Target="consultantplus://offline/ref=6A169BCA53ABA4806DDBEE8E5F7E5F944B2063D8789B397C5E3179138DD0E3C24A7D09614B0BFFCEV9L9P" TargetMode="External"/><Relationship Id="rId10" Type="http://schemas.openxmlformats.org/officeDocument/2006/relationships/hyperlink" Target="consultantplus://offline/ref=6A169BCA53ABA4806DDBEE8E5F7E5F944B2266DE7B9E397C5E3179138DD0E3C24A7D09614B0AFCC9V9LBP" TargetMode="External"/><Relationship Id="rId19" Type="http://schemas.openxmlformats.org/officeDocument/2006/relationships/hyperlink" Target="consultantplus://offline/ref=6A169BCA53ABA4806DDBEE8E5F7E5F944B2567D87E9F397C5E3179138DVDL0P" TargetMode="External"/><Relationship Id="rId31" Type="http://schemas.openxmlformats.org/officeDocument/2006/relationships/hyperlink" Target="consultantplus://offline/ref=6A169BCA53ABA4806DDBEE8E5F7E5F944B2063D8789B397C5E3179138DD0E3C24A7D09614B0BFDCFV9LFP" TargetMode="External"/><Relationship Id="rId44" Type="http://schemas.openxmlformats.org/officeDocument/2006/relationships/hyperlink" Target="consultantplus://offline/ref=6A169BCA53ABA4806DDBEE8E5F7E5F944B2063D8789B397C5E3179138DD0E3C24A7D09614B0BFDC8V9LBP" TargetMode="External"/><Relationship Id="rId52" Type="http://schemas.openxmlformats.org/officeDocument/2006/relationships/hyperlink" Target="consultantplus://offline/ref=6A169BCA53ABA4806DDBEE8E5F7E5F944B2063D8789B397C5E3179138DD0E3C24A7D09614B0BFCCBV9LAP" TargetMode="External"/><Relationship Id="rId60" Type="http://schemas.openxmlformats.org/officeDocument/2006/relationships/hyperlink" Target="consultantplus://offline/ref=6A169BCA53ABA4806DDBEE8E5F7E5F944B2063D8789B397C5E3179138DD0E3C24A7D09614B0BFFCEV9LAP" TargetMode="External"/><Relationship Id="rId65" Type="http://schemas.openxmlformats.org/officeDocument/2006/relationships/hyperlink" Target="consultantplus://offline/ref=6A169BCA53ABA4806DDBEE8E5F7E5F944B2263D97899397C5E3179138DD0E3C24A7D09614B0BFDCBV9LF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169BCA53ABA4806DDBEE8E5F7E5F944B2266DE7B9E397C5E3179138DD0E3C24A7D09614B0AFCCAV9L9P" TargetMode="External"/><Relationship Id="rId14" Type="http://schemas.openxmlformats.org/officeDocument/2006/relationships/hyperlink" Target="consultantplus://offline/ref=6A169BCA53ABA4806DDBEE8E5F7E5F944B2567D87E9F397C5E3179138DVDL0P" TargetMode="External"/><Relationship Id="rId22" Type="http://schemas.openxmlformats.org/officeDocument/2006/relationships/hyperlink" Target="consultantplus://offline/ref=6A169BCA53ABA4806DDBEE8E5F7E5F944B2264DF7D9C397C5E3179138DVDL0P" TargetMode="External"/><Relationship Id="rId27" Type="http://schemas.openxmlformats.org/officeDocument/2006/relationships/hyperlink" Target="consultantplus://offline/ref=6A169BCA53ABA4806DDBEE8E5F7E5F944B2266DE7B9E397C5E3179138DD0E3C24A7D09614B09FBCEV9LFP" TargetMode="External"/><Relationship Id="rId30" Type="http://schemas.openxmlformats.org/officeDocument/2006/relationships/hyperlink" Target="consultantplus://offline/ref=6A169BCA53ABA4806DDBEE8E5F7E5F944B2563D4789E397C5E3179138DD0E3C24A7D09614B0BFDCDV9L3P" TargetMode="External"/><Relationship Id="rId35" Type="http://schemas.openxmlformats.org/officeDocument/2006/relationships/hyperlink" Target="consultantplus://offline/ref=6A169BCA53ABA4806DDBEE8E5F7E5F944B2063D8789B397C5E3179138DD0E3C24A7D09614B0BFDCCV9L3P" TargetMode="External"/><Relationship Id="rId43" Type="http://schemas.openxmlformats.org/officeDocument/2006/relationships/hyperlink" Target="consultantplus://offline/ref=6A169BCA53ABA4806DDBEE8E5F7E5F944B2063D8789B397C5E3179138DD0E3C24A7D09614B0BFDCBV9L3P" TargetMode="External"/><Relationship Id="rId48" Type="http://schemas.openxmlformats.org/officeDocument/2006/relationships/hyperlink" Target="consultantplus://offline/ref=6A169BCA53ABA4806DDBEE8E5F7E5F944B2063D8789B397C5E3179138DD0E3C24A7D09614B0BFDC6V9L8P" TargetMode="External"/><Relationship Id="rId56" Type="http://schemas.openxmlformats.org/officeDocument/2006/relationships/hyperlink" Target="consultantplus://offline/ref=6A169BCA53ABA4806DDBEE8E5F7E5F944B2063D8789B397C5E3179138DD0E3C24A7D09614B0BFCC7V9LFP" TargetMode="External"/><Relationship Id="rId64" Type="http://schemas.openxmlformats.org/officeDocument/2006/relationships/hyperlink" Target="consultantplus://offline/ref=6A169BCA53ABA4806DDBEE8E5F7E5F944B2263D97899397C5E3179138DD0E3C24A7D09614B0BFDCAV9L8P" TargetMode="External"/><Relationship Id="rId8" Type="http://schemas.openxmlformats.org/officeDocument/2006/relationships/hyperlink" Target="consultantplus://offline/ref=6A169BCA53ABA4806DDBEE8E5F7E5F944B2363DA7E9D397C5E3179138DD0E3C24A7D09614B0BFDCFV9L9P" TargetMode="External"/><Relationship Id="rId51" Type="http://schemas.openxmlformats.org/officeDocument/2006/relationships/hyperlink" Target="consultantplus://offline/ref=6A169BCA53ABA4806DDBEE8E5F7E5F944B2063D8789B397C5E3179138DD0E3C24A7D09614B0BFCCDV9LBP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A169BCA53ABA4806DDBEE8E5F7E5F944B2561D97F9A397C5E3179138DD0E3C24A7D09614B0BFDCFV9LFP" TargetMode="External"/><Relationship Id="rId17" Type="http://schemas.openxmlformats.org/officeDocument/2006/relationships/hyperlink" Target="consultantplus://offline/ref=6A169BCA53ABA4806DDBEE8E5F7E5F944B2561D97F9A397C5E3179138DD0E3C24A7D09614B0BFDCFV9LFP" TargetMode="External"/><Relationship Id="rId25" Type="http://schemas.openxmlformats.org/officeDocument/2006/relationships/hyperlink" Target="consultantplus://offline/ref=6A169BCA53ABA4806DDBEE8E5F7E5F944B2264DF7D9C397C5E3179138DVDL0P" TargetMode="External"/><Relationship Id="rId33" Type="http://schemas.openxmlformats.org/officeDocument/2006/relationships/hyperlink" Target="consultantplus://offline/ref=6A169BCA53ABA4806DDBEE8E5F7E5F944B2063D8789B397C5E3179138DD0E3C24A7D09614B0BFDCCV9L8P" TargetMode="External"/><Relationship Id="rId38" Type="http://schemas.openxmlformats.org/officeDocument/2006/relationships/hyperlink" Target="consultantplus://offline/ref=6A169BCA53ABA4806DDBEE8E5F7E5F944B2063D8789B397C5E3179138DD0E3C24A7D09614B0BFDCDV9LEP" TargetMode="External"/><Relationship Id="rId46" Type="http://schemas.openxmlformats.org/officeDocument/2006/relationships/hyperlink" Target="consultantplus://offline/ref=6A169BCA53ABA4806DDBEE8E5F7E5F944B2063D8789B397C5E3179138DD0E3C24A7D09614B0BFDC8V9L2P" TargetMode="External"/><Relationship Id="rId59" Type="http://schemas.openxmlformats.org/officeDocument/2006/relationships/hyperlink" Target="consultantplus://offline/ref=6A169BCA53ABA4806DDBEE8E5F7E5F944B2063D8789B397C5E3179138DD0E3C24A7D09614B0BFFCEV9LBP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6A169BCA53ABA4806DDBEE8E5F7E5F944B2567D87E9F397C5E3179138DVDL0P" TargetMode="External"/><Relationship Id="rId41" Type="http://schemas.openxmlformats.org/officeDocument/2006/relationships/hyperlink" Target="consultantplus://offline/ref=6A169BCA53ABA4806DDBEE8E5F7E5F944B2063D8789B397C5E3179138DD0E3C24A7D09614B0BFDCBV9LBP" TargetMode="External"/><Relationship Id="rId54" Type="http://schemas.openxmlformats.org/officeDocument/2006/relationships/hyperlink" Target="consultantplus://offline/ref=6A169BCA53ABA4806DDBEE8E5F7E5F944B2063D8789B397C5E3179138DD0E3C24A7D09614B0BFCC8V9LCP" TargetMode="External"/><Relationship Id="rId62" Type="http://schemas.openxmlformats.org/officeDocument/2006/relationships/hyperlink" Target="consultantplus://offline/ref=6A169BCA53ABA4806DDBEE8E5F7E5F944B2063D8789B397C5E3179138DD0E3C24A7D09614B0BFFCEV9LF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15226</Words>
  <Characters>86792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Самышкина</dc:creator>
  <cp:lastModifiedBy>Елена А. Самышкина</cp:lastModifiedBy>
  <cp:revision>1</cp:revision>
  <dcterms:created xsi:type="dcterms:W3CDTF">2013-06-26T15:11:00Z</dcterms:created>
  <dcterms:modified xsi:type="dcterms:W3CDTF">2013-06-26T15:11:00Z</dcterms:modified>
</cp:coreProperties>
</file>